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CF7A" w14:textId="1A9D74E0" w:rsidR="002F730E" w:rsidRDefault="00CD36CA" w:rsidP="00D3393D">
      <w:pPr>
        <w:ind w:firstLine="0"/>
        <w:jc w:val="center"/>
        <w:rPr>
          <w:b/>
          <w:bCs/>
          <w:caps/>
        </w:rPr>
      </w:pPr>
      <w:r w:rsidRPr="00CD36CA">
        <w:rPr>
          <w:b/>
          <w:bCs/>
          <w:caps/>
        </w:rPr>
        <w:t>Важность регулярности тренировок</w:t>
      </w:r>
      <w:r>
        <w:rPr>
          <w:b/>
          <w:bCs/>
          <w:caps/>
        </w:rPr>
        <w:t>:</w:t>
      </w:r>
      <w:r w:rsidRPr="00CD36CA">
        <w:rPr>
          <w:b/>
          <w:bCs/>
          <w:caps/>
        </w:rPr>
        <w:t xml:space="preserve"> как добиться прогресса через системность и дисциплину</w:t>
      </w:r>
    </w:p>
    <w:p w14:paraId="3533AAD6" w14:textId="77777777" w:rsidR="00F451A5" w:rsidRDefault="00F451A5" w:rsidP="00451FEF">
      <w:pPr>
        <w:spacing w:after="0"/>
        <w:jc w:val="both"/>
      </w:pPr>
    </w:p>
    <w:p w14:paraId="4DE4F32B" w14:textId="77777777" w:rsidR="00CD36CA" w:rsidRDefault="00CD36CA" w:rsidP="00CD36CA">
      <w:pPr>
        <w:spacing w:after="0"/>
        <w:jc w:val="both"/>
      </w:pPr>
      <w:bookmarkStart w:id="0" w:name="_GoBack"/>
      <w:r>
        <w:t>Одним из наиболее значимых аспектов успешной подготовки спортсменов в спортивной акробатике является регулярность тренировок. Без системного подхода и дисциплины сложно достичь высокого уровня мастерства, и этот принцип распространяется на все возрастные категории — от детей до профессионалов. Важно понимать, что тренировки не должны быть случайными или нерегулярными; они должны быть частью четко выстроенного плана, который способствует прогрессу на каждом этапе подготовки. Только с таким подходом можно увидеть значительные улучшения в технике и физической подготовке.</w:t>
      </w:r>
    </w:p>
    <w:bookmarkEnd w:id="0"/>
    <w:p w14:paraId="4C1BE2A6" w14:textId="77777777" w:rsidR="00CD36CA" w:rsidRDefault="00CD36CA" w:rsidP="00CD36CA">
      <w:pPr>
        <w:spacing w:after="0"/>
        <w:jc w:val="both"/>
      </w:pPr>
      <w:r>
        <w:t>Регулярность тренировок позволяет спортсменам постепенно увеличивать нагрузку, осваивать сложные элементы и улучшать координацию. Например, если тренировки по спортивной акробатике будут проводиться нерегулярно, то спортсмену будет трудно развить нужную силу или гибкость для выполнения сложных акробатических элементов. В свою очередь, регулярные тренировки помогают поддерживать оптимальную форму и закреплять усвоенные навыки. Хорошо организованный тренировочный процесс, включающий не только тренировки, но и периоды восстановления, помогает избежать перетренированности, а значит, минимизирует риски травм.</w:t>
      </w:r>
    </w:p>
    <w:p w14:paraId="09A26447" w14:textId="77777777" w:rsidR="00CD36CA" w:rsidRDefault="00CD36CA" w:rsidP="00CD36CA">
      <w:pPr>
        <w:spacing w:after="0"/>
        <w:jc w:val="both"/>
      </w:pPr>
      <w:r>
        <w:t xml:space="preserve">Системность в тренировочном процессе означает не только соблюдение графика, но и целенаправленную работу по каждому аспекту подготовки. Важным моментом является постепенное увеличение сложности упражнений. Например, начинающим акробатам можно предложить простые упражнения на баланс и координацию, такие как хождение по прямой линии или работа с балансировочными мячами. Это поможет детям развить чувство равновесия и осознание своего тела в пространстве. Когда же тренер видит, что спортсмен уже уверенно выполняет базовые упражнения, он может </w:t>
      </w:r>
      <w:r>
        <w:lastRenderedPageBreak/>
        <w:t>переходить к более сложным элементам, таким как перевороты или стойки. Такой подход позволяет избежать ошибок и обеспечивает правильное усвоение техники.</w:t>
      </w:r>
    </w:p>
    <w:p w14:paraId="7A012589" w14:textId="77777777" w:rsidR="00CD36CA" w:rsidRDefault="00CD36CA" w:rsidP="00CD36CA">
      <w:pPr>
        <w:spacing w:after="0"/>
        <w:jc w:val="both"/>
      </w:pPr>
      <w:r>
        <w:t>Дисциплина является не менее важной составляющей успешных тренировок. Тренер должен установить четкие правила и требования к каждому спортсмену, чтобы обеспечить эффективную работу на тренировках. Это касается как физической подготовки, так и морально-психологической. Например, если тренер регулярно повторяет своим ученикам, как важна концентрация и точность в выполнении элементов, это постепенно становится привычкой и важной частью тренировочного процесса. Также стоит отметить важность дисциплины в отношении времени. Например, если тренировка начинается в определенное время, важно, чтобы все участники были готовы к началу, что способствует созданию дисциплинированной и организованной атмосферы. Регулярность занятий, их строгое соблюдение помогает тренеру и спортсмену выработать стабильный режим и придерживаться запланированного курса.</w:t>
      </w:r>
    </w:p>
    <w:p w14:paraId="71F611C8" w14:textId="2F8FCF8C" w:rsidR="00616275" w:rsidRDefault="00CD36CA" w:rsidP="00CD36CA">
      <w:pPr>
        <w:spacing w:after="0"/>
        <w:jc w:val="both"/>
      </w:pPr>
      <w:r>
        <w:t xml:space="preserve">Для достижения прогресса также необходимо правильно планировать тренировки, создавая для каждого спортсмена индивидуальный график, соответствующий его уровню подготовки. Например, для начинающих акробатов тренировки могут быть менее интенсивными, с акцентом на базовую координацию и гибкость, а для более опытных спортсменов важно добавить силовые тренировки и </w:t>
      </w:r>
      <w:proofErr w:type="spellStart"/>
      <w:r>
        <w:t>кардионагрузки</w:t>
      </w:r>
      <w:proofErr w:type="spellEnd"/>
      <w:r>
        <w:t>. Важно, чтобы тренер ориентировался на общие цели и задачи, постепенно усложняя элементы, но не перегружая спортсменов. Такой подход позволяет избежать как перетренированности, так и недостаточной нагрузки, что может привести к снижению мотивации</w:t>
      </w:r>
      <w:r w:rsidR="002F730E">
        <w:t>.</w:t>
      </w:r>
    </w:p>
    <w:p w14:paraId="0BA4861F" w14:textId="77777777" w:rsidR="00CD36CA" w:rsidRDefault="00CD36CA" w:rsidP="00CD36CA">
      <w:pPr>
        <w:spacing w:after="0"/>
        <w:jc w:val="both"/>
      </w:pPr>
      <w:r>
        <w:t xml:space="preserve">Регулярность тренировок и дисциплина не ограничиваются только физической стороной подготовки. Важно также работать над психологическим настроем спортсмена. Например, каждый раз, когда спортсмен работает над новым элементом или выполняет задание, он должен </w:t>
      </w:r>
      <w:r>
        <w:lastRenderedPageBreak/>
        <w:t>понимать, что от него требуется, и быть готовым к вызовам. Мотивация и настойчивость, поддерживаемые через регулярные тренировки, становятся основой для преодоления трудностей, будь то выполнение сложного элемента или преодоление личных страхов и сомнений. Постоянство в тренировках формирует в спортсмене уверенность в своих силах и помогает ему легче справляться с трудными ситуациями как в тренировочном процессе, так и на соревнованиях.</w:t>
      </w:r>
    </w:p>
    <w:p w14:paraId="1781DF44" w14:textId="448D3168" w:rsidR="00CD36CA" w:rsidRDefault="00CD36CA" w:rsidP="00CD36CA">
      <w:pPr>
        <w:spacing w:after="0"/>
        <w:jc w:val="both"/>
      </w:pPr>
      <w:r>
        <w:t>Практические примеры из тренерской практики показывают, как регулярность и дисциплина влияют на успехи. Например, тренировка детей в спортивной акробатике без четкой структуры и планирования приводит к несогласованности движений, недостаточной подготовленности и травмам. А если тренер выстраивает тренировочный процесс, начиная с базовых упражнений и переходя к более сложным, дети постепенно учат элементы, не форсируя развитие, и могут достигать высоких результатов. Регулярные тренировки также помогают избежать упадка интереса у детей, поскольку они видят свои успехи и понимают, что прогресс возможен только через ежедневный труд и усилия.</w:t>
      </w:r>
    </w:p>
    <w:p w14:paraId="140AB105" w14:textId="77777777" w:rsidR="00CD36CA" w:rsidRDefault="00CD36CA" w:rsidP="00CD36CA">
      <w:pPr>
        <w:spacing w:after="0"/>
        <w:jc w:val="both"/>
      </w:pPr>
      <w:r>
        <w:t>Многие спортсмены начинают добиваться значительных успехов именно благодаря дисциплине в своем подходе к тренировкам. Например, система ежедневных занятий, строгое выполнение рекомендаций тренера, внимание к каждому упражнению и отработка техники могут вывести спортсмена на новый уровень подготовки. Это требует от тренера постоянного мониторинга прогресса, оценки состояния спортсмена и корректировки программы в зависимости от текущих результатов.</w:t>
      </w:r>
    </w:p>
    <w:p w14:paraId="3B19F20B" w14:textId="1D0ADB56" w:rsidR="00CD36CA" w:rsidRPr="00616275" w:rsidRDefault="00CD36CA" w:rsidP="00CD36CA">
      <w:pPr>
        <w:spacing w:after="0"/>
        <w:jc w:val="both"/>
      </w:pPr>
      <w:r>
        <w:t xml:space="preserve">Таким образом, регулярность и дисциплина — ключевые факторы, способствующие достижению успеха в спортивной акробатике. Системный подход и четкое следование тренировочному графику позволяют не только улучшать физические качества, но и развивать мотивацию, психологическую устойчивость и уверенность в себе. Главное — помнить, что успех приходит через постоянство и целеустремленность, а тренерская работа заключается в </w:t>
      </w:r>
      <w:r>
        <w:lastRenderedPageBreak/>
        <w:t>правильной организации этого процесса, создавая условия для развития и прогресса каждого спортсмена.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7AEEB589" w14:textId="4096AC41" w:rsidR="002F730E" w:rsidRPr="002F730E" w:rsidRDefault="002F730E" w:rsidP="002F730E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>
        <w:t>Верхошанский</w:t>
      </w:r>
      <w:proofErr w:type="spellEnd"/>
      <w:r>
        <w:t xml:space="preserve"> Ю. В. Основы специальной физической подготовки спортсменов. – М.: </w:t>
      </w:r>
      <w:proofErr w:type="spellStart"/>
      <w:r>
        <w:t>ФиС</w:t>
      </w:r>
      <w:proofErr w:type="spellEnd"/>
      <w:r>
        <w:t>, 2010. – 31 с.</w:t>
      </w:r>
    </w:p>
    <w:p w14:paraId="7C6623E3" w14:textId="6F5B07D6" w:rsidR="002F730E" w:rsidRPr="002F730E" w:rsidRDefault="002F730E" w:rsidP="002F730E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>Никитушкин В. Г. Теория и методика юношеского спорта: учебник/- М.: Физическая культура, 2010.</w:t>
      </w:r>
    </w:p>
    <w:p w14:paraId="14AE623D" w14:textId="38928385" w:rsidR="00616275" w:rsidRPr="007315E9" w:rsidRDefault="00CD36CA" w:rsidP="002F730E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>Матвеев Л. П</w:t>
      </w:r>
      <w:r w:rsidR="002F730E">
        <w:t>.</w:t>
      </w:r>
      <w:r w:rsidR="002F730E" w:rsidRPr="002F730E">
        <w:t xml:space="preserve"> </w:t>
      </w:r>
      <w:r w:rsidR="007315E9" w:rsidRPr="007315E9">
        <w:t>Основы спортивной тренировки [Текст</w:t>
      </w:r>
      <w:proofErr w:type="gramStart"/>
      <w:r w:rsidR="007315E9" w:rsidRPr="007315E9">
        <w:t>] :</w:t>
      </w:r>
      <w:proofErr w:type="gramEnd"/>
      <w:r w:rsidR="007315E9" w:rsidRPr="007315E9">
        <w:t xml:space="preserve"> учеб. пособие для ин-</w:t>
      </w:r>
      <w:proofErr w:type="spellStart"/>
      <w:r w:rsidR="007315E9" w:rsidRPr="007315E9">
        <w:t>тов</w:t>
      </w:r>
      <w:proofErr w:type="spellEnd"/>
      <w:r w:rsidR="007315E9" w:rsidRPr="007315E9">
        <w:t xml:space="preserve"> физ. культуры / Л. П. Матвеев, д-р </w:t>
      </w:r>
      <w:proofErr w:type="spellStart"/>
      <w:r w:rsidR="007315E9" w:rsidRPr="007315E9">
        <w:t>пед</w:t>
      </w:r>
      <w:proofErr w:type="spellEnd"/>
      <w:r w:rsidR="007315E9" w:rsidRPr="007315E9">
        <w:t>. наук, проф. - М. : Физкультура и спорт, 1977. - 280 с</w:t>
      </w:r>
    </w:p>
    <w:sectPr w:rsidR="00616275" w:rsidRPr="0073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2F730E"/>
    <w:rsid w:val="00311F47"/>
    <w:rsid w:val="0034332D"/>
    <w:rsid w:val="00385911"/>
    <w:rsid w:val="00387740"/>
    <w:rsid w:val="00396022"/>
    <w:rsid w:val="003F2C4A"/>
    <w:rsid w:val="00411B54"/>
    <w:rsid w:val="00451FEF"/>
    <w:rsid w:val="004735A2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315E9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D36CA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841AFFED-4D0A-40E0-82C1-A3497FD7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Нати</cp:lastModifiedBy>
  <cp:revision>74</cp:revision>
  <dcterms:created xsi:type="dcterms:W3CDTF">2024-09-17T06:40:00Z</dcterms:created>
  <dcterms:modified xsi:type="dcterms:W3CDTF">2025-09-04T09:53:00Z</dcterms:modified>
</cp:coreProperties>
</file>