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DF" w:rsidRDefault="008810DF" w:rsidP="008810DF">
      <w:pPr>
        <w:pStyle w:val="a7"/>
        <w:jc w:val="both"/>
        <w:rPr>
          <w:rFonts w:ascii="Times New Roman" w:hAnsi="Times New Roman" w:cs="Times New Roman"/>
          <w:b/>
          <w:kern w:val="36"/>
          <w:sz w:val="28"/>
          <w:szCs w:val="24"/>
        </w:rPr>
      </w:pPr>
      <w:r w:rsidRPr="008810DF">
        <w:rPr>
          <w:rFonts w:ascii="Times New Roman" w:hAnsi="Times New Roman" w:cs="Times New Roman"/>
          <w:b/>
          <w:kern w:val="36"/>
          <w:sz w:val="28"/>
          <w:szCs w:val="24"/>
        </w:rPr>
        <w:t> «Инновационные технологии в работе учителя начальных классов»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Современный мир стремительно меняется, особенно в сфере информационных технологий. Перед учителем начальных классов встаёт задача подготовить ребёнка к будущему, которое невозможно представить без компьютера, смартфона и Интернета. Поэтому важной задачей педагога сегодня становится интеграция новейших технологий в образовательный процесс. Давайте разберёмся, какие именно технологии способны обогатить нашу повседневную работу и сделать её более эффективной.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01">
        <w:rPr>
          <w:rFonts w:ascii="Times New Roman" w:hAnsi="Times New Roman" w:cs="Times New Roman"/>
          <w:b/>
          <w:sz w:val="24"/>
          <w:szCs w:val="24"/>
        </w:rPr>
        <w:t>Почему важны инновационные технологии?</w:t>
      </w:r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Традиционный подход к обучению основывается преимущественно на передаче готовых знаний и отработке стандартных алгоритмов действий. Сегодня этого недостаточно. Школьники нуждаются в развитии критического мышления, творческого потенциала, умении решать нестандартные задачи. Именно поэтому современные педагоги всё чаще обращаются к инновационным технологиям, которые предоставляют уникальные возможности для развития личностных качеств ребёнка.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01">
        <w:rPr>
          <w:rFonts w:ascii="Times New Roman" w:hAnsi="Times New Roman" w:cs="Times New Roman"/>
          <w:b/>
          <w:sz w:val="24"/>
          <w:szCs w:val="24"/>
        </w:rPr>
        <w:t>Вот лишь несколько преимуществ внедрения инноваций в учебный процесс:</w:t>
      </w:r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Повышение мотивации: Интересные занятия привлекают больше внимания, вызывают желание учиться дальше.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Развитие творчества: Творческие задания помогают раскрыть потенциал каждого ребёнка.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Формирование информационной компетенции: Дети получают навыки работы с информацией, необходимой в повседневной жизни.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Индивидуализация обучения: Технологии позволяют гибко подходить к каждому ребёнку, учитывая его темперамент, склонности и предпочтения.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01">
        <w:rPr>
          <w:rFonts w:ascii="Times New Roman" w:hAnsi="Times New Roman" w:cs="Times New Roman"/>
          <w:b/>
          <w:sz w:val="24"/>
          <w:szCs w:val="24"/>
        </w:rPr>
        <w:t>Типичные примеры инновационных технологий в начальной школе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Давайте рассмотрим конкретные способы включения современных технологий в повседневную жизнь наших учеников.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01">
        <w:rPr>
          <w:rFonts w:ascii="Times New Roman" w:hAnsi="Times New Roman" w:cs="Times New Roman"/>
          <w:b/>
          <w:sz w:val="24"/>
          <w:szCs w:val="24"/>
        </w:rPr>
        <w:t>1. Цифровые образовательные ресурсы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Цифровой контент позволяет расширить рамки традиционной классной комнаты. Существует огромное количество онлайн-ресурсов, дающих богатый выбор заданий разного уровня сложности, тренажёров и тестов. Особенно популярны сервисы, разработанные специально для начальной школы, такие как: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Учебные платформы ("</w:t>
      </w:r>
      <w:proofErr w:type="spellStart"/>
      <w:r w:rsidRPr="00451C4C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451C4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51C4C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451C4C">
        <w:rPr>
          <w:rFonts w:ascii="Times New Roman" w:hAnsi="Times New Roman" w:cs="Times New Roman"/>
          <w:sz w:val="24"/>
          <w:szCs w:val="24"/>
        </w:rPr>
        <w:t>", "Российская электронная школа").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Образовательные приложения ("Занимательная математика", "Азбука").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Эти ресурсы удобны тем, что учитель может легко контролировать прогресс ученика, выставлять оценки и давать дополнительные пояснения.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01">
        <w:rPr>
          <w:rFonts w:ascii="Times New Roman" w:hAnsi="Times New Roman" w:cs="Times New Roman"/>
          <w:b/>
          <w:sz w:val="24"/>
          <w:szCs w:val="24"/>
        </w:rPr>
        <w:t>2. Игровые формы обучения</w:t>
      </w:r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Современные дети привыкли получать информацию визуально и динамично. Для поддержания интереса в классе полезно включать игровые элементы, как традиционные настольные игры, так и электронные симуляторы. К примеру: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Виртуальная лаборатория по природоведению позволит наглядно показать опыты, невозможные в реальной школьной лаборатории.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Компьютерные игры на развитие внимательности, счета и логики позволят ребятам расслабиться и одновременно приобрести полезные навыки.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Учитель может выступать в роли наставника, организуя совместные соревнования, поощряя сотрудничество между детьми.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01">
        <w:rPr>
          <w:rFonts w:ascii="Times New Roman" w:hAnsi="Times New Roman" w:cs="Times New Roman"/>
          <w:b/>
          <w:sz w:val="24"/>
          <w:szCs w:val="24"/>
        </w:rPr>
        <w:t>3. Технология QR-кодов</w:t>
      </w:r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 xml:space="preserve">QR-код – это простой инструмент, позволяющий быстро перейти на нужный ресурс или задание. Можно </w:t>
      </w:r>
      <w:proofErr w:type="gramStart"/>
      <w:r w:rsidRPr="00451C4C">
        <w:rPr>
          <w:rFonts w:ascii="Times New Roman" w:hAnsi="Times New Roman" w:cs="Times New Roman"/>
          <w:sz w:val="24"/>
          <w:szCs w:val="24"/>
        </w:rPr>
        <w:t>разместить коды</w:t>
      </w:r>
      <w:proofErr w:type="gramEnd"/>
      <w:r w:rsidRPr="00451C4C">
        <w:rPr>
          <w:rFonts w:ascii="Times New Roman" w:hAnsi="Times New Roman" w:cs="Times New Roman"/>
          <w:sz w:val="24"/>
          <w:szCs w:val="24"/>
        </w:rPr>
        <w:t xml:space="preserve"> на страницах рабочих тетрадей, плакатов или стендах класса. Ребёнок сканирует код смартфоном или планшетом и получает доступ к заданиям, дополнительной информации, аудиозаписям или </w:t>
      </w:r>
      <w:proofErr w:type="spellStart"/>
      <w:r w:rsidRPr="00451C4C">
        <w:rPr>
          <w:rFonts w:ascii="Times New Roman" w:hAnsi="Times New Roman" w:cs="Times New Roman"/>
          <w:sz w:val="24"/>
          <w:szCs w:val="24"/>
        </w:rPr>
        <w:t>видеоурокам</w:t>
      </w:r>
      <w:proofErr w:type="spellEnd"/>
      <w:r w:rsidRPr="00451C4C">
        <w:rPr>
          <w:rFonts w:ascii="Times New Roman" w:hAnsi="Times New Roman" w:cs="Times New Roman"/>
          <w:sz w:val="24"/>
          <w:szCs w:val="24"/>
        </w:rPr>
        <w:t>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Это удобно и доступно даже младшим школьникам, поскольку технология проста в освоении.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01">
        <w:rPr>
          <w:rFonts w:ascii="Times New Roman" w:hAnsi="Times New Roman" w:cs="Times New Roman"/>
          <w:b/>
          <w:sz w:val="24"/>
          <w:szCs w:val="24"/>
        </w:rPr>
        <w:t xml:space="preserve">4. Использование </w:t>
      </w:r>
      <w:proofErr w:type="spellStart"/>
      <w:r w:rsidRPr="00D40501">
        <w:rPr>
          <w:rFonts w:ascii="Times New Roman" w:hAnsi="Times New Roman" w:cs="Times New Roman"/>
          <w:b/>
          <w:sz w:val="24"/>
          <w:szCs w:val="24"/>
        </w:rPr>
        <w:t>видеохостингов</w:t>
      </w:r>
      <w:proofErr w:type="spellEnd"/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Многие педагоги успешно применяют короткие тем</w:t>
      </w:r>
      <w:r w:rsidR="00D40501">
        <w:rPr>
          <w:rFonts w:ascii="Times New Roman" w:hAnsi="Times New Roman" w:cs="Times New Roman"/>
          <w:sz w:val="24"/>
          <w:szCs w:val="24"/>
        </w:rPr>
        <w:t xml:space="preserve">атические ролики на платформе </w:t>
      </w:r>
      <w:r w:rsidR="00D40501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451C4C">
        <w:rPr>
          <w:rFonts w:ascii="Times New Roman" w:hAnsi="Times New Roman" w:cs="Times New Roman"/>
          <w:sz w:val="24"/>
          <w:szCs w:val="24"/>
        </w:rPr>
        <w:t>uTube</w:t>
      </w:r>
      <w:proofErr w:type="spellEnd"/>
      <w:r w:rsidRPr="00451C4C">
        <w:rPr>
          <w:rFonts w:ascii="Times New Roman" w:hAnsi="Times New Roman" w:cs="Times New Roman"/>
          <w:sz w:val="24"/>
          <w:szCs w:val="24"/>
        </w:rPr>
        <w:t xml:space="preserve"> для объяснения сложного материала или демонстрации наглядных примеров. Педагог создаёт </w:t>
      </w:r>
      <w:proofErr w:type="spellStart"/>
      <w:r w:rsidRPr="00451C4C">
        <w:rPr>
          <w:rFonts w:ascii="Times New Roman" w:hAnsi="Times New Roman" w:cs="Times New Roman"/>
          <w:sz w:val="24"/>
          <w:szCs w:val="24"/>
        </w:rPr>
        <w:t>плейлисты</w:t>
      </w:r>
      <w:proofErr w:type="spellEnd"/>
      <w:r w:rsidRPr="00451C4C">
        <w:rPr>
          <w:rFonts w:ascii="Times New Roman" w:hAnsi="Times New Roman" w:cs="Times New Roman"/>
          <w:sz w:val="24"/>
          <w:szCs w:val="24"/>
        </w:rPr>
        <w:t xml:space="preserve">, систематизирует материалы по отдельным темам, предлагая детям дома посмотреть дополнительный </w:t>
      </w:r>
      <w:proofErr w:type="spellStart"/>
      <w:r w:rsidRPr="00451C4C">
        <w:rPr>
          <w:rFonts w:ascii="Times New Roman" w:hAnsi="Times New Roman" w:cs="Times New Roman"/>
          <w:sz w:val="24"/>
          <w:szCs w:val="24"/>
        </w:rPr>
        <w:t>видеоконтент</w:t>
      </w:r>
      <w:proofErr w:type="spellEnd"/>
      <w:r w:rsidRPr="00451C4C">
        <w:rPr>
          <w:rFonts w:ascii="Times New Roman" w:hAnsi="Times New Roman" w:cs="Times New Roman"/>
          <w:sz w:val="24"/>
          <w:szCs w:val="24"/>
        </w:rPr>
        <w:t>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Например, можно рекомендовать видеоролик о строении клетки растений или ролик, объясняющий основы умножения и деления.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01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D40501">
        <w:rPr>
          <w:rFonts w:ascii="Times New Roman" w:hAnsi="Times New Roman" w:cs="Times New Roman"/>
          <w:b/>
          <w:sz w:val="24"/>
          <w:szCs w:val="24"/>
        </w:rPr>
        <w:t>Вебинарные</w:t>
      </w:r>
      <w:proofErr w:type="spellEnd"/>
      <w:r w:rsidRPr="00D40501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 xml:space="preserve">Иногда возникает необходимость провести занятие удаленно или пригласить эксперта извне. Здесь на помощь приходят онлайн-конференции, </w:t>
      </w:r>
      <w:proofErr w:type="spellStart"/>
      <w:r w:rsidRPr="00451C4C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451C4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51C4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51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C4C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451C4C">
        <w:rPr>
          <w:rFonts w:ascii="Times New Roman" w:hAnsi="Times New Roman" w:cs="Times New Roman"/>
          <w:sz w:val="24"/>
          <w:szCs w:val="24"/>
        </w:rPr>
        <w:t>. Преподаватель может приглашать гостей-экспертов, проводить внеклассные мероприятия совместно с другими школами или районами.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Такие мероприятия вдохновляют ребят, показывают, насколько важен современный подход к взаимодействию и коммуникации.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01">
        <w:rPr>
          <w:rFonts w:ascii="Times New Roman" w:hAnsi="Times New Roman" w:cs="Times New Roman"/>
          <w:b/>
          <w:sz w:val="24"/>
          <w:szCs w:val="24"/>
        </w:rPr>
        <w:t>6. Использование смартфонов и планшетов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Несмотря на определённые опасения, гаджеты в руках маленьких пользователей становятся прекрасным помощником в учёбе. Смартфоны могут использоваться для проверки домашнего задания, быстрого поиска информации, работы с приложениями и онлайн-тестирования.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Однако следует помнить о правилах гигиены зрения и здоровья, ограничив общее время пребывания за экраном.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Рекомендации по внедрению инноваций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lastRenderedPageBreak/>
        <w:t>Важно понимать, что любые изменения требуют подготовленности самого педагога. Вот несколько советов коллегам, планирующим начать экспериментировать с современными технологиями: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Прежде всего, убедитесь, что сами понимаете суть технологии и умеете ей пользоваться.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Постарайтесь заинтересовать учеников, рассказывая о пользе нового метода или инструмента.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Постепенно вводите инновации, наблюдая реакцию детей и корректируя ход занятий.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Старайтесь совмещать разные подходы, сохраняя баланс между традиционным и новым.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Активно общайтесь с родителями, показывая пользу современных технологий и давая советы по контролю и поддержке детского обучения.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D40501" w:rsidRDefault="00451C4C" w:rsidP="00451C4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0501">
        <w:rPr>
          <w:rFonts w:ascii="Times New Roman" w:hAnsi="Times New Roman" w:cs="Times New Roman"/>
          <w:b/>
          <w:sz w:val="24"/>
          <w:szCs w:val="24"/>
        </w:rPr>
        <w:t>Итоги и выводы</w:t>
      </w:r>
    </w:p>
    <w:bookmarkEnd w:id="0"/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Мир движется вперёд быстрыми темпами, и наша обязанность – готовить учеников к жизни в нём. Инновационные технологии помогают решить эту задачу. Мы видим, что с их помощью мы можем сделать наши уроки интересными, живыми и полезными. Я призываю вас пробовать новое, смело экспериментировать и постоянно развиваться вместе с вашими воспитанниками. Ведь впереди у нас самое интересное путешествие в мир новых открытий и достижений!</w:t>
      </w: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51C4C" w:rsidRPr="00451C4C" w:rsidRDefault="00451C4C" w:rsidP="00451C4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51C4C">
        <w:rPr>
          <w:rFonts w:ascii="Times New Roman" w:hAnsi="Times New Roman" w:cs="Times New Roman"/>
          <w:sz w:val="24"/>
          <w:szCs w:val="24"/>
        </w:rPr>
        <w:t>Будьте уверены, ваши ученики будут вам благодарны за этот новый подход, а ваша профессия станет ещё интереснее и насыщеннее.</w:t>
      </w:r>
    </w:p>
    <w:p w:rsidR="0029469C" w:rsidRPr="008810DF" w:rsidRDefault="0029469C" w:rsidP="008810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29469C" w:rsidRPr="008810DF" w:rsidSect="0029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2638"/>
    <w:multiLevelType w:val="multilevel"/>
    <w:tmpl w:val="8212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DF"/>
    <w:rsid w:val="0022418A"/>
    <w:rsid w:val="0029469C"/>
    <w:rsid w:val="00451C4C"/>
    <w:rsid w:val="008810DF"/>
    <w:rsid w:val="00CE03BB"/>
    <w:rsid w:val="00D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10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10DF"/>
    <w:rPr>
      <w:b/>
      <w:bCs/>
    </w:rPr>
  </w:style>
  <w:style w:type="character" w:styleId="a6">
    <w:name w:val="Emphasis"/>
    <w:basedOn w:val="a0"/>
    <w:uiPriority w:val="20"/>
    <w:qFormat/>
    <w:rsid w:val="008810DF"/>
    <w:rPr>
      <w:i/>
      <w:iCs/>
    </w:rPr>
  </w:style>
  <w:style w:type="paragraph" w:styleId="a7">
    <w:name w:val="No Spacing"/>
    <w:uiPriority w:val="1"/>
    <w:qFormat/>
    <w:rsid w:val="008810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10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10DF"/>
    <w:rPr>
      <w:b/>
      <w:bCs/>
    </w:rPr>
  </w:style>
  <w:style w:type="character" w:styleId="a6">
    <w:name w:val="Emphasis"/>
    <w:basedOn w:val="a0"/>
    <w:uiPriority w:val="20"/>
    <w:qFormat/>
    <w:rsid w:val="008810DF"/>
    <w:rPr>
      <w:i/>
      <w:iCs/>
    </w:rPr>
  </w:style>
  <w:style w:type="paragraph" w:styleId="a7">
    <w:name w:val="No Spacing"/>
    <w:uiPriority w:val="1"/>
    <w:qFormat/>
    <w:rsid w:val="00881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savchuk_nn</dc:creator>
  <cp:lastModifiedBy>Алёна Сергеевна</cp:lastModifiedBy>
  <cp:revision>2</cp:revision>
  <dcterms:created xsi:type="dcterms:W3CDTF">2025-09-06T14:08:00Z</dcterms:created>
  <dcterms:modified xsi:type="dcterms:W3CDTF">2025-09-06T14:08:00Z</dcterms:modified>
</cp:coreProperties>
</file>