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E" w:rsidRPr="0073797E" w:rsidRDefault="0073797E" w:rsidP="0073797E">
      <w:pPr>
        <w:widowControl w:val="0"/>
        <w:autoSpaceDE w:val="0"/>
        <w:autoSpaceDN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797E">
        <w:rPr>
          <w:rFonts w:ascii="Times New Roman" w:eastAsia="Times New Roman" w:hAnsi="Times New Roman" w:cs="Times New Roman"/>
          <w:b/>
          <w:sz w:val="28"/>
          <w:szCs w:val="24"/>
        </w:rPr>
        <w:t>Повышение качества образования: интересный опыт и эффективные методики</w:t>
      </w:r>
    </w:p>
    <w:p w:rsidR="0073797E" w:rsidRDefault="0073797E" w:rsidP="0073797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797E" w:rsidRPr="009A6F13" w:rsidRDefault="0073797E" w:rsidP="0073797E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13">
        <w:rPr>
          <w:rFonts w:ascii="Times New Roman" w:eastAsia="Times New Roman" w:hAnsi="Times New Roman" w:cs="Times New Roman"/>
          <w:sz w:val="24"/>
          <w:szCs w:val="24"/>
        </w:rPr>
        <w:t>Качество подготовки специалистов среднего профессионального образования в первую очередь зависит от педагогических кадров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6F13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педагога проявляется во взаимодействии теоретической и практической деятельности.</w:t>
      </w:r>
    </w:p>
    <w:p w:rsidR="0073797E" w:rsidRPr="00CA7C51" w:rsidRDefault="0073797E" w:rsidP="0073797E">
      <w:pPr>
        <w:widowControl w:val="0"/>
        <w:autoSpaceDE w:val="0"/>
        <w:autoSpaceDN w:val="0"/>
        <w:spacing w:before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Ключевой фигурой в обучении студентов учреждений среднего профессионального образования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. Именно он, выполняя свои должностные педагогические и технологические функции, выступает связующим звеном в процессе интеграции будущего рабочего в реальную </w:t>
      </w:r>
      <w:proofErr w:type="spellStart"/>
      <w:r w:rsidRPr="00CA7C51">
        <w:rPr>
          <w:rFonts w:ascii="Times New Roman" w:eastAsia="Times New Roman" w:hAnsi="Times New Roman" w:cs="Times New Roman"/>
          <w:sz w:val="24"/>
          <w:szCs w:val="24"/>
        </w:rPr>
        <w:t>производственн</w:t>
      </w:r>
      <w:r w:rsidRPr="00CA7C51">
        <w:rPr>
          <w:rFonts w:ascii="Times New Roman" w:eastAsia="Times New Roman" w:hAnsi="Times New Roman" w:cs="Times New Roman"/>
          <w:sz w:val="24"/>
          <w:szCs w:val="28"/>
        </w:rPr>
        <w:t>уюсферу</w:t>
      </w:r>
      <w:proofErr w:type="spellEnd"/>
      <w:r w:rsidRPr="00CA7C5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3797E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7C51">
        <w:rPr>
          <w:rFonts w:ascii="Times New Roman" w:eastAsia="Times New Roman" w:hAnsi="Times New Roman" w:cs="Times New Roman"/>
          <w:sz w:val="24"/>
          <w:szCs w:val="28"/>
        </w:rPr>
        <w:t>К сожалению, квалификация педагогических кадров в профессиональных образовательных организациях не всегда соответствует требованиям. Дальнейшее успешное функционирование педагогов во многом зависит от решения данной проблемы, обучение и подготовка квалифицированных, конкурентоспособных педагогов в системе среднего профессионального образования, а также совершенствование их профессиональных умений и навыков требуют разработки инновационных педагогических методик и технологий обучения, развивающих профессиональную компетентность и важные в современных реалиях личностные качества: мобильность, активность, готовность к самосовершенствованию.</w:t>
      </w:r>
    </w:p>
    <w:p w:rsidR="0073797E" w:rsidRPr="00170688" w:rsidRDefault="0073797E" w:rsidP="0073797E">
      <w:pPr>
        <w:tabs>
          <w:tab w:val="right" w:pos="5670"/>
          <w:tab w:val="left" w:pos="9072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7C51">
        <w:rPr>
          <w:rFonts w:ascii="Times New Roman" w:hAnsi="Times New Roman" w:cs="Times New Roman"/>
          <w:sz w:val="24"/>
          <w:szCs w:val="24"/>
        </w:rPr>
        <w:t xml:space="preserve">Процесс профессионального развития личности, сопровождающийся овладением профессиональными компетенциями по конкретным специальностям и профессиям благодаря движению </w:t>
      </w:r>
      <w:proofErr w:type="spellStart"/>
      <w:r w:rsidRPr="00CA7C51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5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CA7C51">
        <w:rPr>
          <w:rFonts w:ascii="Times New Roman" w:hAnsi="Times New Roman" w:cs="Times New Roman"/>
          <w:sz w:val="24"/>
          <w:szCs w:val="24"/>
        </w:rPr>
        <w:t xml:space="preserve"> получил реальную возможность опираться на зарубежный опыт Европейских стран и мирового сообщества.</w:t>
      </w:r>
      <w:r>
        <w:rPr>
          <w:rFonts w:ascii="Times New Roman" w:hAnsi="Times New Roman" w:cs="Times New Roman"/>
          <w:sz w:val="24"/>
          <w:szCs w:val="24"/>
        </w:rPr>
        <w:t xml:space="preserve"> Целью м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>еждународно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C51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CA7C51">
        <w:rPr>
          <w:rFonts w:ascii="Times New Roman" w:eastAsia="Times New Roman" w:hAnsi="Times New Roman" w:cs="Times New Roman"/>
          <w:sz w:val="24"/>
          <w:szCs w:val="24"/>
        </w:rPr>
        <w:t xml:space="preserve"> Россия является повышение престижа рабочих профессий, востребованных на рынке труда, пропаганда достижений и передового опыта участников конкурса, содействие в привлечении молодежи для обучения и трудоустройства по рабочим профессиям [1]. Его внедрение в систему среднего профессионального образования является приоритетным и должно носить последовательный и систематичный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C51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профессионального мастерства </w:t>
      </w:r>
      <w:proofErr w:type="spellStart"/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A7510A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только дает возможность педагогам оценить свои силы, самоутвердиться, показать свои профессиональные знания и умения, совершенствоваться в выбранной профессии, но и позволяет работодателям найти для себя талантливые «кадры».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 </w:t>
      </w:r>
      <w:proofErr w:type="spellStart"/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проводимые им чемпионаты - это известное во всем мире крупнейшее соревнование, в котором принимают участие как молодые квалифицированные рабочие, так и известные профессиональны, специалисты, мастера производственного обучения и наставники – в качестве экспертов, оценивающих выполнение конкурсных заданий, на сегодняшний день, </w:t>
      </w:r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является одной из самых перспективных площадок для стажировки педагогов и </w:t>
      </w:r>
      <w:proofErr w:type="gramStart"/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роста</w:t>
      </w:r>
      <w:proofErr w:type="gramEnd"/>
      <w:r w:rsidRPr="00A751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становления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hAnsi="Times New Roman" w:cs="Times New Roman"/>
          <w:sz w:val="24"/>
          <w:szCs w:val="24"/>
        </w:rPr>
        <w:t xml:space="preserve">Свой вклад в развитие движения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70688">
        <w:rPr>
          <w:rFonts w:ascii="Times New Roman" w:hAnsi="Times New Roman" w:cs="Times New Roman"/>
          <w:sz w:val="24"/>
          <w:szCs w:val="24"/>
        </w:rPr>
        <w:t xml:space="preserve"> успешно вносит педагогический и студенческий коллективы нашего техникума. Ежегодно наши студенты принимают участие в Чемпионате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70688">
        <w:rPr>
          <w:rFonts w:ascii="Times New Roman" w:hAnsi="Times New Roman" w:cs="Times New Roman"/>
          <w:sz w:val="24"/>
          <w:szCs w:val="24"/>
        </w:rPr>
        <w:t xml:space="preserve"> по восьми компетенциям.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hAnsi="Times New Roman" w:cs="Times New Roman"/>
          <w:sz w:val="24"/>
          <w:szCs w:val="24"/>
        </w:rPr>
        <w:t>В этом году на Региональном чемпионате WSR студенты нашего техникума завоевали 6 золотых медалей, 6-серебряных и 3- бронзовых.</w:t>
      </w:r>
    </w:p>
    <w:p w:rsidR="0073797E" w:rsidRPr="00103976" w:rsidRDefault="0073797E" w:rsidP="0073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Особую роль в движении 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играют эксперты. Экспертное сообщество формирует задания, критерии оценивания для чемпионатов. Также за каждым участником закрепляется эксперт для оценивания процесса выполнения задания.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Эксперт – это человек, который обладает определенными специфическими компетенциями и </w:t>
      </w:r>
      <w:proofErr w:type="spellStart"/>
      <w:r w:rsidRPr="00103976">
        <w:rPr>
          <w:rFonts w:ascii="Times New Roman" w:eastAsia="Times New Roman" w:hAnsi="Times New Roman" w:cs="Times New Roman"/>
          <w:sz w:val="24"/>
          <w:szCs w:val="24"/>
        </w:rPr>
        <w:t>обязанностями.На</w:t>
      </w:r>
      <w:proofErr w:type="spellEnd"/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площадке эксперты подразделяются на различные уровни: главный эксперт; заместитель главного эксперта; эксперт с особенными полномочиями; эксперты.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Каждый эксперт обязан: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sz w:val="24"/>
          <w:szCs w:val="24"/>
        </w:rPr>
        <w:t>тным 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своей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и, соответственно, </w:t>
      </w:r>
      <w:r w:rsidRPr="001039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в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определенной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знать стандарты и регламенты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знать,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процедура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оценивания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pacing w:val="-3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чемпионата по критериям 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частие в чемпионатах 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каждому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эксперту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колоссальные возможности повысить уровень своих профессиональных навыков в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участника и получить опыт в организации чемпионатов регионального уровня.</w:t>
      </w:r>
    </w:p>
    <w:p w:rsidR="0073797E" w:rsidRDefault="0073797E" w:rsidP="0073797E">
      <w:pPr>
        <w:widowControl w:val="0"/>
        <w:tabs>
          <w:tab w:val="left" w:pos="9639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движение 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учит быть объективным, так как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- эксперт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справедливым экспертом для участника, закрепленным за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после жеребьевки, и, в тоже время защищать права своего уч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астника как эксперт- компатриот;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дает возможность транслировать и оценивать навыки работы с современными технологиями выполнения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Эксперт обязан обращать внимание на каждую мелочь, ведь при проведении оценивания он следи</w:t>
      </w:r>
      <w:r>
        <w:rPr>
          <w:rFonts w:ascii="Times New Roman" w:eastAsia="Times New Roman" w:hAnsi="Times New Roman" w:cs="Times New Roman"/>
          <w:sz w:val="24"/>
          <w:szCs w:val="24"/>
        </w:rPr>
        <w:t>т за каждым движением участника; п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рименять навыки общения в стрессовых ситуациях. При участии в чемпионате эксперт общается с другими экспертами, участниками и волонтерами. От общения с представителями других учебных организаций можно узнать какие методики используют они, как налажена связь с базовыми предприятиями.</w:t>
      </w:r>
    </w:p>
    <w:p w:rsidR="0073797E" w:rsidRPr="00103976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76">
        <w:rPr>
          <w:rFonts w:ascii="Times New Roman" w:eastAsia="Times New Roman" w:hAnsi="Times New Roman" w:cs="Times New Roman"/>
          <w:sz w:val="24"/>
          <w:szCs w:val="24"/>
        </w:rPr>
        <w:t>Для сертификации в качестве эксперта, предоставляется возможность проходить обучение в специализированных центрах компетенций у лучших специалистов по компетенции в стране.</w:t>
      </w:r>
      <w:r w:rsidRPr="00170688">
        <w:rPr>
          <w:rFonts w:ascii="Times New Roman" w:hAnsi="Times New Roman" w:cs="Times New Roman"/>
          <w:sz w:val="24"/>
          <w:szCs w:val="24"/>
        </w:rPr>
        <w:t xml:space="preserve"> Так, в 2017 году я проходила обучение в г. Челябинск для получения свидетельства эксперта с правом проведения Чемпионатов по 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70688">
        <w:rPr>
          <w:rFonts w:ascii="Times New Roman" w:hAnsi="Times New Roman" w:cs="Times New Roman"/>
          <w:sz w:val="24"/>
          <w:szCs w:val="24"/>
        </w:rPr>
        <w:t xml:space="preserve"> в рамках своего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688">
        <w:rPr>
          <w:rFonts w:ascii="Times New Roman" w:hAnsi="Times New Roman" w:cs="Times New Roman"/>
          <w:sz w:val="24"/>
          <w:szCs w:val="24"/>
        </w:rPr>
        <w:t xml:space="preserve">С 2018 года я являюсь главным экспертом по проведению Регионального чемпионата в Республике Мордовия по компетенции «Администрирование отеля». </w:t>
      </w:r>
      <w:r>
        <w:rPr>
          <w:rFonts w:ascii="Times New Roman" w:eastAsia="Times New Roman" w:hAnsi="Times New Roman" w:cs="Times New Roman"/>
          <w:sz w:val="24"/>
          <w:szCs w:val="24"/>
        </w:rPr>
        <w:t>Для этого я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прошла обучение по работе с программой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CIS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в программе CIS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оформляется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>на английском языке, и для правильного заполнения оценочного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листа нужно знать язык, что дало мне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стимул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углубленного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изучения английского языка </w:t>
      </w:r>
    </w:p>
    <w:p w:rsidR="0073797E" w:rsidRPr="00170688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чемпионатах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, мне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как главному эксперту, дает возможности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повышения уровня знаний, заинтересованности в своей профессии. Но это требует усердной работы, терпеливости и желания самообучаться.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проведение РЧ </w:t>
      </w:r>
      <w:proofErr w:type="spellStart"/>
      <w:r w:rsidRPr="00103976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это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замечательный опыт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 со студентами, который можно в дальнейшем применить в обучении студентов по специальности Гостиничное дело. </w:t>
      </w:r>
    </w:p>
    <w:p w:rsidR="0073797E" w:rsidRPr="00170688" w:rsidRDefault="0073797E" w:rsidP="0073797E">
      <w:pPr>
        <w:pStyle w:val="a3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88">
        <w:rPr>
          <w:rFonts w:ascii="Times New Roman" w:eastAsia="Times New Roman" w:hAnsi="Times New Roman" w:cs="Times New Roman"/>
          <w:sz w:val="24"/>
          <w:szCs w:val="24"/>
        </w:rPr>
        <w:t>В обязанности главного эксперта входит: организация работы экспертной группы, состоящей из представителей участвующих в чемпионате колледжей и двух независимых работодателей; обеспечение объективности результатов оценки участников, поэтому строго соблюдается правила WSR. Например, эксперты оценивают работу только участников конкурентов. В чемпионате 2019 года, проводимом в Республике Мордовия, приняли участие 8 студентов 2-го и 3-го курсов из двух профильных учебных заведений Мордовии. Конкурсантам надо было выполнить задания в шести модулях. Время на выполнение каждого модуля одинаково для всех участников. Чемпионат проходил в течение трех дней. Участники должны были показать свое мастерство, при этом проверялась и выносливость конкурсантов: каждый конкурсный день начинался в 9.00 и заканчивался около16.00.</w:t>
      </w:r>
    </w:p>
    <w:p w:rsidR="0073797E" w:rsidRPr="00170688" w:rsidRDefault="0073797E" w:rsidP="0073797E">
      <w:pPr>
        <w:shd w:val="clear" w:color="auto" w:fill="FFFFFF"/>
        <w:spacing w:after="0" w:line="36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70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подготовке обучающихся к конкурсам профессионального мастерства, лучше происходит освоение профессиональных компетенций ФГОС и трудовых функций Профессиональных стандартов. Повышается качество профессионального обучения, увеличивается доля выпускников, трудоустроенных по полученной специальности. Повышается престиж рабочих профессий через участие обучающихся в конкурсах профессионального мастерства различных уровней, чемпионатах профессионального мастерства, всероссийских олимпиадах и конкурсах по перспективным и востребованным профессиям и специальностям. Кроме того, участие в конкурсе дает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70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осмыслить, проанализировать и сравнить собственную деятельность с деятельностью других экспертов;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70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осознать затруднения, проблемы при организации и проведении чемпионатов и найти средства их преодоления;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70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реализовать свои профессиональные качества в реальной производственной деятельности, повысить уровень профессионализма и компетентности.</w:t>
      </w:r>
    </w:p>
    <w:p w:rsidR="0073797E" w:rsidRPr="00C61E45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С гордостью могу отметить, что за годы участия в Чемпионатах </w:t>
      </w:r>
      <w:proofErr w:type="spellStart"/>
      <w:r w:rsidRPr="0017068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70688">
        <w:rPr>
          <w:rFonts w:ascii="Times New Roman" w:hAnsi="Times New Roman" w:cs="Times New Roman"/>
          <w:sz w:val="24"/>
          <w:szCs w:val="24"/>
        </w:rPr>
        <w:t xml:space="preserve"> по Республике Мордовия студентами нашего техникума по компетенции Администрирование отеля были достигнуты следующие результаты: </w:t>
      </w:r>
      <w:r>
        <w:rPr>
          <w:rFonts w:ascii="Times New Roman" w:hAnsi="Times New Roman" w:cs="Times New Roman"/>
          <w:sz w:val="24"/>
          <w:szCs w:val="24"/>
        </w:rPr>
        <w:t xml:space="preserve">с 2016 года по 2019 год занято 12 призовых мест.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 xml:space="preserve">Считаю данные результаты высоко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показательными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, что является следствием грамотной, профессиональной и слаженной работы преподавателей этой специальности в подготовке участников.</w:t>
      </w:r>
    </w:p>
    <w:p w:rsidR="0073797E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движение </w:t>
      </w:r>
      <w:proofErr w:type="spellStart"/>
      <w:r w:rsidRPr="00103976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103976">
        <w:rPr>
          <w:rFonts w:ascii="Times New Roman" w:eastAsia="Times New Roman" w:hAnsi="Times New Roman" w:cs="Times New Roman"/>
          <w:sz w:val="24"/>
          <w:szCs w:val="24"/>
        </w:rPr>
        <w:t xml:space="preserve"> дает точку роста для дальнейшего развития в актуальных и востребованных профессиях, и открывает новые «двери» в передовые </w:t>
      </w:r>
      <w:r w:rsidRPr="001039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предприятия. И дает возможность трудоустройства не только в пределах России, а по </w:t>
      </w:r>
      <w:proofErr w:type="spellStart"/>
      <w:r w:rsidRPr="00103976">
        <w:rPr>
          <w:rFonts w:ascii="Times New Roman" w:eastAsia="Times New Roman" w:hAnsi="Times New Roman" w:cs="Times New Roman"/>
          <w:sz w:val="24"/>
          <w:szCs w:val="24"/>
        </w:rPr>
        <w:t>всемумиру</w:t>
      </w:r>
      <w:proofErr w:type="spellEnd"/>
      <w:r w:rsidRPr="0010397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Сам факт участия в </w:t>
      </w:r>
      <w:proofErr w:type="spellStart"/>
      <w:r w:rsidRPr="00457894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 открывает перед молодыми специалистами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 перспективы: уважение среди преподавателей и студентов, предложения от работодателей, незабываемый опыт. Победители этих соревнований во всем мире считаются специалистами высшей квалификации и имеют возможность трудоустройства на любых предприятиях мира с неоспоримым конкурентным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>преимуществом.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97E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Привести участника к победе сможет лишь тот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, который сам не раз применял свои знания и навыки на площадке. Поэтому очень важным и необходимым является проведение различных тренировочных </w:t>
      </w:r>
      <w:proofErr w:type="spellStart"/>
      <w:proofErr w:type="gramStart"/>
      <w:r w:rsidRPr="00457894">
        <w:rPr>
          <w:rFonts w:ascii="Times New Roman" w:eastAsia="Times New Roman" w:hAnsi="Times New Roman" w:cs="Times New Roman"/>
          <w:sz w:val="24"/>
          <w:szCs w:val="24"/>
        </w:rPr>
        <w:t>сборов,мастер</w:t>
      </w:r>
      <w:proofErr w:type="spellEnd"/>
      <w:proofErr w:type="gramEnd"/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-классов для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педагогов-экспертов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 именно на площадках </w:t>
      </w:r>
      <w:proofErr w:type="spellStart"/>
      <w:r w:rsidRPr="00457894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. Подобные мероприятия способствуют обмену практических навыков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 xml:space="preserve">, внедрению новых методик и технологий. Подобные мероприятия будут способствовать повышению уровня компетенции </w:t>
      </w:r>
      <w:r w:rsidRPr="00170688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57894">
        <w:rPr>
          <w:rFonts w:ascii="Times New Roman" w:eastAsia="Times New Roman" w:hAnsi="Times New Roman" w:cs="Times New Roman"/>
          <w:sz w:val="24"/>
          <w:szCs w:val="24"/>
        </w:rPr>
        <w:t>, что в свою очередь отразится в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одготовке участников чемпионата.</w:t>
      </w:r>
    </w:p>
    <w:p w:rsidR="0073797E" w:rsidRDefault="0073797E" w:rsidP="0073797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97E" w:rsidRDefault="0073797E" w:rsidP="0073797E">
      <w:pPr>
        <w:widowControl w:val="0"/>
        <w:autoSpaceDE w:val="0"/>
        <w:autoSpaceDN w:val="0"/>
        <w:spacing w:after="0" w:line="322" w:lineRule="exact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B5E03">
        <w:rPr>
          <w:rFonts w:ascii="Times New Roman" w:eastAsia="Times New Roman" w:hAnsi="Times New Roman" w:cs="Times New Roman"/>
          <w:sz w:val="24"/>
          <w:szCs w:val="28"/>
        </w:rPr>
        <w:t>Литература</w:t>
      </w:r>
    </w:p>
    <w:p w:rsidR="0073797E" w:rsidRPr="00AB5E03" w:rsidRDefault="0073797E" w:rsidP="0073797E">
      <w:pPr>
        <w:widowControl w:val="0"/>
        <w:autoSpaceDE w:val="0"/>
        <w:autoSpaceDN w:val="0"/>
        <w:spacing w:after="0" w:line="322" w:lineRule="exact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3797E" w:rsidRPr="00A53F10" w:rsidRDefault="0073797E" w:rsidP="0073797E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53F10">
        <w:rPr>
          <w:rFonts w:ascii="Times New Roman" w:eastAsia="Times New Roman" w:hAnsi="Times New Roman" w:cs="Times New Roman"/>
          <w:sz w:val="24"/>
        </w:rPr>
        <w:t>Распоряжение Правительства РФ от 03.03.2015 № 349-р «Комплекс мер, направленных на совершенствование системы СПО, на 2015-2020 годы».</w:t>
      </w:r>
    </w:p>
    <w:p w:rsidR="0073797E" w:rsidRPr="00A53F10" w:rsidRDefault="0073797E" w:rsidP="0073797E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53F10">
        <w:rPr>
          <w:rFonts w:ascii="Times New Roman" w:eastAsia="Times New Roman" w:hAnsi="Times New Roman" w:cs="Times New Roman"/>
          <w:sz w:val="24"/>
        </w:rPr>
        <w:t xml:space="preserve">Приказ Министерства труда и социальной защиты РФ от 02.11.2015г. №831 «Об утверждении списка 50 наиболее востребованных на рынке труда, новых и перспективных профессий, требующих среднего </w:t>
      </w:r>
      <w:proofErr w:type="spellStart"/>
      <w:r w:rsidRPr="00A53F10">
        <w:rPr>
          <w:rFonts w:ascii="Times New Roman" w:eastAsia="Times New Roman" w:hAnsi="Times New Roman" w:cs="Times New Roman"/>
          <w:sz w:val="24"/>
        </w:rPr>
        <w:t>профессиональногообразования</w:t>
      </w:r>
      <w:proofErr w:type="spellEnd"/>
      <w:r w:rsidRPr="00A53F10">
        <w:rPr>
          <w:rFonts w:ascii="Times New Roman" w:eastAsia="Times New Roman" w:hAnsi="Times New Roman" w:cs="Times New Roman"/>
          <w:sz w:val="24"/>
        </w:rPr>
        <w:t>».</w:t>
      </w:r>
    </w:p>
    <w:p w:rsidR="0073797E" w:rsidRPr="000C5541" w:rsidRDefault="0073797E" w:rsidP="0073797E">
      <w:pPr>
        <w:pStyle w:val="a5"/>
        <w:widowControl w:val="0"/>
        <w:numPr>
          <w:ilvl w:val="0"/>
          <w:numId w:val="1"/>
        </w:numPr>
        <w:tabs>
          <w:tab w:val="left" w:pos="1434"/>
          <w:tab w:val="left" w:pos="1435"/>
          <w:tab w:val="left" w:pos="2771"/>
          <w:tab w:val="left" w:pos="3498"/>
          <w:tab w:val="left" w:pos="5980"/>
          <w:tab w:val="left" w:pos="8101"/>
          <w:tab w:val="left" w:pos="8704"/>
        </w:tabs>
        <w:autoSpaceDE w:val="0"/>
        <w:autoSpaceDN w:val="0"/>
        <w:spacing w:before="1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B5E03">
        <w:rPr>
          <w:rFonts w:ascii="Times New Roman" w:eastAsia="Times New Roman" w:hAnsi="Times New Roman" w:cs="Times New Roman"/>
          <w:sz w:val="24"/>
        </w:rPr>
        <w:t xml:space="preserve">Якушева, </w:t>
      </w:r>
      <w:r w:rsidRPr="00AB5E03">
        <w:rPr>
          <w:rFonts w:ascii="Times New Roman" w:eastAsia="Times New Roman" w:hAnsi="Times New Roman" w:cs="Times New Roman"/>
          <w:sz w:val="24"/>
        </w:rPr>
        <w:tab/>
        <w:t>С.Д.</w:t>
      </w:r>
      <w:r w:rsidRPr="00AB5E03">
        <w:rPr>
          <w:rFonts w:ascii="Times New Roman" w:eastAsia="Times New Roman" w:hAnsi="Times New Roman" w:cs="Times New Roman"/>
          <w:sz w:val="24"/>
        </w:rPr>
        <w:tab/>
        <w:t>Профессиональная</w:t>
      </w:r>
      <w:r w:rsidRPr="00AB5E03">
        <w:rPr>
          <w:rFonts w:ascii="Times New Roman" w:eastAsia="Times New Roman" w:hAnsi="Times New Roman" w:cs="Times New Roman"/>
          <w:sz w:val="24"/>
        </w:rPr>
        <w:tab/>
        <w:t>компетентность</w:t>
      </w:r>
      <w:r w:rsidRPr="00AB5E03">
        <w:rPr>
          <w:rFonts w:ascii="Times New Roman" w:eastAsia="Times New Roman" w:hAnsi="Times New Roman" w:cs="Times New Roman"/>
          <w:sz w:val="24"/>
        </w:rPr>
        <w:tab/>
        <w:t>как</w:t>
      </w:r>
      <w:r w:rsidRPr="00AB5E03">
        <w:rPr>
          <w:rFonts w:ascii="Times New Roman" w:eastAsia="Times New Roman" w:hAnsi="Times New Roman" w:cs="Times New Roman"/>
          <w:sz w:val="24"/>
        </w:rPr>
        <w:tab/>
      </w:r>
      <w:r w:rsidRPr="00AB5E03">
        <w:rPr>
          <w:rFonts w:ascii="Times New Roman" w:eastAsia="Times New Roman" w:hAnsi="Times New Roman" w:cs="Times New Roman"/>
          <w:spacing w:val="-3"/>
          <w:sz w:val="24"/>
        </w:rPr>
        <w:t xml:space="preserve">условие </w:t>
      </w:r>
      <w:r w:rsidRPr="00AB5E03">
        <w:rPr>
          <w:rFonts w:ascii="Times New Roman" w:eastAsia="Times New Roman" w:hAnsi="Times New Roman" w:cs="Times New Roman"/>
          <w:sz w:val="24"/>
        </w:rPr>
        <w:t xml:space="preserve">развития мастерства педагога // Личность, семья и </w:t>
      </w:r>
      <w:proofErr w:type="spellStart"/>
      <w:proofErr w:type="gramStart"/>
      <w:r w:rsidRPr="00AB5E03">
        <w:rPr>
          <w:rFonts w:ascii="Times New Roman" w:eastAsia="Times New Roman" w:hAnsi="Times New Roman" w:cs="Times New Roman"/>
          <w:sz w:val="24"/>
        </w:rPr>
        <w:t>общество:вопросы</w:t>
      </w:r>
      <w:proofErr w:type="spellEnd"/>
      <w:proofErr w:type="gramEnd"/>
      <w:r w:rsidRPr="00AB5E0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AB5E03">
        <w:rPr>
          <w:rFonts w:ascii="Times New Roman" w:eastAsia="Times New Roman" w:hAnsi="Times New Roman" w:cs="Times New Roman"/>
          <w:sz w:val="24"/>
          <w:szCs w:val="28"/>
        </w:rPr>
        <w:t>педагогики</w:t>
      </w:r>
      <w:r w:rsidRPr="000C5541">
        <w:rPr>
          <w:rFonts w:ascii="Times New Roman" w:eastAsia="Times New Roman" w:hAnsi="Times New Roman" w:cs="Times New Roman"/>
          <w:sz w:val="24"/>
          <w:szCs w:val="28"/>
        </w:rPr>
        <w:t>и</w:t>
      </w:r>
      <w:proofErr w:type="spellEnd"/>
      <w:r w:rsidRPr="000C5541">
        <w:rPr>
          <w:rFonts w:ascii="Times New Roman" w:eastAsia="Times New Roman" w:hAnsi="Times New Roman" w:cs="Times New Roman"/>
          <w:sz w:val="24"/>
          <w:szCs w:val="28"/>
        </w:rPr>
        <w:t xml:space="preserve"> психологии: сб. ст. по матер. IX </w:t>
      </w:r>
      <w:proofErr w:type="spellStart"/>
      <w:r w:rsidRPr="000C5541">
        <w:rPr>
          <w:rFonts w:ascii="Times New Roman" w:eastAsia="Times New Roman" w:hAnsi="Times New Roman" w:cs="Times New Roman"/>
          <w:sz w:val="24"/>
          <w:szCs w:val="28"/>
        </w:rPr>
        <w:t>междунар</w:t>
      </w:r>
      <w:proofErr w:type="spellEnd"/>
      <w:r w:rsidRPr="000C5541">
        <w:rPr>
          <w:rFonts w:ascii="Times New Roman" w:eastAsia="Times New Roman" w:hAnsi="Times New Roman" w:cs="Times New Roman"/>
          <w:sz w:val="24"/>
          <w:szCs w:val="28"/>
        </w:rPr>
        <w:t>. науч.-</w:t>
      </w:r>
      <w:proofErr w:type="spellStart"/>
      <w:r w:rsidRPr="000C5541">
        <w:rPr>
          <w:rFonts w:ascii="Times New Roman" w:eastAsia="Times New Roman" w:hAnsi="Times New Roman" w:cs="Times New Roman"/>
          <w:sz w:val="24"/>
          <w:szCs w:val="28"/>
        </w:rPr>
        <w:t>практ</w:t>
      </w:r>
      <w:proofErr w:type="spellEnd"/>
      <w:r w:rsidRPr="000C5541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0C5541">
        <w:rPr>
          <w:rFonts w:ascii="Times New Roman" w:eastAsia="Times New Roman" w:hAnsi="Times New Roman" w:cs="Times New Roman"/>
          <w:sz w:val="24"/>
          <w:szCs w:val="28"/>
        </w:rPr>
        <w:t>конф</w:t>
      </w:r>
      <w:proofErr w:type="spellEnd"/>
      <w:r w:rsidRPr="000C5541">
        <w:rPr>
          <w:rFonts w:ascii="Times New Roman" w:eastAsia="Times New Roman" w:hAnsi="Times New Roman" w:cs="Times New Roman"/>
          <w:sz w:val="24"/>
          <w:szCs w:val="28"/>
        </w:rPr>
        <w:t xml:space="preserve">. Часть I. – Новосибирск: </w:t>
      </w:r>
      <w:proofErr w:type="spellStart"/>
      <w:r w:rsidRPr="000C5541">
        <w:rPr>
          <w:rFonts w:ascii="Times New Roman" w:eastAsia="Times New Roman" w:hAnsi="Times New Roman" w:cs="Times New Roman"/>
          <w:sz w:val="24"/>
          <w:szCs w:val="28"/>
        </w:rPr>
        <w:t>СибАК</w:t>
      </w:r>
      <w:proofErr w:type="spellEnd"/>
      <w:r w:rsidRPr="000C5541">
        <w:rPr>
          <w:rFonts w:ascii="Times New Roman" w:eastAsia="Times New Roman" w:hAnsi="Times New Roman" w:cs="Times New Roman"/>
          <w:sz w:val="24"/>
          <w:szCs w:val="28"/>
        </w:rPr>
        <w:t>, 2018.</w:t>
      </w:r>
    </w:p>
    <w:p w:rsidR="0073797E" w:rsidRDefault="0073797E" w:rsidP="0073797E">
      <w:pPr>
        <w:ind w:firstLine="851"/>
        <w:jc w:val="both"/>
      </w:pPr>
    </w:p>
    <w:p w:rsidR="004C7ABC" w:rsidRDefault="004C7ABC"/>
    <w:sectPr w:rsidR="004C7ABC" w:rsidSect="000C55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B607E"/>
    <w:multiLevelType w:val="hybridMultilevel"/>
    <w:tmpl w:val="FD8C7D82"/>
    <w:lvl w:ilvl="0" w:tplc="74A4533C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8"/>
        <w:lang w:val="ru-RU" w:eastAsia="en-US" w:bidi="ar-SA"/>
      </w:rPr>
    </w:lvl>
    <w:lvl w:ilvl="1" w:tplc="12603758">
      <w:numFmt w:val="bullet"/>
      <w:lvlText w:val="•"/>
      <w:lvlJc w:val="left"/>
      <w:pPr>
        <w:ind w:left="1290" w:hanging="425"/>
      </w:pPr>
      <w:rPr>
        <w:rFonts w:hint="default"/>
        <w:lang w:val="ru-RU" w:eastAsia="en-US" w:bidi="ar-SA"/>
      </w:rPr>
    </w:lvl>
    <w:lvl w:ilvl="2" w:tplc="8A0EE5DE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 w:tplc="22044D06">
      <w:numFmt w:val="bullet"/>
      <w:lvlText w:val="•"/>
      <w:lvlJc w:val="left"/>
      <w:pPr>
        <w:ind w:left="3271" w:hanging="425"/>
      </w:pPr>
      <w:rPr>
        <w:rFonts w:hint="default"/>
        <w:lang w:val="ru-RU" w:eastAsia="en-US" w:bidi="ar-SA"/>
      </w:rPr>
    </w:lvl>
    <w:lvl w:ilvl="4" w:tplc="413AB29E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FE361CAA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267CBCA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D12E812C">
      <w:numFmt w:val="bullet"/>
      <w:lvlText w:val="•"/>
      <w:lvlJc w:val="left"/>
      <w:pPr>
        <w:ind w:left="7234" w:hanging="425"/>
      </w:pPr>
      <w:rPr>
        <w:rFonts w:hint="default"/>
        <w:lang w:val="ru-RU" w:eastAsia="en-US" w:bidi="ar-SA"/>
      </w:rPr>
    </w:lvl>
    <w:lvl w:ilvl="8" w:tplc="040EDFF6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E0"/>
    <w:rsid w:val="002F0CE0"/>
    <w:rsid w:val="004C7ABC"/>
    <w:rsid w:val="007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1D9D-3292-4089-88B0-D2EEEFA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3797E"/>
  </w:style>
  <w:style w:type="paragraph" w:styleId="a3">
    <w:name w:val="Body Text"/>
    <w:basedOn w:val="a"/>
    <w:link w:val="a4"/>
    <w:uiPriority w:val="99"/>
    <w:unhideWhenUsed/>
    <w:rsid w:val="007379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797E"/>
  </w:style>
  <w:style w:type="paragraph" w:styleId="a5">
    <w:name w:val="List Paragraph"/>
    <w:basedOn w:val="a"/>
    <w:uiPriority w:val="34"/>
    <w:qFormat/>
    <w:rsid w:val="0073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1464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2</cp:revision>
  <dcterms:created xsi:type="dcterms:W3CDTF">2025-09-05T10:09:00Z</dcterms:created>
  <dcterms:modified xsi:type="dcterms:W3CDTF">2025-09-05T10:10:00Z</dcterms:modified>
</cp:coreProperties>
</file>