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A09AF">
      <w:pPr>
        <w:spacing w:beforeAutospacing="0" w:afterAutospacing="0" w:line="360" w:lineRule="auto"/>
        <w:jc w:val="center"/>
        <w:rPr>
          <w:rFonts w:ascii="Times New Roman" w:hAnsi="Times New Roman"/>
          <w:color w:val="000000"/>
          <w:sz w:val="24"/>
        </w:rPr>
      </w:pPr>
      <w:bookmarkStart w:id="0" w:name="_dx_frag_StartFragment"/>
      <w:bookmarkEnd w:id="0"/>
      <w:bookmarkStart w:id="1" w:name="_dx_frag_StartFragment"/>
      <w:bookmarkEnd w:id="1"/>
      <w:r>
        <w:rPr>
          <w:rFonts w:ascii="Times New Roman" w:hAnsi="Times New Roman"/>
          <w:color w:val="000000"/>
          <w:sz w:val="24"/>
        </w:rPr>
        <w:t>Муниципальное автономное учреждение дополнительного образования</w:t>
      </w:r>
    </w:p>
    <w:p w14:paraId="10799B2F">
      <w:pPr>
        <w:spacing w:beforeAutospacing="0" w:afterAutospacing="0" w:line="36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Центр внешкольной работы «Подросток».</w:t>
      </w:r>
    </w:p>
    <w:p w14:paraId="4790A7DC">
      <w:pPr>
        <w:spacing w:beforeAutospacing="0" w:afterAutospacing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0BCD8EFE">
      <w:pPr>
        <w:spacing w:beforeAutospacing="0" w:afterAutospacing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5097335F">
      <w:pPr>
        <w:spacing w:beforeAutospacing="0" w:afterAutospacing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2D342C81">
      <w:pPr>
        <w:spacing w:beforeAutospacing="0" w:afterAutospacing="0" w:line="360" w:lineRule="auto"/>
        <w:rPr>
          <w:rFonts w:ascii="Times New Roman" w:hAnsi="Times New Roman"/>
          <w:color w:val="000000"/>
          <w:sz w:val="28"/>
        </w:rPr>
      </w:pPr>
    </w:p>
    <w:p w14:paraId="3C093299">
      <w:pPr>
        <w:spacing w:beforeAutospacing="0" w:afterAutospacing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32"/>
        </w:rPr>
        <w:t>ДОКЛАД</w:t>
      </w:r>
    </w:p>
    <w:p w14:paraId="0733F1ED">
      <w:pPr>
        <w:spacing w:beforeAutospacing="0" w:afterAutospacing="0" w:line="360" w:lineRule="auto"/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Тема: </w:t>
      </w:r>
      <w:r>
        <w:rPr>
          <w:rFonts w:ascii="Times New Roman" w:hAnsi="Times New Roman"/>
          <w:b/>
          <w:color w:val="000000"/>
          <w:sz w:val="32"/>
        </w:rPr>
        <w:t>"</w:t>
      </w:r>
      <w:r>
        <w:rPr>
          <w:rFonts w:ascii="Times New Roman" w:hAnsi="Times New Roman"/>
          <w:b/>
          <w:i w:val="0"/>
          <w:color w:val="333333"/>
          <w:sz w:val="28"/>
          <w:szCs w:val="28"/>
          <w:shd w:val="clear" w:fill="FFFFFF"/>
        </w:rPr>
        <w:t>Деятельность детских общественных организаций в сфере дополнительного образования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 </w:t>
      </w:r>
      <w:r>
        <w:rPr>
          <w:rFonts w:ascii="Times New Roman" w:hAnsi="Times New Roman"/>
          <w:b/>
          <w:color w:val="000000"/>
          <w:sz w:val="32"/>
        </w:rPr>
        <w:t>".</w:t>
      </w:r>
    </w:p>
    <w:p w14:paraId="061E52AD">
      <w:pPr>
        <w:spacing w:beforeAutospacing="0" w:afterAutospacing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2F595705">
      <w:pPr>
        <w:spacing w:beforeAutospacing="0" w:afterAutospacing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67FF986C">
      <w:pPr>
        <w:spacing w:beforeAutospacing="0" w:afterAutospacing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17659B79">
      <w:pPr>
        <w:spacing w:beforeAutospacing="0" w:afterAutospacing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218601AD">
      <w:pPr>
        <w:spacing w:beforeAutospacing="0" w:afterAutospacing="0" w:line="360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Педагог-организатор:</w:t>
      </w:r>
    </w:p>
    <w:p w14:paraId="24153379">
      <w:pPr>
        <w:spacing w:beforeAutospacing="0" w:afterAutospacing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Кузнецова А.В.</w:t>
      </w:r>
    </w:p>
    <w:p w14:paraId="101B7666">
      <w:pPr>
        <w:spacing w:beforeAutospacing="0" w:afterAutospacing="0" w:line="360" w:lineRule="auto"/>
        <w:jc w:val="right"/>
        <w:rPr>
          <w:rFonts w:ascii="Times New Roman" w:hAnsi="Times New Roman"/>
          <w:color w:val="000000"/>
          <w:sz w:val="28"/>
        </w:rPr>
      </w:pPr>
    </w:p>
    <w:p w14:paraId="7F629A42">
      <w:pPr>
        <w:spacing w:beforeAutospacing="0" w:afterAutospacing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5BB67A6B">
      <w:pPr>
        <w:spacing w:beforeAutospacing="0" w:afterAutospacing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г. Оренбург </w:t>
      </w:r>
    </w:p>
    <w:p w14:paraId="67CADE4D">
      <w:pPr>
        <w:spacing w:beforeAutospacing="0" w:afterAutospacing="0" w:line="360" w:lineRule="auto"/>
        <w:jc w:val="center"/>
        <w:rPr>
          <w:rFonts w:hint="default"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202</w:t>
      </w:r>
      <w:r>
        <w:rPr>
          <w:rFonts w:hint="default" w:ascii="Times New Roman" w:hAnsi="Times New Roman"/>
          <w:color w:val="000000"/>
          <w:sz w:val="28"/>
          <w:lang w:val="ru-RU"/>
        </w:rPr>
        <w:t>4</w:t>
      </w:r>
    </w:p>
    <w:p w14:paraId="0C891A15">
      <w:pPr>
        <w:spacing w:before="0" w:after="120"/>
        <w:ind w:left="0" w:right="0" w:firstLine="0"/>
        <w:rPr>
          <w:rFonts w:ascii="Times New Roman" w:hAnsi="Times New Roman"/>
          <w:b/>
          <w:i w:val="0"/>
          <w:color w:val="333333"/>
          <w:sz w:val="28"/>
          <w:shd w:val="clear" w:fill="FFFFFF"/>
        </w:rPr>
      </w:pPr>
    </w:p>
    <w:p w14:paraId="3374B146">
      <w:pPr>
        <w:spacing w:before="0" w:after="120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bookmarkStart w:id="3" w:name="_GoBack"/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Деятельность детских общественных организаций в сфере дополнительного образования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 направлена на включение детей в социальную практику, удовлетворение и развитие их потребностей и интересов, а также защиту прав и интересов от негативного влияния окружающей среды. </w:t>
      </w:r>
    </w:p>
    <w:bookmarkEnd w:id="3"/>
    <w:p w14:paraId="7949D714">
      <w:pPr>
        <w:spacing w:before="0" w:after="120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Некоторые направления деятельности таких организаций:</w:t>
      </w:r>
    </w:p>
    <w:p w14:paraId="506A22ED">
      <w:pPr>
        <w:numPr>
          <w:ilvl w:val="0"/>
          <w:numId w:val="1"/>
        </w:numPr>
        <w:spacing w:before="120" w:after="12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Военно-патриотическое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. Например, юнармейцы, юные спасатели, юные пограничники, юные друзья полиции, юные инспектора движения и т. д.. </w: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begin"/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instrText xml:space="preserve">HYPERLINK "https://cyberleninka.ru/article/n/sotsialnoe-vospitanie-v-sisteme-dopolnitelnogo-obrazovaniya-detskie-obschestvennye-obedineniya" \t "_blank"</w:instrTex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separate"/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t>2</w: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end"/>
      </w:r>
    </w:p>
    <w:p w14:paraId="0F22B6D0">
      <w:pPr>
        <w:numPr>
          <w:ilvl w:val="0"/>
          <w:numId w:val="1"/>
        </w:numPr>
        <w:spacing w:before="0" w:after="12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Гражданская активность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. Добровольческая деятельность, поисковая деятельность, изучение истории России, краеведение, создание и развитие школьных музеев, экология и т. д.. </w: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begin"/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instrText xml:space="preserve">HYPERLINK "https://cyberleninka.ru/article/n/sotsialnoe-vospitanie-v-sisteme-dopolnitelnogo-obrazovaniya-detskie-obschestvennye-obedineniya" \t "_blank"</w:instrTex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separate"/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t>2</w: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end"/>
      </w:r>
    </w:p>
    <w:p w14:paraId="28B2936D">
      <w:pPr>
        <w:numPr>
          <w:ilvl w:val="0"/>
          <w:numId w:val="1"/>
        </w:numPr>
        <w:spacing w:before="0" w:after="12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Информационно-медийное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. Создание редакции газеты, радио, телевидения, работа с социальными сетями, подготовка информационного контента, дискуссионной площадки и т. д.. </w: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begin"/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instrText xml:space="preserve">HYPERLINK "https://cyberleninka.ru/article/n/sotsialnoe-vospitanie-v-sisteme-dopolnitelnogo-obrazovaniya-detskie-obschestvennye-obedineniya" \t "_blank"</w:instrTex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separate"/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t>2</w: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end"/>
      </w:r>
    </w:p>
    <w:p w14:paraId="6335280D">
      <w:pPr>
        <w:numPr>
          <w:ilvl w:val="0"/>
          <w:numId w:val="1"/>
        </w:numPr>
        <w:spacing w:before="0" w:after="12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Личностное развитие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. Творческое развитие в любом из направлений деятельности, популяризация ЗОЖ и спорта, выбор будущей профессии и т. д.. </w: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begin"/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instrText xml:space="preserve">HYPERLINK "https://cyberleninka.ru/article/n/sotsialnoe-vospitanie-v-sisteme-dopolnitelnogo-obrazovaniya-detskie-obschestvennye-obedineniya" \t "_blank"</w:instrTex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separate"/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t>2</w: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end"/>
      </w:r>
    </w:p>
    <w:p w14:paraId="3DEEACE0">
      <w:pP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Цель деятельности детских общественных объединений в сфере дополнительного образования — обеспечение условий для личностного самостроительства детей и подростков, создание позитивного социального окружения, социальных связей и отношений. </w: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begin"/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instrText xml:space="preserve">HYPERLINK "https://cyberleninka.ru/article/n/sotsialnoe-vospitanie-v-sisteme-dopolnitelnogo-obrazovaniya-detskie-obschestvennye-obedineniya" \t "_blank"</w:instrTex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separate"/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t>2</w:t>
      </w:r>
      <w:r>
        <w:rPr>
          <w:rStyle w:val="4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clear" w:fill="auto"/>
        </w:rPr>
        <w:fldChar w:fldCharType="end"/>
      </w:r>
    </w:p>
    <w:p w14:paraId="46C43925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bookmarkStart w:id="2" w:name="_dx_frag_StartFragment"/>
      <w:bookmarkEnd w:id="2"/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Социально ориентированные объединения как фактор личностной успешности</w:t>
      </w:r>
    </w:p>
    <w:p w14:paraId="57FE49FB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 современном обществе всё более востребованной становится ориентированная деятельность людей. Поэтому необходимо уже в школьные годы приобщать растущего человека к накоплению опыта социально ориентированной деятельности. Такая деятельность организованно осуществляется в социально ориентированных объединениях школьников.</w:t>
      </w:r>
    </w:p>
    <w:p w14:paraId="3EA8C6A4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 учреждениях дополнительного образования создаются разнообразные объединения воспитанников, которые не только расширяют сферу деятельности своих членов, но и дают возможность осваивать опыт межличностного взаимодействия и сотрудничества.</w:t>
      </w:r>
    </w:p>
    <w:p w14:paraId="643B2C0A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К социально ориентированным объединениям детей можно отнести различные организации, общества, клубы, союзы, команды, отряды и иные формирования. Разнообразны задачи, решаемые таким социально ориентированным объединением:</w:t>
      </w:r>
    </w:p>
    <w:p w14:paraId="1AFE1B99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включение детей в социальную практику с целью обеспечения условий для приобретения ими опыта субъектной самореализации, успешной адаптации к социальной среде; удовлетворение и развитие разнообразных, в том числе и социально ориентированных, потребностей и интересов воспитанников; защита прав, достоинства, интересов воспитанников, в том числе и от встречающегося негативного влияния окружающей этих детей социальной среды.</w:t>
      </w:r>
    </w:p>
    <w:p w14:paraId="4949B4F0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Детские объединения социально-педагогический феномен, имеющий собственную специфику функционирования и педагогического руководства. В частности, нормы, зафиксированные в уставе объединения, носят самообязывающий характер, как правило, тесно связаны с нормами морали. Именно поэтому детское общественное объединение правомерно рассматривать как начальную школу демократии.</w:t>
      </w:r>
    </w:p>
    <w:p w14:paraId="252F6FF0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Общественно-ориентированные объединения детей и подростков, существующие в настоящее время в нашей стране – организованные по инициативе детей и взрослых, возникающие целенаправленно или спонтанно, призваны не только удовлетворять потребность людей в передаче и усвоении опыта позитивного социального взаимодействия, но и обеспечивать условия успешной личностной самореализации, включение в процесс социально ориентированной деятельности, обусловливающий, как это ни громко звучит, существование и прогрессивное развитие нашей цивилизации.</w:t>
      </w:r>
    </w:p>
    <w:p w14:paraId="69BC3B6B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Жизнедеятельность объединения воспитанников во многом определяют принципы, т.е. руководящие положения, регулирующие деятельность и взаимоотношения членов объединения. Успех деятельности социально-ориентированного объединения детей определяется способностью решать поставленные задачи. В силу этого объединению следует развиваться, опираясь в своей жизнедеятельности на следующие принципы:</w:t>
      </w:r>
    </w:p>
    <w:p w14:paraId="0FD7BA04">
      <w:pPr>
        <w:numPr>
          <w:ilvl w:val="0"/>
          <w:numId w:val="2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принцип социализации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, определяющий непрерывность и открытость освоения воспитанниками социального опыта, включение объединения в широкие социальные связи и его место в социальной среде в целом и школьной среде в частности;</w:t>
      </w:r>
    </w:p>
    <w:p w14:paraId="6C75A1FA">
      <w:pPr>
        <w:numPr>
          <w:ilvl w:val="0"/>
          <w:numId w:val="2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принцип гуманизации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, обеспечивающий объединение и личности в нём самоценное существование;</w:t>
      </w:r>
    </w:p>
    <w:p w14:paraId="4FAFD8BF">
      <w:pPr>
        <w:numPr>
          <w:ilvl w:val="0"/>
          <w:numId w:val="2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принцип демократизации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, гарантирующий воспитаннику осуществлению его прав и предусматривающий его ответственность в деятельности объединения, а также, гарантирующий реализацию прав и обязанностей объединения в социуме;</w:t>
      </w:r>
    </w:p>
    <w:p w14:paraId="6F62C19C">
      <w:pPr>
        <w:numPr>
          <w:ilvl w:val="0"/>
          <w:numId w:val="2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принцип индивидуализации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, признающий учёт и развитие индивидуальной личности и своеобразие объединения;</w:t>
      </w:r>
    </w:p>
    <w:p w14:paraId="24E2AC91">
      <w:pPr>
        <w:numPr>
          <w:ilvl w:val="0"/>
          <w:numId w:val="2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принцип сотрудничества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, обусловливающий субъектное взаимодействие как внутри, так и вне объединения, а также гарантирующий реализацию прав и обязанностей объединения в социуме;</w:t>
      </w:r>
    </w:p>
    <w:p w14:paraId="4E2B0428">
      <w:pPr>
        <w:numPr>
          <w:ilvl w:val="0"/>
          <w:numId w:val="2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принцип гармонизации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, определяющий согласованность интересов личности и общества;</w:t>
      </w:r>
    </w:p>
    <w:p w14:paraId="6F83FA5A">
      <w:pPr>
        <w:numPr>
          <w:ilvl w:val="0"/>
          <w:numId w:val="2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принцип интеграции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, обусловливающий объединение усилий всех членов организации в целях её успешной деятельности.</w:t>
      </w:r>
    </w:p>
    <w:p w14:paraId="6FAE41B1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Построенная на указанных выше принципах жизнедеятельность социально ориентированного объединения детей предполагает осуществление последовательных взаимосвязанных процедур: стратегического  деятельностного, информационного, коммуникативного, эмоционального и личностного пространства, анализа, синтеза, принятия решения, ориентированного на дальнейшее движение к цели объединения как условие его прогрессивного развития.</w:t>
      </w:r>
    </w:p>
    <w:p w14:paraId="1D8250DA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 зависимости от направленности и содержания деятельности различают следующие объединения:</w:t>
      </w:r>
    </w:p>
    <w:p w14:paraId="69D461C7">
      <w:pPr>
        <w:numPr>
          <w:ilvl w:val="0"/>
          <w:numId w:val="3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расширяющие общий кругозор воспитанников на основе их интересов и потребностей (клубы: весёлых и находчивых, интеллектуальные, волонтёрские и др.). В них дети приобретают и накапливают новые знания и умения, расширяют свои интеллектуальные, эмоционально- коммуникативные возможности, обмениваются интересующей их информацией, приобретёнными умениями, осваивают практику личностной самореализации. Такие объединения имеют относительную социальную направленность, так как большей частью ограничивают свою деятельность рамками учреждения, в котором находятся.</w:t>
      </w:r>
    </w:p>
    <w:p w14:paraId="4B98E954">
      <w:pPr>
        <w:numPr>
          <w:ilvl w:val="0"/>
          <w:numId w:val="3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предполагающие воспитанника различные виды социально ориентированной деятельности как форму социальной практики (патриотические, спортивные, краеведческие, экологические, миротворческие, вожатские объединения органы самоуправления и др.);</w:t>
      </w:r>
    </w:p>
    <w:p w14:paraId="18088A5E">
      <w:pPr>
        <w:numPr>
          <w:ilvl w:val="0"/>
          <w:numId w:val="3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нацеленные на создание специальных ценностно – ориентированных организаций, союзов, сообществ.</w:t>
      </w:r>
    </w:p>
    <w:p w14:paraId="5A1B5FAF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Детские объединения в значительной мере выполняют функции учреждений и структур дополнительного образования. Среди этих функций выделяют деятельностно – активизирующую, мотивационно- потребностную, прогностическую. В детских объединениях воспитанники включаются в разнообразные виды деятельности на основе своих интересов и потребностей, что несомненно, расширяет границы реализации их личностных возможностей в системе общественных отношений. В объединениях воспитанники удовлетворяют свою потребность в неформальном общении, в активной самореализации овладевают умением прогнозировать своё будущее, осознавать общественное предназначение. Объединения осуществляют защиту прав и свобод личности от негативных влияний социальной среды, расширяют социальные права ( сравнительно с теми, что имеет ученик в школе и в семье).</w:t>
      </w:r>
    </w:p>
    <w:p w14:paraId="2B5DC872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Социально ориентированное объединение воспитанников имеет свою специфику. Во-первых, объединение привлекает всех желающих независимо от того, как человек учится в школе, как к нему относятся педагоги, есть ли у него отклонения в поведении. Эта специфика объединения определяется как его гуманистическая направленность, проявляющаяся в свободе субъектной самореализации всех членов. Во-вторых, объединение воспитанников реализует свою общественную направленность, тем самым, помогая каждому члену объединения развивать свои «социальные чувства» характеризующие человека как зрелого социального субъекта. Наконец, социально ориентированное объединение детей успешно в том случае, если сформировано сообщество единомышленников. Общеизвестно, что подростки и юноши придают большое значение коллективу сверстников, его установкам, мнениям, оценкам. Именно поэтому так важна в объединении совместная деятельность. Если объединение воспитанников социально ориентированно, то оно выступает как сообщество, объединённое стратегической общественно значимой целью жизнедеятельности, со своим распределением полномочий внутри объединения, взаимоотношениями ответственности, зависимости, взаимодействия.</w:t>
      </w:r>
    </w:p>
    <w:p w14:paraId="52BE8A6A">
      <w:pPr>
        <w:spacing w:before="0" w:after="135"/>
        <w:ind w:left="0" w:right="0" w:firstLine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Ориентиром в деятельности объединений детей и подростков служат принципы устройства и функционирования детских общественных объединений, осмысления практики детского движения в целом. Значительное место здесь занимают:</w:t>
      </w:r>
    </w:p>
    <w:p w14:paraId="5087CB33">
      <w:pPr>
        <w:numPr>
          <w:ilvl w:val="0"/>
          <w:numId w:val="4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самостоятельность как личностная ориентация;</w:t>
      </w:r>
    </w:p>
    <w:p w14:paraId="6930E5FD">
      <w:pPr>
        <w:numPr>
          <w:ilvl w:val="0"/>
          <w:numId w:val="4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самореализация как смысл включённости личности в объединение;</w:t>
      </w:r>
    </w:p>
    <w:p w14:paraId="7AB4751B">
      <w:pPr>
        <w:numPr>
          <w:ilvl w:val="0"/>
          <w:numId w:val="4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самоорганизация как механизм, образующий общественное объединение детей и подростков;</w:t>
      </w:r>
    </w:p>
    <w:p w14:paraId="20951C53">
      <w:pPr>
        <w:numPr>
          <w:ilvl w:val="0"/>
          <w:numId w:val="4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самодеятельность как способ существования объединения и субъектной самореализации его членов;</w:t>
      </w:r>
    </w:p>
    <w:p w14:paraId="74321EC6">
      <w:pPr>
        <w:numPr>
          <w:ilvl w:val="0"/>
          <w:numId w:val="4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самоуправление как средство, обеспечивающее функционирование объединения;</w:t>
      </w:r>
    </w:p>
    <w:p w14:paraId="0CA2B927">
      <w:pPr>
        <w:numPr>
          <w:ilvl w:val="0"/>
          <w:numId w:val="4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социальная реальность как содержательный источник организованной детской самодеятельности и сфера реализации детской активности;</w:t>
      </w:r>
    </w:p>
    <w:p w14:paraId="320BB4DF">
      <w:pPr>
        <w:numPr>
          <w:ilvl w:val="0"/>
          <w:numId w:val="4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участие и поддержка со стороны взрослых как их ответственность за педагогические последствия организованной детской самодеятельности;</w:t>
      </w:r>
    </w:p>
    <w:p w14:paraId="59437F13">
      <w:pPr>
        <w:numPr>
          <w:ilvl w:val="0"/>
          <w:numId w:val="4"/>
        </w:numPr>
        <w:spacing w:before="0" w:after="0"/>
        <w:ind w:left="720" w:right="0" w:hanging="36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возрастающая включённость детей в общественные отношения как способ их личностного становления в детском объединении.</w:t>
      </w:r>
    </w:p>
    <w:p w14:paraId="6DF03B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Успешность деятельности социально ориентированного объединения во многом определяется соблюдением законов субъектной самореализации. Такие законы имеют общую направленность: самореализация во благо себе и другим людям.</w:t>
      </w:r>
    </w:p>
    <w:sectPr>
      <w:pgMar w:top="1133" w:right="850" w:bottom="1133" w:left="170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E0E4D"/>
    <w:multiLevelType w:val="multilevel"/>
    <w:tmpl w:val="01BE0E4D"/>
    <w:lvl w:ilvl="0" w:tentative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entative="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4D56FBA8"/>
    <w:multiLevelType w:val="multilevel"/>
    <w:tmpl w:val="4D56FBA8"/>
    <w:lvl w:ilvl="0" w:tentative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entative="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66823D83"/>
    <w:multiLevelType w:val="multilevel"/>
    <w:tmpl w:val="66823D83"/>
    <w:lvl w:ilvl="0" w:tentative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entative="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76F41176"/>
    <w:multiLevelType w:val="multilevel"/>
    <w:tmpl w:val="76F41176"/>
    <w:lvl w:ilvl="0" w:tentative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entative="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entative="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entative="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7D02AF4"/>
    <w:rsid w:val="78131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shd w:val="clear" w:fill="auto"/>
      <w:suppressAutoHyphens w:val="0"/>
      <w:spacing w:before="0" w:beforeAutospacing="0" w:after="200" w:afterAutospacing="0" w:line="276" w:lineRule="auto"/>
      <w:ind w:left="0" w:right="0" w:firstLine="0"/>
      <w:contextualSpacing w:val="0"/>
      <w:jc w:val="left"/>
    </w:pPr>
    <w:rPr>
      <w:rFonts w:ascii="Calibri" w:hAnsi="Calibri" w:eastAsiaTheme="minorEastAsia" w:cstheme="minorBidi"/>
      <w:color w:val="auto"/>
      <w:sz w:val="22"/>
      <w:u w:val="none"/>
      <w:vertAlign w:val="baseli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line number"/>
    <w:basedOn w:val="2"/>
    <w:semiHidden/>
    <w:qFormat/>
    <w:uiPriority w:val="0"/>
  </w:style>
  <w:style w:type="table" w:styleId="6">
    <w:name w:val="Table Simple 1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1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2025-09-09T10:32:00Z</dcterms:created>
  <dc:creator>User</dc:creator>
  <cp:lastModifiedBy>User</cp:lastModifiedBy>
  <dcterms:modified xsi:type="dcterms:W3CDTF">2025-09-10T05:15:43Z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0882674352C24BA09373AEC7D5A9ECCB_12</vt:lpwstr>
  </property>
</Properties>
</file>