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77" w:rsidRPr="00185177" w:rsidRDefault="00185177" w:rsidP="00185177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17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Восстановительные мероприятия в процессе подготовки юных футболистов</w:t>
      </w:r>
      <w:r w:rsidRPr="001851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80A7A" w:rsidRPr="00185177" w:rsidRDefault="00185177" w:rsidP="00185177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8517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направлены на адаптацию спортсменов к воздействию высоких тренировочных и соревновательных нагрузок, повышение физической работоспособности и уменьшение спортивного травматизма.</w:t>
      </w:r>
      <w:proofErr w:type="gramEnd"/>
      <w:r w:rsidRPr="001851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Такие мероприятия включают </w:t>
      </w:r>
      <w:r w:rsidRPr="0018517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педагогические, психологические, гигиенические и медико-биологические средства</w:t>
      </w:r>
      <w:r w:rsidRPr="00185177">
        <w:rPr>
          <w:rFonts w:ascii="Times New Roman" w:hAnsi="Times New Roman" w:cs="Times New Roman"/>
          <w:sz w:val="24"/>
          <w:szCs w:val="24"/>
          <w:shd w:val="clear" w:color="auto" w:fill="FFFFFF"/>
        </w:rPr>
        <w:t>. Наиболее эффективно комплексное применение восстановительных средств с учётом конкретных физических и психических нагрузок, этапа годичного тренировочного цикла, состояния здоровья спортсменов и индивидуальных особенностей.</w:t>
      </w:r>
    </w:p>
    <w:p w:rsidR="00185177" w:rsidRPr="00185177" w:rsidRDefault="00185177" w:rsidP="00185177">
      <w:pPr>
        <w:spacing w:before="360"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</w:t>
      </w:r>
    </w:p>
    <w:p w:rsidR="00185177" w:rsidRPr="00185177" w:rsidRDefault="00185177" w:rsidP="00185177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Рациональное построение тренировки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proofErr w:type="gramEnd"/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интенсивность нагрузок соответствуют функциональному и психофизиологическому состоянию футболиста. Некоторые направления:  </w:t>
      </w:r>
    </w:p>
    <w:p w:rsidR="00185177" w:rsidRPr="00185177" w:rsidRDefault="00185177" w:rsidP="00185177">
      <w:pPr>
        <w:numPr>
          <w:ilvl w:val="0"/>
          <w:numId w:val="1"/>
        </w:numPr>
        <w:spacing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Оптимальное построение одного тренировочного занятия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системы занятий в микроциклах и на отдельных этапах тренировочного цикла. </w:t>
      </w:r>
    </w:p>
    <w:p w:rsidR="00185177" w:rsidRPr="00185177" w:rsidRDefault="00185177" w:rsidP="00185177">
      <w:pPr>
        <w:numPr>
          <w:ilvl w:val="0"/>
          <w:numId w:val="1"/>
        </w:numPr>
        <w:spacing w:beforeAutospacing="1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Вариация нагрузки и условий проведения занятий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Регулярное переключение с одного вида деятельности на другой, введение в ходе тренировки упражнений для активного отдыха. </w:t>
      </w:r>
    </w:p>
    <w:p w:rsidR="00185177" w:rsidRPr="00185177" w:rsidRDefault="00185177" w:rsidP="00185177">
      <w:pPr>
        <w:pStyle w:val="3"/>
        <w:shd w:val="clear" w:color="auto" w:fill="FFFFFF"/>
        <w:spacing w:before="360" w:beforeAutospacing="0" w:after="0" w:afterAutospacing="0" w:line="0" w:lineRule="atLeast"/>
        <w:ind w:firstLine="567"/>
        <w:rPr>
          <w:sz w:val="24"/>
          <w:szCs w:val="24"/>
        </w:rPr>
      </w:pPr>
      <w:r w:rsidRPr="00185177">
        <w:rPr>
          <w:sz w:val="24"/>
          <w:szCs w:val="24"/>
          <w:shd w:val="clear" w:color="auto" w:fill="FFFFFF"/>
        </w:rPr>
        <w:t>Планирование восстановительных циклов — снижение общей нагрузки и изменение характера деятельности, переключение на упражнения, далёкие от футбола, после отдельного занятия, тренировочного микроцикла, соревнования. </w:t>
      </w:r>
      <w:hyperlink r:id="rId6" w:tgtFrame="_blank" w:history="1">
        <w:r w:rsidRPr="00185177">
          <w:rPr>
            <w:sz w:val="24"/>
            <w:szCs w:val="24"/>
          </w:rPr>
          <w:br/>
        </w:r>
      </w:hyperlink>
      <w:r w:rsidRPr="00185177">
        <w:rPr>
          <w:sz w:val="24"/>
          <w:szCs w:val="24"/>
        </w:rPr>
        <w:t>Психологические</w:t>
      </w:r>
    </w:p>
    <w:p w:rsidR="00185177" w:rsidRPr="00185177" w:rsidRDefault="00185177" w:rsidP="00185177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Снижают психологическое утомление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спортсмена, обеспечивают его эмоциональную стабильность и благоприятную среду для реабилитации. Некоторые средства: </w:t>
      </w:r>
    </w:p>
    <w:p w:rsidR="00185177" w:rsidRPr="00185177" w:rsidRDefault="00185177" w:rsidP="00185177">
      <w:pPr>
        <w:numPr>
          <w:ilvl w:val="0"/>
          <w:numId w:val="2"/>
        </w:numPr>
        <w:shd w:val="clear" w:color="auto" w:fill="FFFFFF"/>
        <w:spacing w:before="120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Психотерапевтические приёмы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регуляции психологического состояния: аутогенная и психорегулирующая тренировки, внушение, приёмы мышечной релаксации, специальные дыхательные упражнения.</w:t>
      </w:r>
    </w:p>
    <w:p w:rsidR="00185177" w:rsidRPr="00185177" w:rsidRDefault="00185177" w:rsidP="00185177">
      <w:pPr>
        <w:numPr>
          <w:ilvl w:val="0"/>
          <w:numId w:val="2"/>
        </w:numPr>
        <w:shd w:val="clear" w:color="auto" w:fill="FFFFFF"/>
        <w:spacing w:before="100" w:beforeAutospacing="1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тренировочного процесса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исключение монотонности, однообразия за счёт включения новых, необычных упражнений, изменения мест занятий, использования факторов, повышающих эмоциональный фон (зрители, музыка и др.).</w:t>
      </w:r>
    </w:p>
    <w:p w:rsidR="00185177" w:rsidRPr="00185177" w:rsidRDefault="00185177" w:rsidP="00745862">
      <w:pPr>
        <w:shd w:val="clear" w:color="auto" w:fill="FFFFFF"/>
        <w:tabs>
          <w:tab w:val="left" w:pos="2670"/>
        </w:tabs>
        <w:spacing w:before="360"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</w:t>
      </w:r>
      <w:r w:rsidR="00745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5177" w:rsidRPr="00185177" w:rsidRDefault="00185177" w:rsidP="00185177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Рациональный распорядок дня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чередование учёбы, тренировочных занятий и 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личная гигиена, закаливание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Важно: </w:t>
      </w:r>
    </w:p>
    <w:p w:rsidR="00185177" w:rsidRPr="00185177" w:rsidRDefault="00185177" w:rsidP="00185177">
      <w:pPr>
        <w:numPr>
          <w:ilvl w:val="0"/>
          <w:numId w:val="3"/>
        </w:numPr>
        <w:shd w:val="clear" w:color="auto" w:fill="FFFFFF"/>
        <w:spacing w:before="120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виды деятельности в чётко определённое время;</w:t>
      </w:r>
    </w:p>
    <w:p w:rsidR="00185177" w:rsidRPr="00185177" w:rsidRDefault="00185177" w:rsidP="00185177">
      <w:pPr>
        <w:numPr>
          <w:ilvl w:val="0"/>
          <w:numId w:val="3"/>
        </w:numPr>
        <w:shd w:val="clear" w:color="auto" w:fill="FFFFFF"/>
        <w:spacing w:before="100" w:beforeAutospacing="1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регулярно и правильно;</w:t>
      </w:r>
    </w:p>
    <w:p w:rsidR="00185177" w:rsidRPr="00185177" w:rsidRDefault="00185177" w:rsidP="00185177">
      <w:pPr>
        <w:numPr>
          <w:ilvl w:val="0"/>
          <w:numId w:val="3"/>
        </w:numPr>
        <w:shd w:val="clear" w:color="auto" w:fill="FFFFFF"/>
        <w:spacing w:before="100" w:beforeAutospacing="1" w:after="0" w:line="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высыпаться.</w:t>
      </w:r>
    </w:p>
    <w:p w:rsidR="00185177" w:rsidRPr="00185177" w:rsidRDefault="00185177" w:rsidP="00185177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18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организуется с учётом тренировочных и/или соревновательных нагрузок, индивидуальных особенностей юных спортсменов, а также климатогеографических факторов.</w:t>
      </w:r>
    </w:p>
    <w:p w:rsidR="00185177" w:rsidRPr="00185177" w:rsidRDefault="00185177" w:rsidP="00185177">
      <w:pPr>
        <w:pStyle w:val="3"/>
        <w:shd w:val="clear" w:color="auto" w:fill="FFFFFF"/>
        <w:spacing w:before="360" w:beforeAutospacing="0" w:after="0" w:afterAutospacing="0" w:line="0" w:lineRule="atLeast"/>
        <w:ind w:firstLine="567"/>
        <w:rPr>
          <w:sz w:val="24"/>
          <w:szCs w:val="24"/>
        </w:rPr>
      </w:pPr>
      <w:bookmarkStart w:id="0" w:name="_GoBack"/>
      <w:r w:rsidRPr="00185177">
        <w:rPr>
          <w:sz w:val="24"/>
          <w:szCs w:val="24"/>
        </w:rPr>
        <w:t>Медико-биологические</w:t>
      </w:r>
    </w:p>
    <w:bookmarkEnd w:id="0"/>
    <w:p w:rsidR="00185177" w:rsidRPr="00185177" w:rsidRDefault="00185177" w:rsidP="00185177">
      <w:pPr>
        <w:shd w:val="clear" w:color="auto" w:fill="FFFFFF"/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85177">
        <w:rPr>
          <w:rStyle w:val="a3"/>
          <w:rFonts w:ascii="Times New Roman" w:hAnsi="Times New Roman" w:cs="Times New Roman"/>
          <w:sz w:val="24"/>
          <w:szCs w:val="24"/>
        </w:rPr>
        <w:t>Витаминизация</w:t>
      </w:r>
      <w:r w:rsidRPr="00185177">
        <w:rPr>
          <w:rFonts w:ascii="Times New Roman" w:hAnsi="Times New Roman" w:cs="Times New Roman"/>
          <w:sz w:val="24"/>
          <w:szCs w:val="24"/>
        </w:rPr>
        <w:t> — дополнительное введение витаминов в зимне-весенний период, а также при особо напряжённых тренировках и соревнованиях. Дополнительный приём витаминов обычно назначают в дозе, не превышающей половины суточной потребности, во избежание интоксикации организма.</w:t>
      </w:r>
      <w:r w:rsidRPr="00185177">
        <w:rPr>
          <w:rFonts w:ascii="Times New Roman" w:hAnsi="Times New Roman" w:cs="Times New Roman"/>
          <w:sz w:val="24"/>
          <w:szCs w:val="24"/>
        </w:rPr>
        <w:br/>
      </w:r>
      <w:r w:rsidRPr="00185177">
        <w:rPr>
          <w:rStyle w:val="a3"/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Pr="00185177">
        <w:rPr>
          <w:rStyle w:val="a3"/>
          <w:rFonts w:ascii="Times New Roman" w:hAnsi="Times New Roman" w:cs="Times New Roman"/>
          <w:sz w:val="24"/>
          <w:szCs w:val="24"/>
        </w:rPr>
        <w:t>физио</w:t>
      </w:r>
      <w:proofErr w:type="spellEnd"/>
      <w:r w:rsidRPr="00185177">
        <w:rPr>
          <w:rStyle w:val="a3"/>
          <w:rFonts w:ascii="Times New Roman" w:hAnsi="Times New Roman" w:cs="Times New Roman"/>
          <w:sz w:val="24"/>
          <w:szCs w:val="24"/>
        </w:rPr>
        <w:t>- и гидротерапии</w:t>
      </w:r>
      <w:r w:rsidRPr="00185177">
        <w:rPr>
          <w:rFonts w:ascii="Times New Roman" w:hAnsi="Times New Roman" w:cs="Times New Roman"/>
          <w:sz w:val="24"/>
          <w:szCs w:val="24"/>
        </w:rPr>
        <w:t xml:space="preserve"> — различные виды ручного и инструментального массажа, души, ванны, сауна, локальные физиотерапевтические средства воздействия </w:t>
      </w:r>
      <w:r w:rsidRPr="00185177">
        <w:rPr>
          <w:rFonts w:ascii="Times New Roman" w:hAnsi="Times New Roman" w:cs="Times New Roman"/>
          <w:sz w:val="24"/>
          <w:szCs w:val="24"/>
        </w:rPr>
        <w:lastRenderedPageBreak/>
        <w:t>(гальванизация, ионофорез, соллюкс и др.). </w:t>
      </w:r>
      <w:r w:rsidRPr="00185177">
        <w:rPr>
          <w:rStyle w:val="a3"/>
          <w:rFonts w:ascii="Times New Roman" w:hAnsi="Times New Roman" w:cs="Times New Roman"/>
          <w:sz w:val="24"/>
          <w:szCs w:val="24"/>
        </w:rPr>
        <w:t>Средства общего воздействия</w:t>
      </w:r>
      <w:r w:rsidRPr="00185177">
        <w:rPr>
          <w:rFonts w:ascii="Times New Roman" w:hAnsi="Times New Roman" w:cs="Times New Roman"/>
          <w:sz w:val="24"/>
          <w:szCs w:val="24"/>
        </w:rPr>
        <w:t xml:space="preserve"> (массаж, ванны и т. д.) применяются по медицинским показаниям, но не чаще 1–2 раз в неделю. </w:t>
      </w:r>
    </w:p>
    <w:p w:rsidR="00185177" w:rsidRPr="00185177" w:rsidRDefault="00185177" w:rsidP="00185177">
      <w:pPr>
        <w:shd w:val="clear" w:color="auto" w:fill="FFFFFF"/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85177">
        <w:rPr>
          <w:rStyle w:val="a3"/>
          <w:rFonts w:ascii="Times New Roman" w:hAnsi="Times New Roman" w:cs="Times New Roman"/>
          <w:sz w:val="24"/>
          <w:szCs w:val="24"/>
        </w:rPr>
        <w:t>Важно</w:t>
      </w:r>
      <w:r w:rsidRPr="00185177">
        <w:rPr>
          <w:rFonts w:ascii="Times New Roman" w:hAnsi="Times New Roman" w:cs="Times New Roman"/>
          <w:sz w:val="24"/>
          <w:szCs w:val="24"/>
        </w:rPr>
        <w:t>: медико-биологические средства назначаются только врачом и осуществляются под его наблюдением. </w:t>
      </w:r>
    </w:p>
    <w:p w:rsidR="00185177" w:rsidRPr="00185177" w:rsidRDefault="00185177" w:rsidP="00185177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85177" w:rsidRPr="00185177" w:rsidSect="001851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CFD"/>
    <w:multiLevelType w:val="multilevel"/>
    <w:tmpl w:val="839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13468"/>
    <w:multiLevelType w:val="multilevel"/>
    <w:tmpl w:val="661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33AE8"/>
    <w:multiLevelType w:val="multilevel"/>
    <w:tmpl w:val="338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B"/>
    <w:rsid w:val="00185177"/>
    <w:rsid w:val="00380A7A"/>
    <w:rsid w:val="00745862"/>
    <w:rsid w:val="00E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17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5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85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17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5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85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aya-razrabotka-pedagogicheskie-sredstva-vosstanovleniya-futbolistov-74041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2025-08-21T11:25:00Z</dcterms:created>
  <dcterms:modified xsi:type="dcterms:W3CDTF">2025-08-21T11:52:00Z</dcterms:modified>
</cp:coreProperties>
</file>