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F02D">
      <w:pPr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 xml:space="preserve">Сегодня я хочу обсудить с вами важную тему, касающуюся профессионального развития  воспитателей Доу – </w:t>
      </w:r>
      <w:r>
        <w:rPr>
          <w:rFonts w:ascii="Times New Roman" w:hAnsi="Times New Roman" w:eastAsia="Calibri"/>
          <w:b/>
        </w:rPr>
        <w:t>использование самоанализа, как эффективного инструмента для преодоления профессиональных дефицитов.</w:t>
      </w:r>
    </w:p>
    <w:p w14:paraId="351EFCB7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Самоанализ - это процесс осмысления личного опыта, направленный на улучшение профессиональной деятельности. Он включает следующее:</w:t>
      </w:r>
    </w:p>
    <w:p w14:paraId="371B67E0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-Рефлексия опыта: оценка прошлых действий и решений, с целью выявления успешных и проблемных моментов.</w:t>
      </w:r>
    </w:p>
    <w:p w14:paraId="0C08E5C8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-Осознание сильных и слабых сторон: определение качеств и компетенций, которые требуют улучшения.</w:t>
      </w:r>
    </w:p>
    <w:p w14:paraId="79A3AB4A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-Оценка результатов работы: анализ достигнутых результатов в сравнении с поставленными целями.</w:t>
      </w:r>
    </w:p>
    <w:p w14:paraId="44439ABD">
      <w:pPr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Преимущества самоанализа</w:t>
      </w:r>
    </w:p>
    <w:p w14:paraId="7020B5CA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highlight w:val="yellow"/>
        </w:rPr>
      </w:pPr>
      <w:r>
        <w:rPr>
          <w:rFonts w:ascii="Times New Roman" w:hAnsi="Times New Roman" w:eastAsia="Calibri"/>
          <w:highlight w:val="yellow"/>
        </w:rPr>
        <w:t xml:space="preserve">Индивидуальное развитие: </w:t>
      </w:r>
    </w:p>
    <w:p w14:paraId="63A5D0EA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Педагог получает возможность развивать персональные качества                                                          и компетенции, что положительно сказывается на качестве взаимодействия с детьми.</w:t>
      </w:r>
    </w:p>
    <w:p w14:paraId="540937BF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  <w:highlight w:val="yellow"/>
        </w:rPr>
      </w:pPr>
      <w:r>
        <w:rPr>
          <w:rFonts w:ascii="Times New Roman" w:hAnsi="Times New Roman" w:eastAsia="Calibri"/>
          <w:highlight w:val="yellow"/>
        </w:rPr>
        <w:t>Устранение дефицитов:</w:t>
      </w:r>
    </w:p>
    <w:p w14:paraId="520F93E9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Выявление и работа над профессиональными дефицитами, такими как недостаток методических навыков или коммуникативных умений.</w:t>
      </w:r>
    </w:p>
    <w:p w14:paraId="299E1507">
      <w:pPr>
        <w:pStyle w:val="4"/>
        <w:numPr>
          <w:ilvl w:val="0"/>
          <w:numId w:val="1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highlight w:val="yellow"/>
        </w:rPr>
        <w:t>Адаптация к изменениям:</w:t>
      </w:r>
    </w:p>
    <w:p w14:paraId="6C7A2A7E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Быстрая адаптация к новым образовательным страндартам и требованиям.</w:t>
      </w:r>
    </w:p>
    <w:p w14:paraId="77D6E2EF">
      <w:pPr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Методы самоанализа     </w:t>
      </w:r>
    </w:p>
    <w:p w14:paraId="4C84B50E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highlight w:val="yellow"/>
        </w:rPr>
        <w:t>Ведение рефлексивного дневника.</w:t>
      </w:r>
      <w:r>
        <w:rPr>
          <w:rFonts w:ascii="Times New Roman" w:hAnsi="Times New Roman" w:eastAsia="Calibri"/>
        </w:rPr>
        <w:t xml:space="preserve"> Регулярная запись событий, выводов и мыслей о профессиональной деятельности.</w:t>
      </w:r>
    </w:p>
    <w:p w14:paraId="45892336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highlight w:val="yellow"/>
        </w:rPr>
        <w:t>Самоопросники и тесты:</w:t>
      </w:r>
      <w:r>
        <w:rPr>
          <w:rFonts w:ascii="Times New Roman" w:hAnsi="Times New Roman" w:eastAsia="Calibri"/>
        </w:rPr>
        <w:t xml:space="preserve"> использование специальных опросников для оценки профессиональных компетенций.</w:t>
      </w:r>
    </w:p>
    <w:p w14:paraId="31B9E620">
      <w:pPr>
        <w:pStyle w:val="4"/>
        <w:numPr>
          <w:ilvl w:val="0"/>
          <w:numId w:val="2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highlight w:val="yellow"/>
        </w:rPr>
        <w:t>Обратная связь от коллег:</w:t>
      </w:r>
      <w:r>
        <w:rPr>
          <w:rFonts w:ascii="Times New Roman" w:hAnsi="Times New Roman" w:eastAsia="Calibri"/>
        </w:rPr>
        <w:t xml:space="preserve"> получение мнений и советов от коллег для объективного понимания своих профессиональных навыков.</w:t>
      </w:r>
    </w:p>
    <w:p w14:paraId="2DD6057F">
      <w:pPr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Практическое применение самоанализа:</w:t>
      </w:r>
    </w:p>
    <w:p w14:paraId="78C1514D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Чтобы самоанализ стал эффективным инструментом, необходимо:</w:t>
      </w:r>
    </w:p>
    <w:p w14:paraId="6490DDDB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-регулярно выделять время для размышлений о проделанной работе</w:t>
      </w:r>
    </w:p>
    <w:p w14:paraId="757557EF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-честно и объективно оценивать собственные успехи и ошибки.</w:t>
      </w:r>
    </w:p>
    <w:p w14:paraId="764B2574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-активно искать пути для профессионального роста и повышения квалификации.</w:t>
      </w:r>
    </w:p>
    <w:p w14:paraId="0BA3CCC3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Сегодня я хочу рассказать о теме, которая приобретает  все большую популярность в дошкольном образовании - это использование Даров Фребеля. Что собой представляют Дары Фребеля? Это наборы игрушек, включающие разнообразные формы и материалы </w:t>
      </w:r>
      <w:bookmarkStart w:id="0" w:name="_GoBack"/>
      <w:bookmarkEnd w:id="0"/>
      <w:r>
        <w:rPr>
          <w:rFonts w:ascii="Times New Roman" w:hAnsi="Times New Roman" w:eastAsia="Calibri"/>
        </w:rPr>
        <w:t xml:space="preserve">, дающие детям возможность создавать и исследовать. Каждый дар предлагает свой способ взаимодействия и обучения, что делает процесс игры познавательным и развивающим. Этот подход может стать важным элементом самообразования воспитателей, стремящихся обогатить свои методики работы с детьми. С Дарами Фрёбеля мы начали знакомить детей  в средней группе. Занятия проходили один день в неделю в игровой форме. Познакомив со всеми 14 дарами, мы сделали картотеку игр, распечатали карточки игровые, составили календарный план занятий, которые включили  во все образовательные области:  </w:t>
      </w:r>
    </w:p>
    <w:p w14:paraId="7041824B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познавательное развитие</w:t>
      </w:r>
    </w:p>
    <w:p w14:paraId="22C55262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художественно-эстетическое развитие</w:t>
      </w:r>
    </w:p>
    <w:p w14:paraId="600323F2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физическое развитие</w:t>
      </w:r>
    </w:p>
    <w:p w14:paraId="7E57D64B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социально-коммуникативное развитие</w:t>
      </w:r>
    </w:p>
    <w:p w14:paraId="7EB8CEED">
      <w:pPr>
        <w:spacing w:line="240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В старшем возрасте мы продолжили заниматься, провели проект на тему «Занимательные игры с Дарами Фребеля». Теперь дети могут заниматься и играть не только на занятиях, но и  в свободной деятельности.</w:t>
      </w:r>
    </w:p>
    <w:p w14:paraId="67A2CEED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Рассматривая Дары Фребеля,  как часть своей программы самообразования, я  значительно обогатила свои методы работы, сделав  процесс обучения более интересным и эффективным.</w:t>
      </w:r>
    </w:p>
    <w:p w14:paraId="343AF52E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Самоанализ является мощным ресурсом, который позволяет воспитателям подходить к своему развитию, преодолевая профессиональные дефициты. Внедрение практик самоанализа в ежедневную деятельность педагогов способствует качественному изменению образовательного процесса в детских садах, повышая его эффективность и результативность.</w:t>
      </w:r>
    </w:p>
    <w:p w14:paraId="1373F9FF">
      <w:pPr>
        <w:jc w:val="both"/>
        <w:rPr>
          <w:rFonts w:ascii="Times New Roman" w:hAnsi="Times New Roman" w:eastAsia="Calibri"/>
        </w:rPr>
      </w:pPr>
    </w:p>
    <w:p w14:paraId="6C7E0C3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E2FD5"/>
    <w:multiLevelType w:val="multilevel"/>
    <w:tmpl w:val="067E2F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79214C13"/>
    <w:multiLevelType w:val="multilevel"/>
    <w:tmpl w:val="79214C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BA"/>
    <w:rsid w:val="00A35AE7"/>
    <w:rsid w:val="00EA14BA"/>
    <w:rsid w:val="1073799D"/>
    <w:rsid w:val="536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3242</Characters>
  <Lines>27</Lines>
  <Paragraphs>7</Paragraphs>
  <TotalTime>18</TotalTime>
  <ScaleCrop>false</ScaleCrop>
  <LinksUpToDate>false</LinksUpToDate>
  <CharactersWithSpaces>3803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2025-08-06T11:11:00Z</dcterms:created>
  <dc:creator>Соня</dc:creator>
  <cp:lastModifiedBy>Соня</cp:lastModifiedBy>
  <dcterms:modified xsi:type="dcterms:W3CDTF">2025-08-06T11:30:54Z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33D71AF4B01847FA8291FADCBAFA4F87_13</vt:lpwstr>
  </property>
</Properties>
</file>