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Pr="009F6234" w:rsidRDefault="009F6234" w:rsidP="0048110A">
      <w:pPr>
        <w:tabs>
          <w:tab w:val="left" w:pos="1740"/>
        </w:tabs>
        <w:jc w:val="center"/>
        <w:rPr>
          <w:rFonts w:ascii="Times New Roman" w:hAnsi="Times New Roman" w:cs="Times New Roman"/>
          <w:b/>
          <w:sz w:val="32"/>
          <w:szCs w:val="32"/>
        </w:rPr>
      </w:pPr>
      <w:r w:rsidRPr="009F6234">
        <w:rPr>
          <w:rFonts w:ascii="Times New Roman" w:hAnsi="Times New Roman" w:cs="Times New Roman"/>
          <w:b/>
          <w:sz w:val="32"/>
          <w:szCs w:val="32"/>
        </w:rPr>
        <w:t>Исследовательский проект</w:t>
      </w:r>
    </w:p>
    <w:p w:rsidR="009F6234" w:rsidRDefault="009F6234" w:rsidP="0048110A">
      <w:pPr>
        <w:tabs>
          <w:tab w:val="left" w:pos="1740"/>
        </w:tabs>
        <w:jc w:val="center"/>
        <w:rPr>
          <w:rFonts w:ascii="Times New Roman" w:hAnsi="Times New Roman" w:cs="Times New Roman"/>
          <w:sz w:val="28"/>
          <w:szCs w:val="28"/>
        </w:rPr>
      </w:pPr>
      <w:r>
        <w:rPr>
          <w:rFonts w:ascii="Times New Roman" w:hAnsi="Times New Roman" w:cs="Times New Roman"/>
          <w:sz w:val="28"/>
          <w:szCs w:val="28"/>
        </w:rPr>
        <w:t>«Индивидуальная помощь младшим школьникам, отстающим в учении»</w:t>
      </w: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bookmarkStart w:id="0" w:name="_GoBack"/>
      <w:bookmarkEnd w:id="0"/>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9F6234">
      <w:pPr>
        <w:tabs>
          <w:tab w:val="left" w:pos="1740"/>
        </w:tabs>
        <w:jc w:val="right"/>
        <w:rPr>
          <w:rFonts w:ascii="Times New Roman" w:hAnsi="Times New Roman" w:cs="Times New Roman"/>
          <w:sz w:val="28"/>
          <w:szCs w:val="28"/>
        </w:rPr>
      </w:pPr>
      <w:r w:rsidRPr="009F6234">
        <w:rPr>
          <w:rFonts w:ascii="Times New Roman" w:hAnsi="Times New Roman" w:cs="Times New Roman"/>
          <w:b/>
          <w:sz w:val="28"/>
          <w:szCs w:val="28"/>
        </w:rPr>
        <w:t>Выполнила: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Кокшарова</w:t>
      </w:r>
      <w:proofErr w:type="spellEnd"/>
      <w:r>
        <w:rPr>
          <w:rFonts w:ascii="Times New Roman" w:hAnsi="Times New Roman" w:cs="Times New Roman"/>
          <w:sz w:val="28"/>
          <w:szCs w:val="28"/>
        </w:rPr>
        <w:t xml:space="preserve"> Светлана Викторовна, </w:t>
      </w:r>
    </w:p>
    <w:p w:rsidR="009F6234" w:rsidRDefault="009F6234" w:rsidP="009F6234">
      <w:pPr>
        <w:tabs>
          <w:tab w:val="left" w:pos="1740"/>
        </w:tabs>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9F6234" w:rsidRDefault="009F6234" w:rsidP="009F6234">
      <w:pPr>
        <w:tabs>
          <w:tab w:val="left" w:pos="1740"/>
        </w:tabs>
        <w:jc w:val="right"/>
        <w:rPr>
          <w:rFonts w:ascii="Times New Roman" w:hAnsi="Times New Roman" w:cs="Times New Roman"/>
          <w:sz w:val="28"/>
          <w:szCs w:val="28"/>
        </w:rPr>
      </w:pPr>
      <w:r w:rsidRPr="009F6234">
        <w:rPr>
          <w:rFonts w:ascii="Times New Roman" w:hAnsi="Times New Roman" w:cs="Times New Roman"/>
          <w:b/>
          <w:sz w:val="28"/>
          <w:szCs w:val="28"/>
        </w:rPr>
        <w:t>Место работы:</w:t>
      </w:r>
      <w:r>
        <w:rPr>
          <w:rFonts w:ascii="Times New Roman" w:hAnsi="Times New Roman" w:cs="Times New Roman"/>
          <w:sz w:val="28"/>
          <w:szCs w:val="28"/>
        </w:rPr>
        <w:t xml:space="preserve"> МБОУ «СОШ № 7 г. Кировска»</w:t>
      </w: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48110A">
      <w:pPr>
        <w:tabs>
          <w:tab w:val="left" w:pos="1740"/>
        </w:tabs>
        <w:jc w:val="center"/>
        <w:rPr>
          <w:rFonts w:ascii="Times New Roman" w:hAnsi="Times New Roman" w:cs="Times New Roman"/>
          <w:sz w:val="28"/>
          <w:szCs w:val="28"/>
        </w:rPr>
      </w:pPr>
    </w:p>
    <w:p w:rsidR="009F6234" w:rsidRDefault="009F6234" w:rsidP="009F6234">
      <w:pPr>
        <w:tabs>
          <w:tab w:val="left" w:pos="1740"/>
        </w:tabs>
        <w:jc w:val="center"/>
        <w:rPr>
          <w:rFonts w:ascii="Times New Roman" w:hAnsi="Times New Roman" w:cs="Times New Roman"/>
          <w:sz w:val="28"/>
          <w:szCs w:val="28"/>
        </w:rPr>
      </w:pPr>
      <w:r>
        <w:rPr>
          <w:rFonts w:ascii="Times New Roman" w:hAnsi="Times New Roman" w:cs="Times New Roman"/>
          <w:sz w:val="28"/>
          <w:szCs w:val="28"/>
        </w:rPr>
        <w:t>Кировск, 2024</w:t>
      </w:r>
    </w:p>
    <w:p w:rsidR="0048110A" w:rsidRDefault="000C20E4" w:rsidP="0048110A">
      <w:pPr>
        <w:tabs>
          <w:tab w:val="left" w:pos="1740"/>
        </w:tabs>
        <w:jc w:val="center"/>
        <w:rPr>
          <w:rFonts w:ascii="Times New Roman" w:hAnsi="Times New Roman" w:cs="Times New Roman"/>
          <w:sz w:val="28"/>
          <w:szCs w:val="28"/>
          <w:lang w:val="en-US"/>
        </w:rPr>
      </w:pPr>
      <w:r>
        <w:rPr>
          <w:rFonts w:ascii="Times New Roman" w:hAnsi="Times New Roman" w:cs="Times New Roman"/>
          <w:sz w:val="28"/>
          <w:szCs w:val="28"/>
        </w:rPr>
        <w:lastRenderedPageBreak/>
        <w:t>Оглавление</w:t>
      </w:r>
    </w:p>
    <w:tbl>
      <w:tblPr>
        <w:tblStyle w:val="a8"/>
        <w:tblW w:w="0" w:type="auto"/>
        <w:tblBorders>
          <w:top w:val="none" w:sz="0" w:space="0" w:color="auto"/>
          <w:left w:val="none" w:sz="0" w:space="0" w:color="auto"/>
          <w:bottom w:val="none" w:sz="0" w:space="0" w:color="auto"/>
          <w:right w:val="none" w:sz="0" w:space="0" w:color="auto"/>
          <w:insideH w:val="dotted" w:sz="12" w:space="0" w:color="auto"/>
          <w:insideV w:val="none" w:sz="0" w:space="0" w:color="auto"/>
        </w:tblBorders>
        <w:tblLook w:val="04A0" w:firstRow="1" w:lastRow="0" w:firstColumn="1" w:lastColumn="0" w:noHBand="0" w:noVBand="1"/>
      </w:tblPr>
      <w:tblGrid>
        <w:gridCol w:w="8897"/>
        <w:gridCol w:w="957"/>
      </w:tblGrid>
      <w:tr w:rsidR="00E543E4" w:rsidRPr="00E543E4" w:rsidTr="00CF28A1">
        <w:tc>
          <w:tcPr>
            <w:tcW w:w="8897" w:type="dxa"/>
            <w:vAlign w:val="bottom"/>
          </w:tcPr>
          <w:p w:rsidR="00E543E4" w:rsidRP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957" w:type="dxa"/>
            <w:vAlign w:val="bottom"/>
          </w:tcPr>
          <w:p w:rsidR="00E543E4" w:rsidRPr="00E543E4" w:rsidRDefault="00E543E4" w:rsidP="00215933">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 </w:t>
            </w:r>
            <w:r w:rsidR="00215933">
              <w:rPr>
                <w:rFonts w:ascii="Times New Roman" w:hAnsi="Times New Roman" w:cs="Times New Roman"/>
                <w:sz w:val="28"/>
                <w:szCs w:val="28"/>
              </w:rPr>
              <w:t>5</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sidRPr="00E543E4">
              <w:rPr>
                <w:rFonts w:ascii="Times New Roman" w:hAnsi="Times New Roman" w:cs="Times New Roman"/>
                <w:sz w:val="28"/>
                <w:szCs w:val="28"/>
              </w:rPr>
              <w:t>Глава 1. Теоретический анализ проблемы отставания в обучении младших школьников и путей его преодоления</w:t>
            </w:r>
          </w:p>
        </w:tc>
        <w:tc>
          <w:tcPr>
            <w:tcW w:w="957" w:type="dxa"/>
            <w:vAlign w:val="bottom"/>
          </w:tcPr>
          <w:p w:rsidR="00E543E4" w:rsidRDefault="00E543E4"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 </w:t>
            </w:r>
            <w:r w:rsidR="000C20E4">
              <w:rPr>
                <w:rFonts w:ascii="Times New Roman" w:hAnsi="Times New Roman" w:cs="Times New Roman"/>
                <w:sz w:val="28"/>
                <w:szCs w:val="28"/>
              </w:rPr>
              <w:t>8</w:t>
            </w:r>
          </w:p>
        </w:tc>
      </w:tr>
      <w:tr w:rsidR="00E543E4" w:rsidRPr="00E543E4" w:rsidTr="00CF28A1">
        <w:tc>
          <w:tcPr>
            <w:tcW w:w="8897" w:type="dxa"/>
            <w:vAlign w:val="bottom"/>
          </w:tcPr>
          <w:p w:rsidR="00E543E4" w:rsidRPr="00E543E4" w:rsidRDefault="00E543E4" w:rsidP="00E543E4">
            <w:pPr>
              <w:pStyle w:val="a7"/>
              <w:numPr>
                <w:ilvl w:val="1"/>
                <w:numId w:val="12"/>
              </w:numPr>
              <w:spacing w:line="360" w:lineRule="auto"/>
              <w:ind w:left="0" w:firstLine="0"/>
              <w:rPr>
                <w:rFonts w:ascii="Times New Roman" w:hAnsi="Times New Roman" w:cs="Times New Roman"/>
                <w:sz w:val="28"/>
                <w:szCs w:val="28"/>
              </w:rPr>
            </w:pPr>
            <w:r w:rsidRPr="00E543E4">
              <w:rPr>
                <w:rFonts w:ascii="Times New Roman" w:hAnsi="Times New Roman" w:cs="Times New Roman"/>
                <w:sz w:val="28"/>
                <w:szCs w:val="28"/>
              </w:rPr>
              <w:t>Проблема отставания в обучении и школьная неуспеваемость в истории отечественной педагогики</w:t>
            </w:r>
          </w:p>
        </w:tc>
        <w:tc>
          <w:tcPr>
            <w:tcW w:w="957" w:type="dxa"/>
            <w:vAlign w:val="bottom"/>
          </w:tcPr>
          <w:p w:rsidR="00E543E4" w:rsidRDefault="000C20E4" w:rsidP="00E543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8</w:t>
            </w:r>
          </w:p>
        </w:tc>
      </w:tr>
      <w:tr w:rsidR="00E543E4" w:rsidRPr="00E543E4" w:rsidTr="00CF28A1">
        <w:tc>
          <w:tcPr>
            <w:tcW w:w="8897" w:type="dxa"/>
            <w:vAlign w:val="bottom"/>
          </w:tcPr>
          <w:p w:rsidR="00E543E4" w:rsidRPr="00E543E4" w:rsidRDefault="00E543E4" w:rsidP="00E543E4">
            <w:pPr>
              <w:pStyle w:val="a7"/>
              <w:numPr>
                <w:ilvl w:val="1"/>
                <w:numId w:val="12"/>
              </w:numPr>
              <w:spacing w:line="360" w:lineRule="auto"/>
              <w:rPr>
                <w:rFonts w:ascii="Times New Roman" w:hAnsi="Times New Roman" w:cs="Times New Roman"/>
                <w:sz w:val="28"/>
                <w:szCs w:val="28"/>
              </w:rPr>
            </w:pPr>
            <w:r w:rsidRPr="00E543E4">
              <w:rPr>
                <w:rFonts w:ascii="Times New Roman" w:hAnsi="Times New Roman" w:cs="Times New Roman"/>
                <w:sz w:val="28"/>
                <w:szCs w:val="28"/>
              </w:rPr>
              <w:t>Типология школьной неуспеваемости и отставания в учении</w:t>
            </w:r>
          </w:p>
        </w:tc>
        <w:tc>
          <w:tcPr>
            <w:tcW w:w="957" w:type="dxa"/>
            <w:vAlign w:val="bottom"/>
          </w:tcPr>
          <w:p w:rsidR="00E543E4" w:rsidRDefault="000C20E4" w:rsidP="00E543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10</w:t>
            </w:r>
          </w:p>
        </w:tc>
      </w:tr>
      <w:tr w:rsidR="00E543E4" w:rsidRPr="00E543E4" w:rsidTr="00CF28A1">
        <w:tc>
          <w:tcPr>
            <w:tcW w:w="8897" w:type="dxa"/>
            <w:vAlign w:val="bottom"/>
          </w:tcPr>
          <w:p w:rsidR="00E543E4" w:rsidRPr="00E543E4" w:rsidRDefault="00E543E4" w:rsidP="00E543E4">
            <w:pPr>
              <w:pStyle w:val="a7"/>
              <w:numPr>
                <w:ilvl w:val="1"/>
                <w:numId w:val="12"/>
              </w:numPr>
              <w:spacing w:line="360" w:lineRule="auto"/>
              <w:ind w:left="0" w:firstLine="0"/>
              <w:rPr>
                <w:rFonts w:ascii="Times New Roman" w:hAnsi="Times New Roman" w:cs="Times New Roman"/>
                <w:sz w:val="28"/>
                <w:szCs w:val="28"/>
              </w:rPr>
            </w:pPr>
            <w:r w:rsidRPr="00E543E4">
              <w:rPr>
                <w:rFonts w:ascii="Times New Roman" w:hAnsi="Times New Roman" w:cs="Times New Roman"/>
                <w:sz w:val="28"/>
                <w:szCs w:val="28"/>
              </w:rPr>
              <w:t>Индивидуальная помощь в обучении как средство преодоления причин отставания и неуспеваемости</w:t>
            </w:r>
          </w:p>
        </w:tc>
        <w:tc>
          <w:tcPr>
            <w:tcW w:w="957" w:type="dxa"/>
            <w:vAlign w:val="bottom"/>
          </w:tcPr>
          <w:p w:rsidR="00E543E4" w:rsidRDefault="000C20E4" w:rsidP="00E543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14</w:t>
            </w:r>
          </w:p>
        </w:tc>
      </w:tr>
      <w:tr w:rsidR="00E543E4" w:rsidRPr="00E543E4" w:rsidTr="00CF28A1">
        <w:tc>
          <w:tcPr>
            <w:tcW w:w="8897" w:type="dxa"/>
            <w:vAlign w:val="bottom"/>
          </w:tcPr>
          <w:p w:rsidR="00E543E4" w:rsidRP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2 </w:t>
            </w:r>
            <w:r w:rsidRPr="00E543E4">
              <w:rPr>
                <w:rFonts w:ascii="Times New Roman" w:hAnsi="Times New Roman" w:cs="Times New Roman"/>
                <w:sz w:val="28"/>
                <w:szCs w:val="28"/>
              </w:rPr>
              <w:t xml:space="preserve">Экспериментальное изучение преодоления отставания в </w:t>
            </w:r>
            <w:proofErr w:type="gramStart"/>
            <w:r w:rsidRPr="00E543E4">
              <w:rPr>
                <w:rFonts w:ascii="Times New Roman" w:hAnsi="Times New Roman" w:cs="Times New Roman"/>
                <w:sz w:val="28"/>
                <w:szCs w:val="28"/>
              </w:rPr>
              <w:t>обучении младших школьников по</w:t>
            </w:r>
            <w:proofErr w:type="gramEnd"/>
            <w:r w:rsidRPr="00E543E4">
              <w:rPr>
                <w:rFonts w:ascii="Times New Roman" w:hAnsi="Times New Roman" w:cs="Times New Roman"/>
                <w:sz w:val="28"/>
                <w:szCs w:val="28"/>
              </w:rPr>
              <w:t xml:space="preserve"> русскому языку по</w:t>
            </w:r>
            <w:r>
              <w:rPr>
                <w:rFonts w:ascii="Times New Roman" w:hAnsi="Times New Roman" w:cs="Times New Roman"/>
                <w:sz w:val="28"/>
                <w:szCs w:val="28"/>
              </w:rPr>
              <w:t>средством индивидуальной помощи</w:t>
            </w:r>
          </w:p>
        </w:tc>
        <w:tc>
          <w:tcPr>
            <w:tcW w:w="957" w:type="dxa"/>
            <w:vAlign w:val="bottom"/>
          </w:tcPr>
          <w:p w:rsidR="00E543E4" w:rsidRDefault="000C20E4" w:rsidP="00E543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18</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 xml:space="preserve">2.1. </w:t>
            </w:r>
            <w:r w:rsidR="00CF28A1">
              <w:rPr>
                <w:rFonts w:ascii="Times New Roman" w:hAnsi="Times New Roman" w:cs="Times New Roman"/>
                <w:sz w:val="28"/>
                <w:szCs w:val="28"/>
              </w:rPr>
              <w:t xml:space="preserve">    </w:t>
            </w:r>
            <w:r w:rsidRPr="00E543E4">
              <w:rPr>
                <w:rFonts w:ascii="Times New Roman" w:hAnsi="Times New Roman" w:cs="Times New Roman"/>
                <w:sz w:val="28"/>
                <w:szCs w:val="28"/>
              </w:rPr>
              <w:t>Диагностика   уровня освоения образовательной программы учащимися начальной школы</w:t>
            </w:r>
          </w:p>
        </w:tc>
        <w:tc>
          <w:tcPr>
            <w:tcW w:w="957" w:type="dxa"/>
            <w:vAlign w:val="bottom"/>
          </w:tcPr>
          <w:p w:rsidR="00E543E4" w:rsidRDefault="00E543E4"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1</w:t>
            </w:r>
            <w:r w:rsidR="000C20E4">
              <w:rPr>
                <w:rFonts w:ascii="Times New Roman" w:hAnsi="Times New Roman" w:cs="Times New Roman"/>
                <w:sz w:val="28"/>
                <w:szCs w:val="28"/>
              </w:rPr>
              <w:t>8</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2.2.</w:t>
            </w:r>
            <w:r w:rsidR="00CF28A1">
              <w:t xml:space="preserve">       </w:t>
            </w:r>
            <w:r w:rsidR="00CF28A1" w:rsidRPr="00CF28A1">
              <w:rPr>
                <w:rFonts w:ascii="Times New Roman" w:hAnsi="Times New Roman" w:cs="Times New Roman"/>
                <w:sz w:val="28"/>
                <w:szCs w:val="28"/>
              </w:rPr>
              <w:t>Исследование влияния индивидуальной помощи отстающим в обучении ученикам на успеваемость</w:t>
            </w:r>
          </w:p>
        </w:tc>
        <w:tc>
          <w:tcPr>
            <w:tcW w:w="957" w:type="dxa"/>
            <w:vAlign w:val="bottom"/>
          </w:tcPr>
          <w:p w:rsidR="00E543E4" w:rsidRDefault="00CF28A1"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2</w:t>
            </w:r>
            <w:r w:rsidR="000C20E4">
              <w:rPr>
                <w:rFonts w:ascii="Times New Roman" w:hAnsi="Times New Roman" w:cs="Times New Roman"/>
                <w:sz w:val="28"/>
                <w:szCs w:val="28"/>
              </w:rPr>
              <w:t>3</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957" w:type="dxa"/>
            <w:vAlign w:val="bottom"/>
          </w:tcPr>
          <w:p w:rsidR="00E543E4" w:rsidRDefault="00CF28A1"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 </w:t>
            </w:r>
            <w:r w:rsidR="000C20E4">
              <w:rPr>
                <w:rFonts w:ascii="Times New Roman" w:hAnsi="Times New Roman" w:cs="Times New Roman"/>
                <w:sz w:val="28"/>
                <w:szCs w:val="28"/>
              </w:rPr>
              <w:t>30</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tc>
        <w:tc>
          <w:tcPr>
            <w:tcW w:w="957" w:type="dxa"/>
            <w:vAlign w:val="bottom"/>
          </w:tcPr>
          <w:p w:rsidR="00E543E4" w:rsidRDefault="00CF28A1"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3</w:t>
            </w:r>
            <w:r w:rsidR="000C20E4">
              <w:rPr>
                <w:rFonts w:ascii="Times New Roman" w:hAnsi="Times New Roman" w:cs="Times New Roman"/>
                <w:sz w:val="28"/>
                <w:szCs w:val="28"/>
              </w:rPr>
              <w:t>2</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r w:rsidR="000C20E4">
              <w:rPr>
                <w:rFonts w:ascii="Times New Roman" w:hAnsi="Times New Roman" w:cs="Times New Roman"/>
                <w:sz w:val="28"/>
                <w:szCs w:val="28"/>
              </w:rPr>
              <w:t xml:space="preserve"> Результаты диагностики на констатирующем этапе эксперимента</w:t>
            </w:r>
          </w:p>
        </w:tc>
        <w:tc>
          <w:tcPr>
            <w:tcW w:w="957" w:type="dxa"/>
            <w:vAlign w:val="bottom"/>
          </w:tcPr>
          <w:p w:rsidR="00E543E4" w:rsidRDefault="00CF28A1"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3</w:t>
            </w:r>
            <w:r w:rsidR="000C20E4">
              <w:rPr>
                <w:rFonts w:ascii="Times New Roman" w:hAnsi="Times New Roman" w:cs="Times New Roman"/>
                <w:sz w:val="28"/>
                <w:szCs w:val="28"/>
              </w:rPr>
              <w:t>4</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r w:rsidR="000C20E4">
              <w:rPr>
                <w:rFonts w:ascii="Times New Roman" w:hAnsi="Times New Roman" w:cs="Times New Roman"/>
                <w:sz w:val="28"/>
                <w:szCs w:val="28"/>
              </w:rPr>
              <w:t xml:space="preserve"> Программа индивидуальной траектории обучения испытуемого</w:t>
            </w:r>
          </w:p>
        </w:tc>
        <w:tc>
          <w:tcPr>
            <w:tcW w:w="957" w:type="dxa"/>
            <w:vAlign w:val="bottom"/>
          </w:tcPr>
          <w:p w:rsidR="00E543E4" w:rsidRDefault="00CF28A1"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3</w:t>
            </w:r>
            <w:r w:rsidR="000C20E4">
              <w:rPr>
                <w:rFonts w:ascii="Times New Roman" w:hAnsi="Times New Roman" w:cs="Times New Roman"/>
                <w:sz w:val="28"/>
                <w:szCs w:val="28"/>
              </w:rPr>
              <w:t>6</w:t>
            </w:r>
          </w:p>
        </w:tc>
      </w:tr>
      <w:tr w:rsidR="00E543E4" w:rsidRPr="00E543E4" w:rsidTr="00CF28A1">
        <w:tc>
          <w:tcPr>
            <w:tcW w:w="8897" w:type="dxa"/>
            <w:vAlign w:val="bottom"/>
          </w:tcPr>
          <w:p w:rsidR="00E543E4" w:rsidRDefault="00E543E4" w:rsidP="00E543E4">
            <w:pPr>
              <w:tabs>
                <w:tab w:val="left" w:pos="1740"/>
              </w:tabs>
              <w:spacing w:line="360" w:lineRule="auto"/>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В</w:t>
            </w:r>
            <w:proofErr w:type="gramEnd"/>
            <w:r w:rsidR="000C20E4">
              <w:rPr>
                <w:rFonts w:ascii="Times New Roman" w:hAnsi="Times New Roman" w:cs="Times New Roman"/>
                <w:sz w:val="28"/>
                <w:szCs w:val="28"/>
              </w:rPr>
              <w:t xml:space="preserve"> Результаты диагностики на контрольном этапе эксперимента</w:t>
            </w:r>
          </w:p>
        </w:tc>
        <w:tc>
          <w:tcPr>
            <w:tcW w:w="957" w:type="dxa"/>
            <w:vAlign w:val="bottom"/>
          </w:tcPr>
          <w:p w:rsidR="00E543E4" w:rsidRDefault="00CF28A1" w:rsidP="000C20E4">
            <w:pPr>
              <w:tabs>
                <w:tab w:val="left" w:pos="1740"/>
              </w:tabs>
              <w:spacing w:line="360" w:lineRule="auto"/>
              <w:jc w:val="right"/>
              <w:rPr>
                <w:rFonts w:ascii="Times New Roman" w:hAnsi="Times New Roman" w:cs="Times New Roman"/>
                <w:sz w:val="28"/>
                <w:szCs w:val="28"/>
              </w:rPr>
            </w:pPr>
            <w:r>
              <w:rPr>
                <w:rFonts w:ascii="Times New Roman" w:hAnsi="Times New Roman" w:cs="Times New Roman"/>
                <w:sz w:val="28"/>
                <w:szCs w:val="28"/>
              </w:rPr>
              <w:t>с. 3</w:t>
            </w:r>
            <w:r w:rsidR="000C20E4">
              <w:rPr>
                <w:rFonts w:ascii="Times New Roman" w:hAnsi="Times New Roman" w:cs="Times New Roman"/>
                <w:sz w:val="28"/>
                <w:szCs w:val="28"/>
              </w:rPr>
              <w:t>9</w:t>
            </w:r>
          </w:p>
        </w:tc>
      </w:tr>
    </w:tbl>
    <w:p w:rsidR="0048110A" w:rsidRPr="0048110A" w:rsidRDefault="0048110A" w:rsidP="0048110A">
      <w:pPr>
        <w:rPr>
          <w:rFonts w:ascii="Times New Roman" w:hAnsi="Times New Roman" w:cs="Times New Roman"/>
          <w:sz w:val="28"/>
          <w:szCs w:val="28"/>
        </w:rPr>
      </w:pPr>
    </w:p>
    <w:p w:rsidR="00977544" w:rsidRDefault="0048110A" w:rsidP="0048110A">
      <w:pPr>
        <w:tabs>
          <w:tab w:val="left" w:pos="4095"/>
        </w:tabs>
        <w:rPr>
          <w:rFonts w:ascii="Times New Roman" w:hAnsi="Times New Roman" w:cs="Times New Roman"/>
          <w:sz w:val="28"/>
          <w:szCs w:val="28"/>
        </w:rPr>
        <w:sectPr w:rsidR="00977544" w:rsidSect="0048110A">
          <w:pgSz w:w="11906" w:h="16838"/>
          <w:pgMar w:top="1134" w:right="567" w:bottom="1134" w:left="1701" w:header="709" w:footer="709" w:gutter="0"/>
          <w:cols w:space="708"/>
          <w:docGrid w:linePitch="360"/>
        </w:sectPr>
      </w:pPr>
      <w:r>
        <w:rPr>
          <w:rFonts w:ascii="Times New Roman" w:hAnsi="Times New Roman" w:cs="Times New Roman"/>
          <w:sz w:val="28"/>
          <w:szCs w:val="28"/>
        </w:rPr>
        <w:tab/>
      </w:r>
    </w:p>
    <w:p w:rsidR="00977544" w:rsidRPr="0048110A" w:rsidRDefault="00977544" w:rsidP="00977544">
      <w:pPr>
        <w:tabs>
          <w:tab w:val="left" w:pos="4095"/>
        </w:tabs>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D731D" w:rsidRDefault="00ED731D" w:rsidP="00ED731D">
      <w:pPr>
        <w:spacing w:before="24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Темой данной курсового исследования является «Индивидуальная помощь младшим школьникам, отстающим в обучении».</w:t>
      </w:r>
    </w:p>
    <w:p w:rsidR="00ED731D" w:rsidRDefault="00ED731D" w:rsidP="00ED731D">
      <w:pPr>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Актуальность темы в том, что на сегодняшний день многие традиционные формы образования не учитывают особенностей личности ребенка и рассчитаны на ученика со средним уровнем способностей. Однако с каждым годом растет количество </w:t>
      </w:r>
      <w:proofErr w:type="gramStart"/>
      <w:r>
        <w:rPr>
          <w:rFonts w:ascii="Times New Roman" w:hAnsi="Times New Roman" w:cs="Times New Roman"/>
          <w:sz w:val="28"/>
          <w:szCs w:val="28"/>
          <w:lang w:eastAsia="ru-RU"/>
        </w:rPr>
        <w:t>обучающихся</w:t>
      </w:r>
      <w:proofErr w:type="gramEnd"/>
      <w:r>
        <w:rPr>
          <w:rFonts w:ascii="Times New Roman" w:hAnsi="Times New Roman" w:cs="Times New Roman"/>
          <w:sz w:val="28"/>
          <w:szCs w:val="28"/>
          <w:lang w:eastAsia="ru-RU"/>
        </w:rPr>
        <w:t xml:space="preserve">, испытывающих затруднения в обучении и нуждающихся в поддерживающей, индивидуальной помощи. Причины затруднений и отставания в обучении индивидуальны, и способы помощи и коррекции должны быть индивидуальными. Без определения причин испытываемых </w:t>
      </w:r>
      <w:proofErr w:type="gramStart"/>
      <w:r>
        <w:rPr>
          <w:rFonts w:ascii="Times New Roman" w:hAnsi="Times New Roman" w:cs="Times New Roman"/>
          <w:sz w:val="28"/>
          <w:szCs w:val="28"/>
          <w:lang w:eastAsia="ru-RU"/>
        </w:rPr>
        <w:t>обучающимися</w:t>
      </w:r>
      <w:proofErr w:type="gramEnd"/>
      <w:r>
        <w:rPr>
          <w:rFonts w:ascii="Times New Roman" w:hAnsi="Times New Roman" w:cs="Times New Roman"/>
          <w:sz w:val="28"/>
          <w:szCs w:val="28"/>
          <w:lang w:eastAsia="ru-RU"/>
        </w:rPr>
        <w:t xml:space="preserve"> трудностей, невозможно выстроить эффективную работу по повышению их успеваемости. Педагог не может и не должен оставаться равнодушным ни к одной из причин отставания в обучении и оставлять ее без коррекции, ведь если он сможет подобрать подходящие формы и методы работы с отстающим ребенком, то можно добиться положительных результатов и не допустить неуспеваемости школьника. Особенно важно это при работе с младшим школьным звеном, ведь именно в этом возрасте выявляются первые проблемы в обучении некоторых детей, и коррекция в этом возрасте дает более продуктивные результаты.</w:t>
      </w:r>
    </w:p>
    <w:p w:rsidR="00E13DD8" w:rsidRPr="00E13DD8" w:rsidRDefault="00E13DD8" w:rsidP="00E13DD8">
      <w:pPr>
        <w:tabs>
          <w:tab w:val="left" w:pos="709"/>
          <w:tab w:val="left" w:pos="4095"/>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sidRPr="00E13DD8">
        <w:rPr>
          <w:rFonts w:ascii="Times New Roman" w:hAnsi="Times New Roman" w:cs="Times New Roman"/>
          <w:sz w:val="28"/>
          <w:szCs w:val="28"/>
        </w:rPr>
        <w:t xml:space="preserve">Основой всех основ в обучении является письменная форма речи, ведь это – главное средство овладения программным материалом в школьном возрасте. Трудности с овладением письменной речью, не преодоленные в период младшего школьного возраста могут привести к школьной </w:t>
      </w:r>
      <w:proofErr w:type="spellStart"/>
      <w:r w:rsidRPr="00E13DD8">
        <w:rPr>
          <w:rFonts w:ascii="Times New Roman" w:hAnsi="Times New Roman" w:cs="Times New Roman"/>
          <w:sz w:val="28"/>
          <w:szCs w:val="28"/>
        </w:rPr>
        <w:t>дезадаптации</w:t>
      </w:r>
      <w:proofErr w:type="spellEnd"/>
      <w:r w:rsidRPr="00E13DD8">
        <w:rPr>
          <w:rFonts w:ascii="Times New Roman" w:hAnsi="Times New Roman" w:cs="Times New Roman"/>
          <w:sz w:val="28"/>
          <w:szCs w:val="28"/>
        </w:rPr>
        <w:t xml:space="preserve">, неуспеваемости по всем другим предметам и психоэмоциональным расстройствам. </w:t>
      </w:r>
    </w:p>
    <w:p w:rsidR="00E13DD8" w:rsidRDefault="00E13DD8" w:rsidP="00E13DD8">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13DD8">
        <w:rPr>
          <w:rFonts w:ascii="Times New Roman" w:hAnsi="Times New Roman" w:cs="Times New Roman"/>
          <w:sz w:val="28"/>
          <w:szCs w:val="28"/>
        </w:rPr>
        <w:t xml:space="preserve">Обучение письменной речи является самым важным этапом обучения в школе, ведь именно с овладением такого трудного умения закладывается сама возможность дальнейшего обучения. Учитывая такую важность освоения </w:t>
      </w:r>
      <w:r w:rsidRPr="00E13DD8">
        <w:rPr>
          <w:rFonts w:ascii="Times New Roman" w:hAnsi="Times New Roman" w:cs="Times New Roman"/>
          <w:sz w:val="28"/>
          <w:szCs w:val="28"/>
        </w:rPr>
        <w:lastRenderedPageBreak/>
        <w:t xml:space="preserve">родного языка на этапе начального школьного образования, </w:t>
      </w:r>
      <w:r w:rsidRPr="00E13DD8">
        <w:rPr>
          <w:rFonts w:ascii="Times New Roman" w:hAnsi="Times New Roman" w:cs="Times New Roman"/>
          <w:b/>
          <w:sz w:val="28"/>
          <w:szCs w:val="28"/>
          <w:u w:val="single"/>
        </w:rPr>
        <w:t>целью</w:t>
      </w:r>
      <w:r w:rsidRPr="00E13DD8">
        <w:rPr>
          <w:rFonts w:ascii="Times New Roman" w:hAnsi="Times New Roman" w:cs="Times New Roman"/>
          <w:sz w:val="28"/>
          <w:szCs w:val="28"/>
        </w:rPr>
        <w:t xml:space="preserve"> исследования стало изучение влияния индивидуальной помощи отстающим в обучении младшим школьникам на освоение учебной программы по русскому языку и ее значение в условиях реализации основной общеобразовательной программы начального общего образования. </w:t>
      </w:r>
    </w:p>
    <w:p w:rsidR="00E13DD8" w:rsidRDefault="00E13DD8" w:rsidP="00E13DD8">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13DD8">
        <w:rPr>
          <w:rFonts w:ascii="Times New Roman" w:hAnsi="Times New Roman" w:cs="Times New Roman"/>
          <w:sz w:val="28"/>
          <w:szCs w:val="28"/>
        </w:rPr>
        <w:t xml:space="preserve">Была выдвинута следующая </w:t>
      </w:r>
      <w:r w:rsidRPr="00E13DD8">
        <w:rPr>
          <w:rFonts w:ascii="Times New Roman" w:hAnsi="Times New Roman" w:cs="Times New Roman"/>
          <w:b/>
          <w:sz w:val="28"/>
          <w:szCs w:val="28"/>
        </w:rPr>
        <w:t>гипотеза</w:t>
      </w:r>
      <w:r w:rsidRPr="00E13DD8">
        <w:rPr>
          <w:rFonts w:ascii="Times New Roman" w:hAnsi="Times New Roman" w:cs="Times New Roman"/>
          <w:sz w:val="28"/>
          <w:szCs w:val="28"/>
        </w:rPr>
        <w:t>:</w:t>
      </w:r>
      <w:r>
        <w:rPr>
          <w:rFonts w:ascii="Times New Roman" w:hAnsi="Times New Roman" w:cs="Times New Roman"/>
          <w:sz w:val="28"/>
          <w:szCs w:val="28"/>
        </w:rPr>
        <w:t xml:space="preserve"> </w:t>
      </w:r>
      <w:r w:rsidR="00684600">
        <w:rPr>
          <w:rFonts w:ascii="Times New Roman" w:hAnsi="Times New Roman" w:cs="Times New Roman"/>
          <w:sz w:val="28"/>
          <w:szCs w:val="28"/>
        </w:rPr>
        <w:t>отставание в обучении</w:t>
      </w:r>
      <w:r w:rsidR="008D015E">
        <w:rPr>
          <w:rFonts w:ascii="Times New Roman" w:hAnsi="Times New Roman" w:cs="Times New Roman"/>
          <w:sz w:val="28"/>
          <w:szCs w:val="28"/>
        </w:rPr>
        <w:t xml:space="preserve"> у младших школьников не </w:t>
      </w:r>
      <w:r w:rsidR="00FC380E">
        <w:rPr>
          <w:rFonts w:ascii="Times New Roman" w:hAnsi="Times New Roman" w:cs="Times New Roman"/>
          <w:sz w:val="28"/>
          <w:szCs w:val="28"/>
        </w:rPr>
        <w:t xml:space="preserve">всегда </w:t>
      </w:r>
      <w:r w:rsidR="008D015E">
        <w:rPr>
          <w:rFonts w:ascii="Times New Roman" w:hAnsi="Times New Roman" w:cs="Times New Roman"/>
          <w:sz w:val="28"/>
          <w:szCs w:val="28"/>
        </w:rPr>
        <w:t>явля</w:t>
      </w:r>
      <w:r w:rsidR="00684600">
        <w:rPr>
          <w:rFonts w:ascii="Times New Roman" w:hAnsi="Times New Roman" w:cs="Times New Roman"/>
          <w:sz w:val="28"/>
          <w:szCs w:val="28"/>
        </w:rPr>
        <w:t>е</w:t>
      </w:r>
      <w:r w:rsidR="008D015E">
        <w:rPr>
          <w:rFonts w:ascii="Times New Roman" w:hAnsi="Times New Roman" w:cs="Times New Roman"/>
          <w:sz w:val="28"/>
          <w:szCs w:val="28"/>
        </w:rPr>
        <w:t xml:space="preserve">тся показателем низкого интеллекта и </w:t>
      </w:r>
      <w:r w:rsidR="00FC380E">
        <w:rPr>
          <w:rFonts w:ascii="Times New Roman" w:hAnsi="Times New Roman" w:cs="Times New Roman"/>
          <w:sz w:val="28"/>
          <w:szCs w:val="28"/>
        </w:rPr>
        <w:t xml:space="preserve">зачастую </w:t>
      </w:r>
      <w:r w:rsidR="008D015E">
        <w:rPr>
          <w:rFonts w:ascii="Times New Roman" w:hAnsi="Times New Roman" w:cs="Times New Roman"/>
          <w:sz w:val="28"/>
          <w:szCs w:val="28"/>
        </w:rPr>
        <w:t>подда</w:t>
      </w:r>
      <w:r w:rsidR="00684600">
        <w:rPr>
          <w:rFonts w:ascii="Times New Roman" w:hAnsi="Times New Roman" w:cs="Times New Roman"/>
          <w:sz w:val="28"/>
          <w:szCs w:val="28"/>
        </w:rPr>
        <w:t>е</w:t>
      </w:r>
      <w:r w:rsidR="008D015E">
        <w:rPr>
          <w:rFonts w:ascii="Times New Roman" w:hAnsi="Times New Roman" w:cs="Times New Roman"/>
          <w:sz w:val="28"/>
          <w:szCs w:val="28"/>
        </w:rPr>
        <w:t>тся коррекции при своевременной диагностике и оказании индивидуальной помощи</w:t>
      </w:r>
      <w:r w:rsidR="00083EE8">
        <w:rPr>
          <w:rFonts w:ascii="Times New Roman" w:hAnsi="Times New Roman" w:cs="Times New Roman"/>
          <w:sz w:val="28"/>
          <w:szCs w:val="28"/>
        </w:rPr>
        <w:t xml:space="preserve"> обучающимся, отстающим в обучении.</w:t>
      </w:r>
    </w:p>
    <w:p w:rsidR="00925E2A" w:rsidRDefault="00925E2A" w:rsidP="00E13DD8">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25E2A">
        <w:rPr>
          <w:rFonts w:ascii="Times New Roman" w:hAnsi="Times New Roman" w:cs="Times New Roman"/>
          <w:b/>
          <w:sz w:val="28"/>
          <w:szCs w:val="28"/>
        </w:rPr>
        <w:t>Объект</w:t>
      </w:r>
      <w:r w:rsidRPr="00925E2A">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 индивидуальная помощь отстающим в обучении младшим школьникам.</w:t>
      </w:r>
    </w:p>
    <w:p w:rsidR="00925E2A" w:rsidRDefault="00925E2A" w:rsidP="00E13DD8">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25E2A">
        <w:rPr>
          <w:rFonts w:ascii="Times New Roman" w:hAnsi="Times New Roman" w:cs="Times New Roman"/>
          <w:b/>
          <w:sz w:val="28"/>
          <w:szCs w:val="28"/>
        </w:rPr>
        <w:t>Предмет</w:t>
      </w:r>
      <w:r>
        <w:rPr>
          <w:rFonts w:ascii="Times New Roman" w:hAnsi="Times New Roman" w:cs="Times New Roman"/>
          <w:sz w:val="28"/>
          <w:szCs w:val="28"/>
        </w:rPr>
        <w:t xml:space="preserve"> исследования – влияние индивидуальной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нарушениями письменной речи на школьную успеваемость</w:t>
      </w:r>
    </w:p>
    <w:p w:rsidR="00E13DD8" w:rsidRDefault="00925E2A" w:rsidP="00E13DD8">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13DD8" w:rsidRPr="00E13DD8">
        <w:rPr>
          <w:rFonts w:ascii="Times New Roman" w:hAnsi="Times New Roman" w:cs="Times New Roman"/>
          <w:sz w:val="28"/>
          <w:szCs w:val="28"/>
        </w:rPr>
        <w:t xml:space="preserve">Для достижения цели, был определен ряд </w:t>
      </w:r>
      <w:r w:rsidR="00E13DD8" w:rsidRPr="00E13DD8">
        <w:rPr>
          <w:rFonts w:ascii="Times New Roman" w:hAnsi="Times New Roman" w:cs="Times New Roman"/>
          <w:b/>
          <w:sz w:val="28"/>
          <w:szCs w:val="28"/>
        </w:rPr>
        <w:t>задач</w:t>
      </w:r>
      <w:r w:rsidR="00E13DD8" w:rsidRPr="00E13DD8">
        <w:rPr>
          <w:rFonts w:ascii="Times New Roman" w:hAnsi="Times New Roman" w:cs="Times New Roman"/>
          <w:sz w:val="28"/>
          <w:szCs w:val="28"/>
        </w:rPr>
        <w:t>:</w:t>
      </w:r>
    </w:p>
    <w:p w:rsidR="00E13DD8" w:rsidRDefault="00E13DD8" w:rsidP="00E13DD8">
      <w:pPr>
        <w:pStyle w:val="a7"/>
        <w:numPr>
          <w:ilvl w:val="0"/>
          <w:numId w:val="2"/>
        </w:numPr>
        <w:spacing w:line="360" w:lineRule="auto"/>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Определить тип нарушений письменной речи у обучающихся, отстающих в </w:t>
      </w:r>
      <w:proofErr w:type="gramStart"/>
      <w:r>
        <w:rPr>
          <w:rFonts w:ascii="Times New Roman" w:hAnsi="Times New Roman" w:cs="Times New Roman"/>
          <w:sz w:val="28"/>
          <w:szCs w:val="28"/>
          <w:lang w:eastAsia="ru-RU"/>
        </w:rPr>
        <w:t>обучении по</w:t>
      </w:r>
      <w:proofErr w:type="gramEnd"/>
      <w:r>
        <w:rPr>
          <w:rFonts w:ascii="Times New Roman" w:hAnsi="Times New Roman" w:cs="Times New Roman"/>
          <w:sz w:val="28"/>
          <w:szCs w:val="28"/>
          <w:lang w:eastAsia="ru-RU"/>
        </w:rPr>
        <w:t xml:space="preserve"> русскому языку посредством специально подобранных методик.</w:t>
      </w:r>
    </w:p>
    <w:p w:rsidR="00E13DD8" w:rsidRDefault="00E13DD8" w:rsidP="00E13DD8">
      <w:pPr>
        <w:pStyle w:val="a7"/>
        <w:numPr>
          <w:ilvl w:val="0"/>
          <w:numId w:val="2"/>
        </w:numPr>
        <w:spacing w:line="360" w:lineRule="auto"/>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Определить формы и методы работы с детьми, имеющими нарушения письменной речи для оказания им индивидуальной помощи.</w:t>
      </w:r>
    </w:p>
    <w:p w:rsidR="00E13DD8" w:rsidRDefault="00E13DD8" w:rsidP="00E13DD8">
      <w:pPr>
        <w:pStyle w:val="a7"/>
        <w:numPr>
          <w:ilvl w:val="0"/>
          <w:numId w:val="2"/>
        </w:numPr>
        <w:spacing w:line="360" w:lineRule="auto"/>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Провести индивидуальный курс помощи </w:t>
      </w:r>
      <w:proofErr w:type="gramStart"/>
      <w:r>
        <w:rPr>
          <w:rFonts w:ascii="Times New Roman" w:hAnsi="Times New Roman" w:cs="Times New Roman"/>
          <w:sz w:val="28"/>
          <w:szCs w:val="28"/>
          <w:lang w:eastAsia="ru-RU"/>
        </w:rPr>
        <w:t>обучающимся</w:t>
      </w:r>
      <w:proofErr w:type="gramEnd"/>
      <w:r>
        <w:rPr>
          <w:rFonts w:ascii="Times New Roman" w:hAnsi="Times New Roman" w:cs="Times New Roman"/>
          <w:sz w:val="28"/>
          <w:szCs w:val="28"/>
          <w:lang w:eastAsia="ru-RU"/>
        </w:rPr>
        <w:t>.</w:t>
      </w:r>
    </w:p>
    <w:p w:rsidR="00E13DD8" w:rsidRDefault="00E13DD8" w:rsidP="00E13DD8">
      <w:pPr>
        <w:pStyle w:val="a7"/>
        <w:numPr>
          <w:ilvl w:val="0"/>
          <w:numId w:val="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Провести контрольную диагностику.</w:t>
      </w:r>
    </w:p>
    <w:p w:rsidR="00BB2BD2" w:rsidRDefault="00925E2A" w:rsidP="00BB2BD2">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ab/>
      </w:r>
      <w:r w:rsidRPr="00925E2A">
        <w:rPr>
          <w:rFonts w:ascii="Times New Roman" w:hAnsi="Times New Roman" w:cs="Times New Roman"/>
          <w:sz w:val="28"/>
          <w:szCs w:val="28"/>
          <w:lang w:eastAsia="ru-RU"/>
        </w:rPr>
        <w:t xml:space="preserve">Поставленные задачи способствовали выбору теоретических положений и методов исследования. </w:t>
      </w:r>
      <w:r w:rsidR="00BB2BD2" w:rsidRPr="00291B37">
        <w:rPr>
          <w:rFonts w:ascii="Times New Roman" w:hAnsi="Times New Roman" w:cs="Times New Roman"/>
          <w:sz w:val="28"/>
          <w:szCs w:val="28"/>
          <w:lang w:eastAsia="ru-RU"/>
        </w:rPr>
        <w:t>Методологической</w:t>
      </w:r>
      <w:r w:rsidR="00BB2BD2" w:rsidRPr="00BB2BD2">
        <w:rPr>
          <w:rFonts w:ascii="Times New Roman" w:hAnsi="Times New Roman" w:cs="Times New Roman"/>
          <w:sz w:val="28"/>
          <w:szCs w:val="28"/>
          <w:lang w:eastAsia="ru-RU"/>
        </w:rPr>
        <w:t xml:space="preserve"> базой данного исследования послужили работы следующих </w:t>
      </w:r>
      <w:r w:rsidR="00BB2BD2" w:rsidRPr="00291B37">
        <w:rPr>
          <w:rFonts w:ascii="Times New Roman" w:hAnsi="Times New Roman" w:cs="Times New Roman"/>
          <w:sz w:val="28"/>
          <w:szCs w:val="28"/>
          <w:lang w:eastAsia="ru-RU"/>
        </w:rPr>
        <w:t>авторов</w:t>
      </w:r>
      <w:r w:rsidR="00BB2BD2" w:rsidRPr="00BB2BD2">
        <w:rPr>
          <w:rFonts w:ascii="Times New Roman" w:hAnsi="Times New Roman" w:cs="Times New Roman"/>
          <w:sz w:val="28"/>
          <w:szCs w:val="28"/>
          <w:lang w:eastAsia="ru-RU"/>
        </w:rPr>
        <w:t>:</w:t>
      </w:r>
      <w:r w:rsidR="00291B37">
        <w:rPr>
          <w:rFonts w:ascii="Times New Roman" w:hAnsi="Times New Roman" w:cs="Times New Roman"/>
          <w:sz w:val="28"/>
          <w:szCs w:val="28"/>
          <w:lang w:eastAsia="ru-RU"/>
        </w:rPr>
        <w:t xml:space="preserve"> </w:t>
      </w:r>
      <w:r w:rsidR="00291B37">
        <w:rPr>
          <w:rFonts w:ascii="Times New Roman" w:hAnsi="Times New Roman" w:cs="Times New Roman"/>
          <w:sz w:val="28"/>
          <w:szCs w:val="28"/>
        </w:rPr>
        <w:t xml:space="preserve">Ю.К. </w:t>
      </w:r>
      <w:proofErr w:type="spellStart"/>
      <w:r w:rsidR="00291B37">
        <w:rPr>
          <w:rFonts w:ascii="Times New Roman" w:hAnsi="Times New Roman" w:cs="Times New Roman"/>
          <w:sz w:val="28"/>
          <w:szCs w:val="28"/>
        </w:rPr>
        <w:t>Бабанского</w:t>
      </w:r>
      <w:proofErr w:type="spellEnd"/>
      <w:r w:rsidR="00291B37">
        <w:rPr>
          <w:rFonts w:ascii="Times New Roman" w:hAnsi="Times New Roman" w:cs="Times New Roman"/>
          <w:sz w:val="28"/>
          <w:szCs w:val="28"/>
        </w:rPr>
        <w:t xml:space="preserve">, А.А. </w:t>
      </w:r>
      <w:proofErr w:type="spellStart"/>
      <w:r w:rsidR="00291B37">
        <w:rPr>
          <w:rFonts w:ascii="Times New Roman" w:hAnsi="Times New Roman" w:cs="Times New Roman"/>
          <w:sz w:val="28"/>
          <w:szCs w:val="28"/>
        </w:rPr>
        <w:t>Бударного</w:t>
      </w:r>
      <w:proofErr w:type="spellEnd"/>
      <w:r w:rsidR="00291B37">
        <w:rPr>
          <w:rFonts w:ascii="Times New Roman" w:hAnsi="Times New Roman" w:cs="Times New Roman"/>
          <w:sz w:val="28"/>
          <w:szCs w:val="28"/>
        </w:rPr>
        <w:t xml:space="preserve">, М.А. Данилова, А.М. </w:t>
      </w:r>
      <w:proofErr w:type="spellStart"/>
      <w:r w:rsidR="00291B37">
        <w:rPr>
          <w:rFonts w:ascii="Times New Roman" w:hAnsi="Times New Roman" w:cs="Times New Roman"/>
          <w:sz w:val="28"/>
          <w:szCs w:val="28"/>
        </w:rPr>
        <w:t>Гельмонта</w:t>
      </w:r>
      <w:proofErr w:type="spellEnd"/>
      <w:r w:rsidR="00291B37">
        <w:rPr>
          <w:rFonts w:ascii="Times New Roman" w:hAnsi="Times New Roman" w:cs="Times New Roman"/>
          <w:sz w:val="28"/>
          <w:szCs w:val="28"/>
        </w:rPr>
        <w:t xml:space="preserve">, Б.П. Есипова, Л.В. </w:t>
      </w:r>
      <w:proofErr w:type="spellStart"/>
      <w:r w:rsidR="00291B37">
        <w:rPr>
          <w:rFonts w:ascii="Times New Roman" w:hAnsi="Times New Roman" w:cs="Times New Roman"/>
          <w:sz w:val="28"/>
          <w:szCs w:val="28"/>
        </w:rPr>
        <w:t>Занкова</w:t>
      </w:r>
      <w:proofErr w:type="spellEnd"/>
      <w:r w:rsidR="00291B37">
        <w:rPr>
          <w:rFonts w:ascii="Times New Roman" w:hAnsi="Times New Roman" w:cs="Times New Roman"/>
          <w:sz w:val="28"/>
          <w:szCs w:val="28"/>
        </w:rPr>
        <w:t xml:space="preserve">, Ф.Ф. Королёва, С.М. </w:t>
      </w:r>
      <w:proofErr w:type="spellStart"/>
      <w:r w:rsidR="00291B37">
        <w:rPr>
          <w:rFonts w:ascii="Times New Roman" w:hAnsi="Times New Roman" w:cs="Times New Roman"/>
          <w:sz w:val="28"/>
          <w:szCs w:val="28"/>
        </w:rPr>
        <w:t>Риверса</w:t>
      </w:r>
      <w:proofErr w:type="spellEnd"/>
      <w:r w:rsidR="00291B37">
        <w:rPr>
          <w:rFonts w:ascii="Times New Roman" w:hAnsi="Times New Roman" w:cs="Times New Roman"/>
          <w:sz w:val="28"/>
          <w:szCs w:val="28"/>
        </w:rPr>
        <w:t xml:space="preserve">, </w:t>
      </w:r>
      <w:r w:rsidR="00291B37" w:rsidRPr="008078AA">
        <w:rPr>
          <w:rFonts w:ascii="Times New Roman" w:hAnsi="Times New Roman" w:cs="Times New Roman"/>
          <w:sz w:val="28"/>
          <w:szCs w:val="28"/>
        </w:rPr>
        <w:t xml:space="preserve">М. Н. </w:t>
      </w:r>
      <w:proofErr w:type="spellStart"/>
      <w:r w:rsidR="00291B37" w:rsidRPr="008078AA">
        <w:rPr>
          <w:rFonts w:ascii="Times New Roman" w:hAnsi="Times New Roman" w:cs="Times New Roman"/>
          <w:sz w:val="28"/>
          <w:szCs w:val="28"/>
        </w:rPr>
        <w:t>Скаткин</w:t>
      </w:r>
      <w:r w:rsidR="00291B37">
        <w:rPr>
          <w:rFonts w:ascii="Times New Roman" w:hAnsi="Times New Roman" w:cs="Times New Roman"/>
          <w:sz w:val="28"/>
          <w:szCs w:val="28"/>
        </w:rPr>
        <w:t>а</w:t>
      </w:r>
      <w:proofErr w:type="spellEnd"/>
      <w:r w:rsidR="00291B37" w:rsidRPr="008078AA">
        <w:rPr>
          <w:rFonts w:ascii="Times New Roman" w:hAnsi="Times New Roman" w:cs="Times New Roman"/>
          <w:sz w:val="28"/>
          <w:szCs w:val="28"/>
        </w:rPr>
        <w:t xml:space="preserve">, Т. Ю. </w:t>
      </w:r>
      <w:proofErr w:type="spellStart"/>
      <w:r w:rsidR="00291B37" w:rsidRPr="008078AA">
        <w:rPr>
          <w:rFonts w:ascii="Times New Roman" w:hAnsi="Times New Roman" w:cs="Times New Roman"/>
          <w:sz w:val="28"/>
          <w:szCs w:val="28"/>
        </w:rPr>
        <w:t>Стульпинас</w:t>
      </w:r>
      <w:proofErr w:type="spellEnd"/>
      <w:r w:rsidR="00291B37" w:rsidRPr="008078AA">
        <w:rPr>
          <w:rFonts w:ascii="Times New Roman" w:hAnsi="Times New Roman" w:cs="Times New Roman"/>
          <w:sz w:val="28"/>
          <w:szCs w:val="28"/>
        </w:rPr>
        <w:t>, В. А. Сухомлинск</w:t>
      </w:r>
      <w:r w:rsidR="00291B37">
        <w:rPr>
          <w:rFonts w:ascii="Times New Roman" w:hAnsi="Times New Roman" w:cs="Times New Roman"/>
          <w:sz w:val="28"/>
          <w:szCs w:val="28"/>
        </w:rPr>
        <w:t>ого</w:t>
      </w:r>
      <w:r w:rsidR="00291B37" w:rsidRPr="008078AA">
        <w:rPr>
          <w:rFonts w:ascii="Times New Roman" w:hAnsi="Times New Roman" w:cs="Times New Roman"/>
          <w:sz w:val="28"/>
          <w:szCs w:val="28"/>
        </w:rPr>
        <w:t>, К. Д. Ушинск</w:t>
      </w:r>
      <w:r w:rsidR="00291B37">
        <w:rPr>
          <w:rFonts w:ascii="Times New Roman" w:hAnsi="Times New Roman" w:cs="Times New Roman"/>
          <w:sz w:val="28"/>
          <w:szCs w:val="28"/>
        </w:rPr>
        <w:t>ого</w:t>
      </w:r>
      <w:r w:rsidR="00291B37" w:rsidRPr="008078AA">
        <w:rPr>
          <w:rFonts w:ascii="Times New Roman" w:hAnsi="Times New Roman" w:cs="Times New Roman"/>
          <w:sz w:val="28"/>
          <w:szCs w:val="28"/>
        </w:rPr>
        <w:t xml:space="preserve">, С. Т. </w:t>
      </w:r>
      <w:proofErr w:type="spellStart"/>
      <w:r w:rsidR="00291B37" w:rsidRPr="008078AA">
        <w:rPr>
          <w:rFonts w:ascii="Times New Roman" w:hAnsi="Times New Roman" w:cs="Times New Roman"/>
          <w:sz w:val="28"/>
          <w:szCs w:val="28"/>
        </w:rPr>
        <w:t>Ша</w:t>
      </w:r>
      <w:r w:rsidR="00291B37">
        <w:rPr>
          <w:rFonts w:ascii="Times New Roman" w:hAnsi="Times New Roman" w:cs="Times New Roman"/>
          <w:sz w:val="28"/>
          <w:szCs w:val="28"/>
        </w:rPr>
        <w:t>цкого</w:t>
      </w:r>
      <w:proofErr w:type="spellEnd"/>
      <w:r w:rsidR="00291B37">
        <w:rPr>
          <w:rFonts w:ascii="Times New Roman" w:hAnsi="Times New Roman" w:cs="Times New Roman"/>
          <w:sz w:val="28"/>
          <w:szCs w:val="28"/>
        </w:rPr>
        <w:t xml:space="preserve">, П. О. </w:t>
      </w:r>
      <w:proofErr w:type="spellStart"/>
      <w:r w:rsidR="00291B37">
        <w:rPr>
          <w:rFonts w:ascii="Times New Roman" w:hAnsi="Times New Roman" w:cs="Times New Roman"/>
          <w:sz w:val="28"/>
          <w:szCs w:val="28"/>
        </w:rPr>
        <w:t>Эфрусси</w:t>
      </w:r>
      <w:proofErr w:type="spellEnd"/>
      <w:r w:rsidR="00291B37">
        <w:rPr>
          <w:rFonts w:ascii="Times New Roman" w:hAnsi="Times New Roman" w:cs="Times New Roman"/>
          <w:sz w:val="28"/>
          <w:szCs w:val="28"/>
        </w:rPr>
        <w:t>.</w:t>
      </w:r>
    </w:p>
    <w:p w:rsidR="007F3CEB" w:rsidRDefault="007F3CEB" w:rsidP="007F3CEB">
      <w:pPr>
        <w:tabs>
          <w:tab w:val="left" w:pos="709"/>
          <w:tab w:val="left" w:pos="4095"/>
        </w:tabs>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ab/>
      </w:r>
      <w:r w:rsidRPr="007F3CEB">
        <w:rPr>
          <w:rFonts w:ascii="Times New Roman" w:hAnsi="Times New Roman" w:cs="Times New Roman"/>
          <w:b/>
          <w:bCs/>
          <w:sz w:val="28"/>
          <w:szCs w:val="28"/>
          <w:lang w:eastAsia="ru-RU"/>
        </w:rPr>
        <w:t>Методы исследования</w:t>
      </w:r>
      <w:r>
        <w:rPr>
          <w:rFonts w:ascii="Times New Roman" w:hAnsi="Times New Roman" w:cs="Times New Roman"/>
          <w:sz w:val="28"/>
          <w:szCs w:val="28"/>
          <w:lang w:eastAsia="ru-RU"/>
        </w:rPr>
        <w:t xml:space="preserve"> теоретической части работы:</w:t>
      </w:r>
      <w:r w:rsidRPr="007F3CEB">
        <w:rPr>
          <w:rFonts w:ascii="Times New Roman" w:hAnsi="Times New Roman" w:cs="Times New Roman"/>
          <w:sz w:val="28"/>
          <w:szCs w:val="28"/>
          <w:lang w:eastAsia="ru-RU"/>
        </w:rPr>
        <w:t xml:space="preserve"> анализ, обобщение и систематизация теоретических положений по проблеме исследования.</w:t>
      </w:r>
    </w:p>
    <w:p w:rsidR="00BB2BD2" w:rsidRDefault="00280C91" w:rsidP="00BB2BD2">
      <w:pPr>
        <w:tabs>
          <w:tab w:val="left" w:pos="709"/>
          <w:tab w:val="left" w:pos="4095"/>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BB2BD2">
        <w:rPr>
          <w:rFonts w:ascii="Times New Roman" w:hAnsi="Times New Roman" w:cs="Times New Roman"/>
          <w:sz w:val="28"/>
          <w:szCs w:val="28"/>
          <w:lang w:eastAsia="ru-RU"/>
        </w:rPr>
        <w:t xml:space="preserve">Практическая часть исследования проводилась по адаптированным методикам Т.А. </w:t>
      </w:r>
      <w:proofErr w:type="spellStart"/>
      <w:r w:rsidR="00BB2BD2">
        <w:rPr>
          <w:rFonts w:ascii="Times New Roman" w:hAnsi="Times New Roman" w:cs="Times New Roman"/>
          <w:sz w:val="28"/>
          <w:szCs w:val="28"/>
          <w:lang w:eastAsia="ru-RU"/>
        </w:rPr>
        <w:t>Фотековой</w:t>
      </w:r>
      <w:proofErr w:type="spellEnd"/>
      <w:r w:rsidR="00BB2BD2">
        <w:rPr>
          <w:rFonts w:ascii="Times New Roman" w:hAnsi="Times New Roman" w:cs="Times New Roman"/>
          <w:sz w:val="28"/>
          <w:szCs w:val="28"/>
          <w:lang w:eastAsia="ru-RU"/>
        </w:rPr>
        <w:t xml:space="preserve">, Т.А. </w:t>
      </w:r>
      <w:proofErr w:type="spellStart"/>
      <w:r w:rsidR="00BB2BD2">
        <w:rPr>
          <w:rFonts w:ascii="Times New Roman" w:hAnsi="Times New Roman" w:cs="Times New Roman"/>
          <w:sz w:val="28"/>
          <w:szCs w:val="28"/>
          <w:lang w:eastAsia="ru-RU"/>
        </w:rPr>
        <w:t>Ахутиной</w:t>
      </w:r>
      <w:proofErr w:type="spellEnd"/>
      <w:r w:rsidR="00BB2BD2">
        <w:rPr>
          <w:rFonts w:ascii="Times New Roman" w:hAnsi="Times New Roman" w:cs="Times New Roman"/>
          <w:sz w:val="28"/>
          <w:szCs w:val="28"/>
          <w:lang w:eastAsia="ru-RU"/>
        </w:rPr>
        <w:t xml:space="preserve">, Н.А. </w:t>
      </w:r>
      <w:proofErr w:type="spellStart"/>
      <w:r w:rsidR="00BB2BD2">
        <w:rPr>
          <w:rFonts w:ascii="Times New Roman" w:hAnsi="Times New Roman" w:cs="Times New Roman"/>
          <w:sz w:val="28"/>
          <w:szCs w:val="28"/>
          <w:lang w:eastAsia="ru-RU"/>
        </w:rPr>
        <w:t>Гегелия</w:t>
      </w:r>
      <w:proofErr w:type="spellEnd"/>
      <w:r w:rsidR="00BB2BD2">
        <w:rPr>
          <w:rFonts w:ascii="Times New Roman" w:hAnsi="Times New Roman" w:cs="Times New Roman"/>
          <w:sz w:val="28"/>
          <w:szCs w:val="28"/>
          <w:lang w:eastAsia="ru-RU"/>
        </w:rPr>
        <w:t xml:space="preserve">, Е.М. </w:t>
      </w:r>
      <w:proofErr w:type="spellStart"/>
      <w:r w:rsidR="00BB2BD2">
        <w:rPr>
          <w:rFonts w:ascii="Times New Roman" w:hAnsi="Times New Roman" w:cs="Times New Roman"/>
          <w:sz w:val="28"/>
          <w:szCs w:val="28"/>
          <w:lang w:eastAsia="ru-RU"/>
        </w:rPr>
        <w:t>Косиновой</w:t>
      </w:r>
      <w:proofErr w:type="spellEnd"/>
      <w:r w:rsidR="00BB2BD2">
        <w:rPr>
          <w:rFonts w:ascii="Times New Roman" w:hAnsi="Times New Roman" w:cs="Times New Roman"/>
          <w:sz w:val="28"/>
          <w:szCs w:val="28"/>
          <w:lang w:eastAsia="ru-RU"/>
        </w:rPr>
        <w:t xml:space="preserve">, Р.И. </w:t>
      </w:r>
      <w:proofErr w:type="spellStart"/>
      <w:r w:rsidR="00BB2BD2">
        <w:rPr>
          <w:rFonts w:ascii="Times New Roman" w:hAnsi="Times New Roman" w:cs="Times New Roman"/>
          <w:sz w:val="28"/>
          <w:szCs w:val="28"/>
          <w:lang w:eastAsia="ru-RU"/>
        </w:rPr>
        <w:t>Лалаевой</w:t>
      </w:r>
      <w:proofErr w:type="spellEnd"/>
      <w:r w:rsidR="00BB2BD2">
        <w:rPr>
          <w:rFonts w:ascii="Times New Roman" w:hAnsi="Times New Roman" w:cs="Times New Roman"/>
          <w:sz w:val="28"/>
          <w:szCs w:val="28"/>
          <w:lang w:eastAsia="ru-RU"/>
        </w:rPr>
        <w:t xml:space="preserve">, Е.А. Нефедовой, Л.Г. Парамоновой, И.Н. </w:t>
      </w:r>
      <w:proofErr w:type="spellStart"/>
      <w:r w:rsidR="00BB2BD2">
        <w:rPr>
          <w:rFonts w:ascii="Times New Roman" w:hAnsi="Times New Roman" w:cs="Times New Roman"/>
          <w:sz w:val="28"/>
          <w:szCs w:val="28"/>
          <w:lang w:eastAsia="ru-RU"/>
        </w:rPr>
        <w:t>Садовниковой</w:t>
      </w:r>
      <w:proofErr w:type="spellEnd"/>
      <w:r w:rsidR="00BB2BD2">
        <w:rPr>
          <w:rFonts w:ascii="Times New Roman" w:hAnsi="Times New Roman" w:cs="Times New Roman"/>
          <w:sz w:val="28"/>
          <w:szCs w:val="28"/>
          <w:lang w:eastAsia="ru-RU"/>
        </w:rPr>
        <w:t xml:space="preserve">, О.В </w:t>
      </w:r>
      <w:proofErr w:type="spellStart"/>
      <w:r w:rsidR="00BB2BD2">
        <w:rPr>
          <w:rFonts w:ascii="Times New Roman" w:hAnsi="Times New Roman" w:cs="Times New Roman"/>
          <w:sz w:val="28"/>
          <w:szCs w:val="28"/>
          <w:lang w:eastAsia="ru-RU"/>
        </w:rPr>
        <w:t>Узоровой</w:t>
      </w:r>
      <w:proofErr w:type="spellEnd"/>
      <w:r w:rsidR="00BB2BD2">
        <w:rPr>
          <w:rFonts w:ascii="Times New Roman" w:hAnsi="Times New Roman" w:cs="Times New Roman"/>
          <w:sz w:val="28"/>
          <w:szCs w:val="28"/>
          <w:lang w:eastAsia="ru-RU"/>
        </w:rPr>
        <w:t>, М.Ф. Фомичевой.</w:t>
      </w:r>
    </w:p>
    <w:p w:rsidR="00E13DD8" w:rsidRDefault="00280C91" w:rsidP="00E13DD8">
      <w:pPr>
        <w:tabs>
          <w:tab w:val="left" w:pos="709"/>
          <w:tab w:val="left" w:pos="4095"/>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BB2BD2" w:rsidRPr="00BB2BD2">
        <w:rPr>
          <w:rFonts w:ascii="Times New Roman" w:hAnsi="Times New Roman" w:cs="Times New Roman"/>
          <w:sz w:val="28"/>
          <w:szCs w:val="28"/>
          <w:lang w:eastAsia="ru-RU"/>
        </w:rPr>
        <w:t>Практическ</w:t>
      </w:r>
      <w:r w:rsidR="00BB2BD2">
        <w:rPr>
          <w:rFonts w:ascii="Times New Roman" w:hAnsi="Times New Roman" w:cs="Times New Roman"/>
          <w:sz w:val="28"/>
          <w:szCs w:val="28"/>
          <w:lang w:eastAsia="ru-RU"/>
        </w:rPr>
        <w:t>ая</w:t>
      </w:r>
      <w:r w:rsidR="00BB2BD2" w:rsidRPr="00BB2BD2">
        <w:rPr>
          <w:rFonts w:ascii="Times New Roman" w:hAnsi="Times New Roman" w:cs="Times New Roman"/>
          <w:sz w:val="28"/>
          <w:szCs w:val="28"/>
          <w:lang w:eastAsia="ru-RU"/>
        </w:rPr>
        <w:t xml:space="preserve"> баз</w:t>
      </w:r>
      <w:r w:rsidR="00BB2BD2">
        <w:rPr>
          <w:rFonts w:ascii="Times New Roman" w:hAnsi="Times New Roman" w:cs="Times New Roman"/>
          <w:sz w:val="28"/>
          <w:szCs w:val="28"/>
          <w:lang w:eastAsia="ru-RU"/>
        </w:rPr>
        <w:t xml:space="preserve">а исследования - </w:t>
      </w:r>
      <w:r w:rsidR="00E13DD8">
        <w:rPr>
          <w:rFonts w:ascii="Times New Roman" w:hAnsi="Times New Roman" w:cs="Times New Roman"/>
          <w:sz w:val="28"/>
          <w:szCs w:val="28"/>
          <w:lang w:eastAsia="ru-RU"/>
        </w:rPr>
        <w:t>Муниципально</w:t>
      </w:r>
      <w:r w:rsidR="00BB2BD2">
        <w:rPr>
          <w:rFonts w:ascii="Times New Roman" w:hAnsi="Times New Roman" w:cs="Times New Roman"/>
          <w:sz w:val="28"/>
          <w:szCs w:val="28"/>
          <w:lang w:eastAsia="ru-RU"/>
        </w:rPr>
        <w:t>е</w:t>
      </w:r>
      <w:r w:rsidR="00E13DD8">
        <w:rPr>
          <w:rFonts w:ascii="Times New Roman" w:hAnsi="Times New Roman" w:cs="Times New Roman"/>
          <w:sz w:val="28"/>
          <w:szCs w:val="28"/>
          <w:lang w:eastAsia="ru-RU"/>
        </w:rPr>
        <w:t xml:space="preserve"> бюджетно</w:t>
      </w:r>
      <w:r w:rsidR="00BB2BD2">
        <w:rPr>
          <w:rFonts w:ascii="Times New Roman" w:hAnsi="Times New Roman" w:cs="Times New Roman"/>
          <w:sz w:val="28"/>
          <w:szCs w:val="28"/>
          <w:lang w:eastAsia="ru-RU"/>
        </w:rPr>
        <w:t>е</w:t>
      </w:r>
      <w:r w:rsidR="00E13DD8">
        <w:rPr>
          <w:rFonts w:ascii="Times New Roman" w:hAnsi="Times New Roman" w:cs="Times New Roman"/>
          <w:sz w:val="28"/>
          <w:szCs w:val="28"/>
          <w:lang w:eastAsia="ru-RU"/>
        </w:rPr>
        <w:t xml:space="preserve"> учреждени</w:t>
      </w:r>
      <w:r w:rsidR="00BB2BD2">
        <w:rPr>
          <w:rFonts w:ascii="Times New Roman" w:hAnsi="Times New Roman" w:cs="Times New Roman"/>
          <w:sz w:val="28"/>
          <w:szCs w:val="28"/>
          <w:lang w:eastAsia="ru-RU"/>
        </w:rPr>
        <w:t>е</w:t>
      </w:r>
      <w:r w:rsidR="00E13DD8">
        <w:rPr>
          <w:rFonts w:ascii="Times New Roman" w:hAnsi="Times New Roman" w:cs="Times New Roman"/>
          <w:sz w:val="28"/>
          <w:szCs w:val="28"/>
          <w:lang w:eastAsia="ru-RU"/>
        </w:rPr>
        <w:t xml:space="preserve"> «Средняя общеобразовательная школа № 7 г. Кировска».</w:t>
      </w:r>
    </w:p>
    <w:p w:rsidR="00E13DD8" w:rsidRDefault="0048110A" w:rsidP="00E13DD8">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E13DD8" w:rsidRDefault="008078AA" w:rsidP="008078A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 1. Теоретический анализ проблемы отставания в обучении младших школьников и путей его преодоления</w:t>
      </w:r>
    </w:p>
    <w:p w:rsidR="008078AA" w:rsidRDefault="00381872" w:rsidP="008078AA">
      <w:pPr>
        <w:pStyle w:val="a7"/>
        <w:numPr>
          <w:ilvl w:val="1"/>
          <w:numId w:val="4"/>
        </w:numPr>
        <w:spacing w:line="360" w:lineRule="auto"/>
        <w:jc w:val="center"/>
        <w:rPr>
          <w:rFonts w:ascii="Times New Roman" w:hAnsi="Times New Roman" w:cs="Times New Roman"/>
          <w:sz w:val="28"/>
          <w:szCs w:val="28"/>
        </w:rPr>
      </w:pPr>
      <w:r>
        <w:rPr>
          <w:rFonts w:ascii="Times New Roman" w:hAnsi="Times New Roman" w:cs="Times New Roman"/>
          <w:sz w:val="28"/>
          <w:szCs w:val="28"/>
        </w:rPr>
        <w:t>Проблема о</w:t>
      </w:r>
      <w:r w:rsidR="008078AA">
        <w:rPr>
          <w:rFonts w:ascii="Times New Roman" w:hAnsi="Times New Roman" w:cs="Times New Roman"/>
          <w:sz w:val="28"/>
          <w:szCs w:val="28"/>
        </w:rPr>
        <w:t>тставани</w:t>
      </w:r>
      <w:r>
        <w:rPr>
          <w:rFonts w:ascii="Times New Roman" w:hAnsi="Times New Roman" w:cs="Times New Roman"/>
          <w:sz w:val="28"/>
          <w:szCs w:val="28"/>
        </w:rPr>
        <w:t>я</w:t>
      </w:r>
      <w:r w:rsidR="008078AA">
        <w:rPr>
          <w:rFonts w:ascii="Times New Roman" w:hAnsi="Times New Roman" w:cs="Times New Roman"/>
          <w:sz w:val="28"/>
          <w:szCs w:val="28"/>
        </w:rPr>
        <w:t xml:space="preserve"> в обуче</w:t>
      </w:r>
      <w:r>
        <w:rPr>
          <w:rFonts w:ascii="Times New Roman" w:hAnsi="Times New Roman" w:cs="Times New Roman"/>
          <w:sz w:val="28"/>
          <w:szCs w:val="28"/>
        </w:rPr>
        <w:t>нии и школьная неуспеваемость в</w:t>
      </w:r>
      <w:r w:rsidR="008078AA">
        <w:rPr>
          <w:rFonts w:ascii="Times New Roman" w:hAnsi="Times New Roman" w:cs="Times New Roman"/>
          <w:sz w:val="28"/>
          <w:szCs w:val="28"/>
        </w:rPr>
        <w:t xml:space="preserve"> </w:t>
      </w:r>
      <w:r w:rsidR="00291B37">
        <w:rPr>
          <w:rFonts w:ascii="Times New Roman" w:hAnsi="Times New Roman" w:cs="Times New Roman"/>
          <w:sz w:val="28"/>
          <w:szCs w:val="28"/>
        </w:rPr>
        <w:t>истории отечественной педагогики</w:t>
      </w:r>
    </w:p>
    <w:p w:rsidR="008078AA" w:rsidRDefault="008078AA" w:rsidP="008078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важнейших задач практической и теоретической педагогики на современном этапе является преодоление отставания в учении школьников и неуспеваемости в целом.</w:t>
      </w:r>
    </w:p>
    <w:p w:rsidR="008078AA" w:rsidRDefault="008078AA" w:rsidP="008078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педагогической практике все учителя сталкиваются с немалым количеством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отстающими в обучении. Трудности каждого ребенка индивидуальны, поэтому очень важно выявить их причины для возможности выстраивания эффективной работы по их преодолению.</w:t>
      </w:r>
    </w:p>
    <w:p w:rsidR="008078AA" w:rsidRDefault="008078AA" w:rsidP="008078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Изучением отдельных аспектов проблем профилактики и способов преодоления проблем в обучении школьников занимались многие </w:t>
      </w:r>
      <w:proofErr w:type="spellStart"/>
      <w:r>
        <w:rPr>
          <w:rFonts w:ascii="Times New Roman" w:hAnsi="Times New Roman" w:cs="Times New Roman"/>
          <w:sz w:val="28"/>
          <w:szCs w:val="28"/>
        </w:rPr>
        <w:t>отчечественные</w:t>
      </w:r>
      <w:proofErr w:type="spellEnd"/>
      <w:r>
        <w:rPr>
          <w:rFonts w:ascii="Times New Roman" w:hAnsi="Times New Roman" w:cs="Times New Roman"/>
          <w:sz w:val="28"/>
          <w:szCs w:val="28"/>
        </w:rPr>
        <w:t xml:space="preserve"> учёные-педагоги: </w:t>
      </w:r>
      <w:proofErr w:type="gramStart"/>
      <w:r>
        <w:rPr>
          <w:rFonts w:ascii="Times New Roman" w:hAnsi="Times New Roman" w:cs="Times New Roman"/>
          <w:sz w:val="28"/>
          <w:szCs w:val="28"/>
        </w:rPr>
        <w:t xml:space="preserve">Ю.К. </w:t>
      </w:r>
      <w:proofErr w:type="spellStart"/>
      <w:r>
        <w:rPr>
          <w:rFonts w:ascii="Times New Roman" w:hAnsi="Times New Roman" w:cs="Times New Roman"/>
          <w:sz w:val="28"/>
          <w:szCs w:val="28"/>
        </w:rPr>
        <w:t>Бабанский</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Бударный</w:t>
      </w:r>
      <w:proofErr w:type="spellEnd"/>
      <w:r>
        <w:rPr>
          <w:rFonts w:ascii="Times New Roman" w:hAnsi="Times New Roman" w:cs="Times New Roman"/>
          <w:sz w:val="28"/>
          <w:szCs w:val="28"/>
        </w:rPr>
        <w:t xml:space="preserve">, М.А. Данилов, А.М. </w:t>
      </w:r>
      <w:proofErr w:type="spellStart"/>
      <w:r>
        <w:rPr>
          <w:rFonts w:ascii="Times New Roman" w:hAnsi="Times New Roman" w:cs="Times New Roman"/>
          <w:sz w:val="28"/>
          <w:szCs w:val="28"/>
        </w:rPr>
        <w:t>Гельмонт</w:t>
      </w:r>
      <w:proofErr w:type="spellEnd"/>
      <w:r>
        <w:rPr>
          <w:rFonts w:ascii="Times New Roman" w:hAnsi="Times New Roman" w:cs="Times New Roman"/>
          <w:sz w:val="28"/>
          <w:szCs w:val="28"/>
        </w:rPr>
        <w:t xml:space="preserve">, Б.П. Есипов, Л.В. </w:t>
      </w:r>
      <w:proofErr w:type="spellStart"/>
      <w:r>
        <w:rPr>
          <w:rFonts w:ascii="Times New Roman" w:hAnsi="Times New Roman" w:cs="Times New Roman"/>
          <w:sz w:val="28"/>
          <w:szCs w:val="28"/>
        </w:rPr>
        <w:t>Занков</w:t>
      </w:r>
      <w:proofErr w:type="spellEnd"/>
      <w:r>
        <w:rPr>
          <w:rFonts w:ascii="Times New Roman" w:hAnsi="Times New Roman" w:cs="Times New Roman"/>
          <w:sz w:val="28"/>
          <w:szCs w:val="28"/>
        </w:rPr>
        <w:t xml:space="preserve">, Ф.Ф. Королёв, С.М. </w:t>
      </w:r>
      <w:proofErr w:type="spellStart"/>
      <w:r>
        <w:rPr>
          <w:rFonts w:ascii="Times New Roman" w:hAnsi="Times New Roman" w:cs="Times New Roman"/>
          <w:sz w:val="28"/>
          <w:szCs w:val="28"/>
        </w:rPr>
        <w:t>Риверс</w:t>
      </w:r>
      <w:proofErr w:type="spellEnd"/>
      <w:r>
        <w:rPr>
          <w:rFonts w:ascii="Times New Roman" w:hAnsi="Times New Roman" w:cs="Times New Roman"/>
          <w:sz w:val="28"/>
          <w:szCs w:val="28"/>
        </w:rPr>
        <w:t xml:space="preserve">, </w:t>
      </w:r>
      <w:r w:rsidRPr="008078AA">
        <w:rPr>
          <w:rFonts w:ascii="Times New Roman" w:hAnsi="Times New Roman" w:cs="Times New Roman"/>
          <w:sz w:val="28"/>
          <w:szCs w:val="28"/>
        </w:rPr>
        <w:t xml:space="preserve">М. Н. </w:t>
      </w:r>
      <w:proofErr w:type="spellStart"/>
      <w:r w:rsidRPr="008078AA">
        <w:rPr>
          <w:rFonts w:ascii="Times New Roman" w:hAnsi="Times New Roman" w:cs="Times New Roman"/>
          <w:sz w:val="28"/>
          <w:szCs w:val="28"/>
        </w:rPr>
        <w:t>Скаткин</w:t>
      </w:r>
      <w:proofErr w:type="spellEnd"/>
      <w:r w:rsidRPr="008078AA">
        <w:rPr>
          <w:rFonts w:ascii="Times New Roman" w:hAnsi="Times New Roman" w:cs="Times New Roman"/>
          <w:sz w:val="28"/>
          <w:szCs w:val="28"/>
        </w:rPr>
        <w:t xml:space="preserve">, Т. Ю. </w:t>
      </w:r>
      <w:proofErr w:type="spellStart"/>
      <w:r w:rsidRPr="008078AA">
        <w:rPr>
          <w:rFonts w:ascii="Times New Roman" w:hAnsi="Times New Roman" w:cs="Times New Roman"/>
          <w:sz w:val="28"/>
          <w:szCs w:val="28"/>
        </w:rPr>
        <w:t>Стульпинас</w:t>
      </w:r>
      <w:proofErr w:type="spellEnd"/>
      <w:r w:rsidRPr="008078AA">
        <w:rPr>
          <w:rFonts w:ascii="Times New Roman" w:hAnsi="Times New Roman" w:cs="Times New Roman"/>
          <w:sz w:val="28"/>
          <w:szCs w:val="28"/>
        </w:rPr>
        <w:t xml:space="preserve">, В. А. Сухомлинский, К. Д. Ушинский, С. Т. </w:t>
      </w:r>
      <w:proofErr w:type="spellStart"/>
      <w:r w:rsidRPr="008078AA">
        <w:rPr>
          <w:rFonts w:ascii="Times New Roman" w:hAnsi="Times New Roman" w:cs="Times New Roman"/>
          <w:sz w:val="28"/>
          <w:szCs w:val="28"/>
        </w:rPr>
        <w:t>Ша</w:t>
      </w:r>
      <w:r w:rsidR="009418F4">
        <w:rPr>
          <w:rFonts w:ascii="Times New Roman" w:hAnsi="Times New Roman" w:cs="Times New Roman"/>
          <w:sz w:val="28"/>
          <w:szCs w:val="28"/>
        </w:rPr>
        <w:t>цкий</w:t>
      </w:r>
      <w:proofErr w:type="spellEnd"/>
      <w:r w:rsidR="009418F4">
        <w:rPr>
          <w:rFonts w:ascii="Times New Roman" w:hAnsi="Times New Roman" w:cs="Times New Roman"/>
          <w:sz w:val="28"/>
          <w:szCs w:val="28"/>
        </w:rPr>
        <w:t xml:space="preserve">, П. О. </w:t>
      </w:r>
      <w:proofErr w:type="spellStart"/>
      <w:r w:rsidR="009418F4">
        <w:rPr>
          <w:rFonts w:ascii="Times New Roman" w:hAnsi="Times New Roman" w:cs="Times New Roman"/>
          <w:sz w:val="28"/>
          <w:szCs w:val="28"/>
        </w:rPr>
        <w:t>Эфрусси</w:t>
      </w:r>
      <w:proofErr w:type="spellEnd"/>
      <w:r w:rsidR="009418F4">
        <w:rPr>
          <w:rFonts w:ascii="Times New Roman" w:hAnsi="Times New Roman" w:cs="Times New Roman"/>
          <w:sz w:val="28"/>
          <w:szCs w:val="28"/>
        </w:rPr>
        <w:t xml:space="preserve">, психологи - </w:t>
      </w:r>
      <w:r w:rsidRPr="008078AA">
        <w:rPr>
          <w:rFonts w:ascii="Times New Roman" w:hAnsi="Times New Roman" w:cs="Times New Roman"/>
          <w:sz w:val="28"/>
          <w:szCs w:val="28"/>
        </w:rPr>
        <w:t xml:space="preserve">Б. Г. Ананьев, П. П. </w:t>
      </w:r>
      <w:proofErr w:type="spellStart"/>
      <w:r w:rsidRPr="008078AA">
        <w:rPr>
          <w:rFonts w:ascii="Times New Roman" w:hAnsi="Times New Roman" w:cs="Times New Roman"/>
          <w:sz w:val="28"/>
          <w:szCs w:val="28"/>
        </w:rPr>
        <w:t>Блонский</w:t>
      </w:r>
      <w:proofErr w:type="spellEnd"/>
      <w:r w:rsidRPr="008078AA">
        <w:rPr>
          <w:rFonts w:ascii="Times New Roman" w:hAnsi="Times New Roman" w:cs="Times New Roman"/>
          <w:sz w:val="28"/>
          <w:szCs w:val="28"/>
        </w:rPr>
        <w:t xml:space="preserve">, Л. И. </w:t>
      </w:r>
      <w:proofErr w:type="spellStart"/>
      <w:r w:rsidRPr="008078AA">
        <w:rPr>
          <w:rFonts w:ascii="Times New Roman" w:hAnsi="Times New Roman" w:cs="Times New Roman"/>
          <w:sz w:val="28"/>
          <w:szCs w:val="28"/>
        </w:rPr>
        <w:t>Божович</w:t>
      </w:r>
      <w:proofErr w:type="spellEnd"/>
      <w:r w:rsidRPr="008078AA">
        <w:rPr>
          <w:rFonts w:ascii="Times New Roman" w:hAnsi="Times New Roman" w:cs="Times New Roman"/>
          <w:sz w:val="28"/>
          <w:szCs w:val="28"/>
        </w:rPr>
        <w:t>, Л. С. Выготский, В. И. Зыкова, З. И.</w:t>
      </w:r>
      <w:proofErr w:type="gramEnd"/>
      <w:r w:rsidRPr="008078AA">
        <w:rPr>
          <w:rFonts w:ascii="Times New Roman" w:hAnsi="Times New Roman" w:cs="Times New Roman"/>
          <w:sz w:val="28"/>
          <w:szCs w:val="28"/>
        </w:rPr>
        <w:t xml:space="preserve"> Калмыкова, Г. Л. Костюк, В. А. </w:t>
      </w:r>
      <w:proofErr w:type="spellStart"/>
      <w:r w:rsidRPr="008078AA">
        <w:rPr>
          <w:rFonts w:ascii="Times New Roman" w:hAnsi="Times New Roman" w:cs="Times New Roman"/>
          <w:sz w:val="28"/>
          <w:szCs w:val="28"/>
        </w:rPr>
        <w:t>Крутецкий</w:t>
      </w:r>
      <w:proofErr w:type="spellEnd"/>
      <w:r w:rsidRPr="008078AA">
        <w:rPr>
          <w:rFonts w:ascii="Times New Roman" w:hAnsi="Times New Roman" w:cs="Times New Roman"/>
          <w:sz w:val="28"/>
          <w:szCs w:val="28"/>
        </w:rPr>
        <w:t xml:space="preserve">, А. Н. Леонтьев, А. Р. </w:t>
      </w:r>
      <w:proofErr w:type="spellStart"/>
      <w:r w:rsidRPr="008078AA">
        <w:rPr>
          <w:rFonts w:ascii="Times New Roman" w:hAnsi="Times New Roman" w:cs="Times New Roman"/>
          <w:sz w:val="28"/>
          <w:szCs w:val="28"/>
        </w:rPr>
        <w:t>Лурия</w:t>
      </w:r>
      <w:proofErr w:type="spellEnd"/>
      <w:r w:rsidRPr="008078AA">
        <w:rPr>
          <w:rFonts w:ascii="Times New Roman" w:hAnsi="Times New Roman" w:cs="Times New Roman"/>
          <w:sz w:val="28"/>
          <w:szCs w:val="28"/>
        </w:rPr>
        <w:t xml:space="preserve">, Н. А. </w:t>
      </w:r>
      <w:proofErr w:type="spellStart"/>
      <w:r w:rsidRPr="008078AA">
        <w:rPr>
          <w:rFonts w:ascii="Times New Roman" w:hAnsi="Times New Roman" w:cs="Times New Roman"/>
          <w:sz w:val="28"/>
          <w:szCs w:val="28"/>
        </w:rPr>
        <w:t>Менчинская</w:t>
      </w:r>
      <w:proofErr w:type="spellEnd"/>
      <w:r w:rsidRPr="008078AA">
        <w:rPr>
          <w:rFonts w:ascii="Times New Roman" w:hAnsi="Times New Roman" w:cs="Times New Roman"/>
          <w:sz w:val="28"/>
          <w:szCs w:val="28"/>
        </w:rPr>
        <w:t xml:space="preserve">, Э. И. </w:t>
      </w:r>
      <w:proofErr w:type="spellStart"/>
      <w:r w:rsidRPr="008078AA">
        <w:rPr>
          <w:rFonts w:ascii="Times New Roman" w:hAnsi="Times New Roman" w:cs="Times New Roman"/>
          <w:sz w:val="28"/>
          <w:szCs w:val="28"/>
        </w:rPr>
        <w:t>Моносзон</w:t>
      </w:r>
      <w:proofErr w:type="spellEnd"/>
      <w:r w:rsidRPr="008078AA">
        <w:rPr>
          <w:rFonts w:ascii="Times New Roman" w:hAnsi="Times New Roman" w:cs="Times New Roman"/>
          <w:sz w:val="28"/>
          <w:szCs w:val="28"/>
        </w:rPr>
        <w:t xml:space="preserve">, Т. Л. </w:t>
      </w:r>
      <w:proofErr w:type="spellStart"/>
      <w:r w:rsidRPr="008078AA">
        <w:rPr>
          <w:rFonts w:ascii="Times New Roman" w:hAnsi="Times New Roman" w:cs="Times New Roman"/>
          <w:sz w:val="28"/>
          <w:szCs w:val="28"/>
        </w:rPr>
        <w:t>Мусеридзе</w:t>
      </w:r>
      <w:proofErr w:type="spellEnd"/>
      <w:r w:rsidRPr="008078AA">
        <w:rPr>
          <w:rFonts w:ascii="Times New Roman" w:hAnsi="Times New Roman" w:cs="Times New Roman"/>
          <w:sz w:val="28"/>
          <w:szCs w:val="28"/>
        </w:rPr>
        <w:t xml:space="preserve">, Н. И. </w:t>
      </w:r>
      <w:proofErr w:type="spellStart"/>
      <w:r w:rsidRPr="008078AA">
        <w:rPr>
          <w:rFonts w:ascii="Times New Roman" w:hAnsi="Times New Roman" w:cs="Times New Roman"/>
          <w:sz w:val="28"/>
          <w:szCs w:val="28"/>
        </w:rPr>
        <w:t>Мурачковский</w:t>
      </w:r>
      <w:proofErr w:type="spellEnd"/>
      <w:r w:rsidRPr="008078AA">
        <w:rPr>
          <w:rFonts w:ascii="Times New Roman" w:hAnsi="Times New Roman" w:cs="Times New Roman"/>
          <w:sz w:val="28"/>
          <w:szCs w:val="28"/>
        </w:rPr>
        <w:t xml:space="preserve">, С. Л. Рубинштейн, С. Я. Рубинштейн, Л. С. Славина, А. А. Смирнов, В. С. </w:t>
      </w:r>
      <w:proofErr w:type="spellStart"/>
      <w:r w:rsidRPr="008078AA">
        <w:rPr>
          <w:rFonts w:ascii="Times New Roman" w:hAnsi="Times New Roman" w:cs="Times New Roman"/>
          <w:sz w:val="28"/>
          <w:szCs w:val="28"/>
        </w:rPr>
        <w:t>Цетлин</w:t>
      </w:r>
      <w:proofErr w:type="spellEnd"/>
      <w:r w:rsidRPr="008078AA">
        <w:rPr>
          <w:rFonts w:ascii="Times New Roman" w:hAnsi="Times New Roman" w:cs="Times New Roman"/>
          <w:sz w:val="28"/>
          <w:szCs w:val="28"/>
        </w:rPr>
        <w:t xml:space="preserve">, дефектологи — Т. А. Власова, B. И. </w:t>
      </w:r>
      <w:proofErr w:type="spellStart"/>
      <w:r w:rsidRPr="008078AA">
        <w:rPr>
          <w:rFonts w:ascii="Times New Roman" w:hAnsi="Times New Roman" w:cs="Times New Roman"/>
          <w:sz w:val="28"/>
          <w:szCs w:val="28"/>
        </w:rPr>
        <w:t>Лубовский</w:t>
      </w:r>
      <w:proofErr w:type="spellEnd"/>
      <w:r w:rsidRPr="008078AA">
        <w:rPr>
          <w:rFonts w:ascii="Times New Roman" w:hAnsi="Times New Roman" w:cs="Times New Roman"/>
          <w:sz w:val="28"/>
          <w:szCs w:val="28"/>
        </w:rPr>
        <w:t xml:space="preserve">, М. С. Певзнер, за рубежом — Я. А. Коменский, А. </w:t>
      </w:r>
      <w:proofErr w:type="spellStart"/>
      <w:r w:rsidRPr="008078AA">
        <w:rPr>
          <w:rFonts w:ascii="Times New Roman" w:hAnsi="Times New Roman" w:cs="Times New Roman"/>
          <w:sz w:val="28"/>
          <w:szCs w:val="28"/>
        </w:rPr>
        <w:t>Дистервег</w:t>
      </w:r>
      <w:proofErr w:type="spellEnd"/>
      <w:r>
        <w:rPr>
          <w:rFonts w:ascii="Times New Roman" w:hAnsi="Times New Roman" w:cs="Times New Roman"/>
          <w:sz w:val="28"/>
          <w:szCs w:val="28"/>
        </w:rPr>
        <w:t xml:space="preserve"> и многие другие.</w:t>
      </w:r>
    </w:p>
    <w:p w:rsidR="009418F4" w:rsidRDefault="009418F4" w:rsidP="008078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Я.А. Коменский в своей работе «Великая дидактика» писал о том, что все дети от природы имеют предрасположение, стремление к знанию, всех их можно учить. Также он подчеркивал, что все дети по способностям не одинаковы и учителю в процессе работы с детьми необходимо это </w:t>
      </w:r>
      <w:proofErr w:type="gramStart"/>
      <w:r>
        <w:rPr>
          <w:rFonts w:ascii="Times New Roman" w:hAnsi="Times New Roman" w:cs="Times New Roman"/>
          <w:sz w:val="28"/>
          <w:szCs w:val="28"/>
        </w:rPr>
        <w:t>учитывать</w:t>
      </w:r>
      <w:proofErr w:type="gramEnd"/>
      <w:r>
        <w:rPr>
          <w:rFonts w:ascii="Times New Roman" w:hAnsi="Times New Roman" w:cs="Times New Roman"/>
          <w:sz w:val="28"/>
          <w:szCs w:val="28"/>
        </w:rPr>
        <w:t>.</w:t>
      </w:r>
    </w:p>
    <w:p w:rsidR="009418F4" w:rsidRDefault="009418F4" w:rsidP="008078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В.А. Сухомлинский считал, что: «Отстающих учеников вообще нет, есть дети, которые не овладели всеми теми знаниями, которыми овладел весь класс, эти дети могут некоторое время с трудом учиться и быть успевающими. Но если отставание не устраняется своевременно, ученик становится с течением времени неуспевающим: он имеет в знаниях такие пробелы, что овладеть новыми знаниями по данному предмету не может»</w:t>
      </w:r>
      <w:r w:rsidR="006172D9">
        <w:rPr>
          <w:rFonts w:ascii="Times New Roman" w:hAnsi="Times New Roman" w:cs="Times New Roman"/>
          <w:sz w:val="28"/>
          <w:szCs w:val="28"/>
        </w:rPr>
        <w:t xml:space="preserve"> </w:t>
      </w:r>
      <w:r w:rsidR="006172D9" w:rsidRPr="006172D9">
        <w:rPr>
          <w:rFonts w:ascii="Times New Roman" w:hAnsi="Times New Roman" w:cs="Times New Roman"/>
          <w:sz w:val="28"/>
          <w:szCs w:val="28"/>
        </w:rPr>
        <w:t>[1</w:t>
      </w:r>
      <w:r w:rsidR="0029593E" w:rsidRPr="0029593E">
        <w:rPr>
          <w:rFonts w:ascii="Times New Roman" w:hAnsi="Times New Roman" w:cs="Times New Roman"/>
          <w:sz w:val="28"/>
          <w:szCs w:val="28"/>
        </w:rPr>
        <w:t>8</w:t>
      </w:r>
      <w:r w:rsidR="006172D9" w:rsidRPr="006172D9">
        <w:rPr>
          <w:rFonts w:ascii="Times New Roman" w:hAnsi="Times New Roman" w:cs="Times New Roman"/>
          <w:sz w:val="28"/>
          <w:szCs w:val="28"/>
        </w:rPr>
        <w:t>]</w:t>
      </w:r>
      <w:r>
        <w:rPr>
          <w:rFonts w:ascii="Times New Roman" w:hAnsi="Times New Roman" w:cs="Times New Roman"/>
          <w:sz w:val="28"/>
          <w:szCs w:val="28"/>
        </w:rPr>
        <w:t>.</w:t>
      </w:r>
    </w:p>
    <w:p w:rsidR="009418F4" w:rsidRPr="008078AA" w:rsidRDefault="009418F4" w:rsidP="004F73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считать, что отставание в обучении ведет к общей школьной неуспеваемости, а также негативно влияет на эмоциональную сферу школьников, и зачастую приводит к ряду психологических проблем.</w:t>
      </w:r>
    </w:p>
    <w:p w:rsidR="00E13DD8" w:rsidRDefault="004F7326" w:rsidP="004F732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Само понятие «неуспеваемость» не имеет чёткого определения в современной педагогике, а является противоположностью понятия «успеваемость». Под понятием «успеваемость» понимается такая степень усвоения знаний, умений и навыков, которая установлена школьной учебной программой, с точки зрения их полноты, сознательности и прочности, или характер степени полноты, сознательности и прочности знаний, умений, навыков, усвоенных учениками в соответствии с требованиями учебных программ. Учитывая мнение известного психолога Валентины Самуиловны </w:t>
      </w:r>
      <w:proofErr w:type="spellStart"/>
      <w:r w:rsidRPr="006172D9">
        <w:rPr>
          <w:rFonts w:ascii="Times New Roman" w:hAnsi="Times New Roman" w:cs="Times New Roman"/>
          <w:sz w:val="28"/>
          <w:szCs w:val="28"/>
        </w:rPr>
        <w:t>Цетлин</w:t>
      </w:r>
      <w:proofErr w:type="spellEnd"/>
      <w:r>
        <w:rPr>
          <w:rFonts w:ascii="Times New Roman" w:hAnsi="Times New Roman" w:cs="Times New Roman"/>
          <w:sz w:val="28"/>
          <w:szCs w:val="28"/>
        </w:rPr>
        <w:t>, буде</w:t>
      </w:r>
      <w:r w:rsidR="002B460C">
        <w:rPr>
          <w:rFonts w:ascii="Times New Roman" w:hAnsi="Times New Roman" w:cs="Times New Roman"/>
          <w:sz w:val="28"/>
          <w:szCs w:val="28"/>
        </w:rPr>
        <w:t>м</w:t>
      </w:r>
      <w:r>
        <w:rPr>
          <w:rFonts w:ascii="Times New Roman" w:hAnsi="Times New Roman" w:cs="Times New Roman"/>
          <w:sz w:val="28"/>
          <w:szCs w:val="28"/>
        </w:rPr>
        <w:t xml:space="preserve"> считать, что содержание </w:t>
      </w:r>
      <w:r w:rsidR="002B460C">
        <w:rPr>
          <w:rFonts w:ascii="Times New Roman" w:hAnsi="Times New Roman" w:cs="Times New Roman"/>
          <w:sz w:val="28"/>
          <w:szCs w:val="28"/>
        </w:rPr>
        <w:t xml:space="preserve">понятия «неуспеваемость» не является раз и навсегда данным, оно меняется в ходе развития школы и связано с изменением целей </w:t>
      </w:r>
      <w:r>
        <w:rPr>
          <w:rFonts w:ascii="Times New Roman" w:hAnsi="Times New Roman" w:cs="Times New Roman"/>
          <w:sz w:val="28"/>
          <w:szCs w:val="28"/>
        </w:rPr>
        <w:t xml:space="preserve"> </w:t>
      </w:r>
      <w:r w:rsidR="002B460C">
        <w:rPr>
          <w:rFonts w:ascii="Times New Roman" w:hAnsi="Times New Roman" w:cs="Times New Roman"/>
          <w:sz w:val="28"/>
          <w:szCs w:val="28"/>
        </w:rPr>
        <w:t>и содержания образования</w:t>
      </w:r>
      <w:r w:rsidR="006172D9">
        <w:rPr>
          <w:rFonts w:ascii="Times New Roman" w:hAnsi="Times New Roman" w:cs="Times New Roman"/>
          <w:sz w:val="28"/>
          <w:szCs w:val="28"/>
        </w:rPr>
        <w:t xml:space="preserve"> </w:t>
      </w:r>
      <w:r w:rsidR="006172D9" w:rsidRPr="006172D9">
        <w:rPr>
          <w:rFonts w:ascii="Times New Roman" w:hAnsi="Times New Roman" w:cs="Times New Roman"/>
          <w:sz w:val="28"/>
          <w:szCs w:val="28"/>
        </w:rPr>
        <w:t>[</w:t>
      </w:r>
      <w:r w:rsidR="0029593E" w:rsidRPr="0029593E">
        <w:rPr>
          <w:rFonts w:ascii="Times New Roman" w:hAnsi="Times New Roman" w:cs="Times New Roman"/>
          <w:sz w:val="28"/>
          <w:szCs w:val="28"/>
        </w:rPr>
        <w:t>20</w:t>
      </w:r>
      <w:r w:rsidR="006172D9" w:rsidRPr="006172D9">
        <w:rPr>
          <w:rFonts w:ascii="Times New Roman" w:hAnsi="Times New Roman" w:cs="Times New Roman"/>
          <w:sz w:val="28"/>
          <w:szCs w:val="28"/>
        </w:rPr>
        <w:t>]</w:t>
      </w:r>
      <w:r w:rsidR="002B460C">
        <w:rPr>
          <w:rFonts w:ascii="Times New Roman" w:hAnsi="Times New Roman" w:cs="Times New Roman"/>
          <w:sz w:val="28"/>
          <w:szCs w:val="28"/>
        </w:rPr>
        <w:t>.</w:t>
      </w:r>
    </w:p>
    <w:p w:rsidR="002B460C" w:rsidRDefault="002B460C" w:rsidP="004F7326">
      <w:pPr>
        <w:spacing w:line="360" w:lineRule="auto"/>
        <w:jc w:val="both"/>
        <w:rPr>
          <w:rFonts w:ascii="Times New Roman" w:hAnsi="Times New Roman" w:cs="Times New Roman"/>
          <w:sz w:val="28"/>
          <w:szCs w:val="28"/>
        </w:rPr>
      </w:pPr>
      <w:r>
        <w:rPr>
          <w:rFonts w:ascii="Times New Roman" w:hAnsi="Times New Roman" w:cs="Times New Roman"/>
          <w:sz w:val="28"/>
          <w:szCs w:val="28"/>
        </w:rPr>
        <w:tab/>
        <w:t>П</w:t>
      </w:r>
      <w:r w:rsidR="003127DB">
        <w:rPr>
          <w:rFonts w:ascii="Times New Roman" w:hAnsi="Times New Roman" w:cs="Times New Roman"/>
          <w:sz w:val="28"/>
          <w:szCs w:val="28"/>
        </w:rPr>
        <w:t>роблема школьной неуспева</w:t>
      </w:r>
      <w:r>
        <w:rPr>
          <w:rFonts w:ascii="Times New Roman" w:hAnsi="Times New Roman" w:cs="Times New Roman"/>
          <w:sz w:val="28"/>
          <w:szCs w:val="28"/>
        </w:rPr>
        <w:t>емости остро встала в России в начале 20 века, когда после Октябрьской революции образование стало носить массовый характер. В эти годы стала активно развиваться наука педология и два её направления – «биогенетическое» и «соци</w:t>
      </w:r>
      <w:r w:rsidR="0081218C">
        <w:rPr>
          <w:rFonts w:ascii="Times New Roman" w:hAnsi="Times New Roman" w:cs="Times New Roman"/>
          <w:sz w:val="28"/>
          <w:szCs w:val="28"/>
        </w:rPr>
        <w:t>о</w:t>
      </w:r>
      <w:r>
        <w:rPr>
          <w:rFonts w:ascii="Times New Roman" w:hAnsi="Times New Roman" w:cs="Times New Roman"/>
          <w:sz w:val="28"/>
          <w:szCs w:val="28"/>
        </w:rPr>
        <w:t>генетическо</w:t>
      </w:r>
      <w:r w:rsidR="0081218C">
        <w:rPr>
          <w:rFonts w:ascii="Times New Roman" w:hAnsi="Times New Roman" w:cs="Times New Roman"/>
          <w:sz w:val="28"/>
          <w:szCs w:val="28"/>
        </w:rPr>
        <w:t>е</w:t>
      </w:r>
      <w:r>
        <w:rPr>
          <w:rFonts w:ascii="Times New Roman" w:hAnsi="Times New Roman" w:cs="Times New Roman"/>
          <w:sz w:val="28"/>
          <w:szCs w:val="28"/>
        </w:rPr>
        <w:t>».</w:t>
      </w:r>
    </w:p>
    <w:p w:rsidR="00381872" w:rsidRDefault="00381872" w:rsidP="004F732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П.П. </w:t>
      </w:r>
      <w:proofErr w:type="spellStart"/>
      <w:r>
        <w:rPr>
          <w:rFonts w:ascii="Times New Roman" w:hAnsi="Times New Roman" w:cs="Times New Roman"/>
          <w:sz w:val="28"/>
          <w:szCs w:val="28"/>
        </w:rPr>
        <w:t>Блонский</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Цейтлин</w:t>
      </w:r>
      <w:proofErr w:type="spellEnd"/>
      <w:r>
        <w:rPr>
          <w:rFonts w:ascii="Times New Roman" w:hAnsi="Times New Roman" w:cs="Times New Roman"/>
          <w:sz w:val="28"/>
          <w:szCs w:val="28"/>
        </w:rPr>
        <w:t xml:space="preserve"> и другие исследователи, являющиеся приверженцами </w:t>
      </w:r>
      <w:r w:rsidR="003127DB">
        <w:rPr>
          <w:rFonts w:ascii="Times New Roman" w:hAnsi="Times New Roman" w:cs="Times New Roman"/>
          <w:sz w:val="28"/>
          <w:szCs w:val="28"/>
        </w:rPr>
        <w:t>«</w:t>
      </w:r>
      <w:r>
        <w:rPr>
          <w:rFonts w:ascii="Times New Roman" w:hAnsi="Times New Roman" w:cs="Times New Roman"/>
          <w:sz w:val="28"/>
          <w:szCs w:val="28"/>
        </w:rPr>
        <w:t xml:space="preserve">биогенетического» направления считали, что основной причиной неуспеваемости является биологическая неполноценность ребенка; </w:t>
      </w:r>
      <w:r>
        <w:rPr>
          <w:rFonts w:ascii="Times New Roman" w:hAnsi="Times New Roman" w:cs="Times New Roman"/>
          <w:sz w:val="28"/>
          <w:szCs w:val="28"/>
        </w:rPr>
        <w:lastRenderedPageBreak/>
        <w:t>ими же было выявлено, что успевающие школьники превосходят неуспевающих по состоянию здоровья и по физическим показателям</w:t>
      </w:r>
      <w:r w:rsidR="00271159">
        <w:rPr>
          <w:rFonts w:ascii="Times New Roman" w:hAnsi="Times New Roman" w:cs="Times New Roman"/>
          <w:sz w:val="28"/>
          <w:szCs w:val="28"/>
        </w:rPr>
        <w:t xml:space="preserve"> </w:t>
      </w:r>
      <w:r w:rsidR="00271159" w:rsidRPr="00271159">
        <w:rPr>
          <w:rFonts w:ascii="Times New Roman" w:hAnsi="Times New Roman" w:cs="Times New Roman"/>
          <w:sz w:val="28"/>
          <w:szCs w:val="28"/>
        </w:rPr>
        <w:t>[5], [</w:t>
      </w:r>
      <w:r w:rsidR="0029593E" w:rsidRPr="0029593E">
        <w:rPr>
          <w:rFonts w:ascii="Times New Roman" w:hAnsi="Times New Roman" w:cs="Times New Roman"/>
          <w:sz w:val="28"/>
          <w:szCs w:val="28"/>
        </w:rPr>
        <w:t>21</w:t>
      </w:r>
      <w:r w:rsidR="00271159" w:rsidRPr="00271159">
        <w:rPr>
          <w:rFonts w:ascii="Times New Roman" w:hAnsi="Times New Roman" w:cs="Times New Roman"/>
          <w:sz w:val="28"/>
          <w:szCs w:val="28"/>
        </w:rPr>
        <w:t>]</w:t>
      </w:r>
      <w:r>
        <w:rPr>
          <w:rFonts w:ascii="Times New Roman" w:hAnsi="Times New Roman" w:cs="Times New Roman"/>
          <w:sz w:val="28"/>
          <w:szCs w:val="28"/>
        </w:rPr>
        <w:t>.</w:t>
      </w:r>
    </w:p>
    <w:p w:rsidR="00381872" w:rsidRDefault="00381872" w:rsidP="004F7326">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Такие ученые, как Е.А. Аркин, А.Б. </w:t>
      </w:r>
      <w:proofErr w:type="spellStart"/>
      <w:r>
        <w:rPr>
          <w:rFonts w:ascii="Times New Roman" w:hAnsi="Times New Roman" w:cs="Times New Roman"/>
          <w:sz w:val="28"/>
          <w:szCs w:val="28"/>
        </w:rPr>
        <w:t>Залкинд</w:t>
      </w:r>
      <w:proofErr w:type="spellEnd"/>
      <w:r>
        <w:rPr>
          <w:rFonts w:ascii="Times New Roman" w:hAnsi="Times New Roman" w:cs="Times New Roman"/>
          <w:sz w:val="28"/>
          <w:szCs w:val="28"/>
        </w:rPr>
        <w:t xml:space="preserve"> и др., относящиеся к сторонникам «социогенетического» направления, относили причины неуспеваемости к социальной категории и считали, что такие факторы, как неблагополучная семейная обстановка, низкий материальный статус семьи накладывают свой отпечаток на ребенка и ведут его к школьной неуспеваемости.</w:t>
      </w:r>
      <w:proofErr w:type="gramEnd"/>
    </w:p>
    <w:p w:rsidR="00381872" w:rsidRDefault="00381872" w:rsidP="004F732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Большой вклад в изучение школьной неуспеваемости внес П.П. </w:t>
      </w:r>
      <w:proofErr w:type="spellStart"/>
      <w:r>
        <w:rPr>
          <w:rFonts w:ascii="Times New Roman" w:hAnsi="Times New Roman" w:cs="Times New Roman"/>
          <w:sz w:val="28"/>
          <w:szCs w:val="28"/>
        </w:rPr>
        <w:t>Блонский</w:t>
      </w:r>
      <w:proofErr w:type="spellEnd"/>
      <w:r>
        <w:rPr>
          <w:rFonts w:ascii="Times New Roman" w:hAnsi="Times New Roman" w:cs="Times New Roman"/>
          <w:sz w:val="28"/>
          <w:szCs w:val="28"/>
        </w:rPr>
        <w:t>, который в 30-е гг. 20 в. на основе исследований выделил основные причины неуспеваемости школьников. Среди них – низкая работоспособность, неумение школьников грамотно организовать свою работу, отсутствие мотивации к обучению, слабое развитие. Павел Петрович указывал на огромное значение роли учителя в деле успеваемости школьников</w:t>
      </w:r>
      <w:r w:rsidR="00271159" w:rsidRPr="00271159">
        <w:rPr>
          <w:rFonts w:ascii="Times New Roman" w:hAnsi="Times New Roman" w:cs="Times New Roman"/>
          <w:sz w:val="28"/>
          <w:szCs w:val="28"/>
        </w:rPr>
        <w:t xml:space="preserve"> [5]</w:t>
      </w:r>
      <w:r>
        <w:rPr>
          <w:rFonts w:ascii="Times New Roman" w:hAnsi="Times New Roman" w:cs="Times New Roman"/>
          <w:sz w:val="28"/>
          <w:szCs w:val="28"/>
        </w:rPr>
        <w:t>.</w:t>
      </w:r>
    </w:p>
    <w:p w:rsidR="00381872" w:rsidRDefault="00381872" w:rsidP="004F732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40-50-е гг. 20 в. важные исследования в области школьной неуспеваемости принадлежат М.А. </w:t>
      </w:r>
      <w:proofErr w:type="spellStart"/>
      <w:r>
        <w:rPr>
          <w:rFonts w:ascii="Times New Roman" w:hAnsi="Times New Roman" w:cs="Times New Roman"/>
          <w:sz w:val="28"/>
          <w:szCs w:val="28"/>
        </w:rPr>
        <w:t>Гельмонту</w:t>
      </w:r>
      <w:proofErr w:type="spellEnd"/>
      <w:r>
        <w:rPr>
          <w:rFonts w:ascii="Times New Roman" w:hAnsi="Times New Roman" w:cs="Times New Roman"/>
          <w:sz w:val="28"/>
          <w:szCs w:val="28"/>
        </w:rPr>
        <w:t xml:space="preserve"> и С.М. Ривесу, которые видели главную причину данной проблемы в профессионализме учителя</w:t>
      </w:r>
      <w:r w:rsidR="00291B37">
        <w:rPr>
          <w:rFonts w:ascii="Times New Roman" w:hAnsi="Times New Roman" w:cs="Times New Roman"/>
          <w:sz w:val="28"/>
          <w:szCs w:val="28"/>
        </w:rPr>
        <w:t xml:space="preserve"> и считали, что халатность педагога в выявлении проблем обучения у школьников приводит в действие другие причины отставания в учении</w:t>
      </w:r>
      <w:r w:rsidR="00271159" w:rsidRPr="00271159">
        <w:rPr>
          <w:rFonts w:ascii="Times New Roman" w:hAnsi="Times New Roman" w:cs="Times New Roman"/>
          <w:sz w:val="28"/>
          <w:szCs w:val="28"/>
        </w:rPr>
        <w:t xml:space="preserve"> [8]</w:t>
      </w:r>
      <w:r w:rsidR="00291B37">
        <w:rPr>
          <w:rFonts w:ascii="Times New Roman" w:hAnsi="Times New Roman" w:cs="Times New Roman"/>
          <w:sz w:val="28"/>
          <w:szCs w:val="28"/>
        </w:rPr>
        <w:t>.</w:t>
      </w:r>
    </w:p>
    <w:p w:rsidR="00291B37" w:rsidRDefault="00291B37" w:rsidP="004F732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 настоящему времени в изучении проблем школьной неуспеваемости сложилось множество разнообразных теорий, направлений и подходов, основными из которых являются </w:t>
      </w:r>
      <w:proofErr w:type="gramStart"/>
      <w:r>
        <w:rPr>
          <w:rFonts w:ascii="Times New Roman" w:hAnsi="Times New Roman" w:cs="Times New Roman"/>
          <w:sz w:val="28"/>
          <w:szCs w:val="28"/>
        </w:rPr>
        <w:t>социологический</w:t>
      </w:r>
      <w:proofErr w:type="gramEnd"/>
      <w:r>
        <w:rPr>
          <w:rFonts w:ascii="Times New Roman" w:hAnsi="Times New Roman" w:cs="Times New Roman"/>
          <w:sz w:val="28"/>
          <w:szCs w:val="28"/>
        </w:rPr>
        <w:t>, психологический, биологический и педагогический.</w:t>
      </w:r>
    </w:p>
    <w:p w:rsidR="007D7152" w:rsidRDefault="007D7152" w:rsidP="007D7152">
      <w:pPr>
        <w:pStyle w:val="a7"/>
        <w:numPr>
          <w:ilvl w:val="1"/>
          <w:numId w:val="4"/>
        </w:numPr>
        <w:spacing w:line="360" w:lineRule="auto"/>
        <w:jc w:val="center"/>
        <w:rPr>
          <w:rFonts w:ascii="Times New Roman" w:hAnsi="Times New Roman" w:cs="Times New Roman"/>
          <w:sz w:val="28"/>
          <w:szCs w:val="28"/>
        </w:rPr>
      </w:pPr>
      <w:r>
        <w:rPr>
          <w:rFonts w:ascii="Times New Roman" w:hAnsi="Times New Roman" w:cs="Times New Roman"/>
          <w:sz w:val="28"/>
          <w:szCs w:val="28"/>
        </w:rPr>
        <w:t>Типология школьной неуспеваемости и отставания в учении</w:t>
      </w:r>
    </w:p>
    <w:p w:rsidR="007D7152" w:rsidRDefault="006152ED"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дальнейшего изучения темы и исследования отставания в учении, требуется разделение определения понятий «неуспеваемость», «отставание» и «отставание в обучении». Так, согласно словарю по социальной педагогике под </w:t>
      </w:r>
      <w:r>
        <w:rPr>
          <w:rFonts w:ascii="Times New Roman" w:hAnsi="Times New Roman" w:cs="Times New Roman"/>
          <w:sz w:val="28"/>
          <w:szCs w:val="28"/>
        </w:rPr>
        <w:lastRenderedPageBreak/>
        <w:t xml:space="preserve">редакцией Л.В. </w:t>
      </w:r>
      <w:proofErr w:type="spellStart"/>
      <w:r>
        <w:rPr>
          <w:rFonts w:ascii="Times New Roman" w:hAnsi="Times New Roman" w:cs="Times New Roman"/>
          <w:sz w:val="28"/>
          <w:szCs w:val="28"/>
        </w:rPr>
        <w:t>Махардаева</w:t>
      </w:r>
      <w:proofErr w:type="spellEnd"/>
      <w:r>
        <w:rPr>
          <w:rFonts w:ascii="Times New Roman" w:hAnsi="Times New Roman" w:cs="Times New Roman"/>
          <w:sz w:val="28"/>
          <w:szCs w:val="28"/>
        </w:rPr>
        <w:t>, даются следующие определения данным терминам: «неуспеваемость» - отставание в учении, при котором школьник не овладевает на удовлетворительном уровне за отведенное время знаниями, предусмотренными учебной программой, основными причинами чего являются разного рода недостатки в развитии познавательной сферы ребенка; недостатки в обучении; совокупность причин; «отставание» - несоответствие уровня достижений человека или группы людей – особенно в образовательном контексте – ожиданиям или тому потенциалу, который у них имеется; «отставание в обучении» - ребенок с некоторым отставанием в развитии, способности которого к учебе несколько ниже среднего уровня, требующий специальных учебных методик в процессе обучения</w:t>
      </w:r>
      <w:r w:rsidR="00271159" w:rsidRPr="00271159">
        <w:rPr>
          <w:rFonts w:ascii="Times New Roman" w:hAnsi="Times New Roman" w:cs="Times New Roman"/>
          <w:sz w:val="28"/>
          <w:szCs w:val="28"/>
        </w:rPr>
        <w:t xml:space="preserve"> [1</w:t>
      </w:r>
      <w:r w:rsidR="0029593E" w:rsidRPr="0029593E">
        <w:rPr>
          <w:rFonts w:ascii="Times New Roman" w:hAnsi="Times New Roman" w:cs="Times New Roman"/>
          <w:sz w:val="28"/>
          <w:szCs w:val="28"/>
        </w:rPr>
        <w:t>4</w:t>
      </w:r>
      <w:r w:rsidR="00271159" w:rsidRPr="00271159">
        <w:rPr>
          <w:rFonts w:ascii="Times New Roman" w:hAnsi="Times New Roman" w:cs="Times New Roman"/>
          <w:sz w:val="28"/>
          <w:szCs w:val="28"/>
        </w:rPr>
        <w:t>]</w:t>
      </w:r>
      <w:r>
        <w:rPr>
          <w:rFonts w:ascii="Times New Roman" w:hAnsi="Times New Roman" w:cs="Times New Roman"/>
          <w:sz w:val="28"/>
          <w:szCs w:val="28"/>
        </w:rPr>
        <w:t>.</w:t>
      </w:r>
    </w:p>
    <w:p w:rsidR="006152ED" w:rsidRDefault="006152ED" w:rsidP="006152ED">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Один из первых </w:t>
      </w:r>
      <w:proofErr w:type="spellStart"/>
      <w:r>
        <w:rPr>
          <w:rFonts w:ascii="Times New Roman" w:hAnsi="Times New Roman" w:cs="Times New Roman"/>
          <w:sz w:val="28"/>
          <w:szCs w:val="28"/>
        </w:rPr>
        <w:t>медиапедагогов</w:t>
      </w:r>
      <w:proofErr w:type="spellEnd"/>
      <w:r>
        <w:rPr>
          <w:rFonts w:ascii="Times New Roman" w:hAnsi="Times New Roman" w:cs="Times New Roman"/>
          <w:sz w:val="28"/>
          <w:szCs w:val="28"/>
        </w:rPr>
        <w:t xml:space="preserve"> Абрам Маркович </w:t>
      </w:r>
      <w:proofErr w:type="spellStart"/>
      <w:r>
        <w:rPr>
          <w:rFonts w:ascii="Times New Roman" w:hAnsi="Times New Roman" w:cs="Times New Roman"/>
          <w:sz w:val="28"/>
          <w:szCs w:val="28"/>
        </w:rPr>
        <w:t>Гельмонт</w:t>
      </w:r>
      <w:proofErr w:type="spellEnd"/>
      <w:r w:rsidR="003127DB">
        <w:rPr>
          <w:rFonts w:ascii="Times New Roman" w:hAnsi="Times New Roman" w:cs="Times New Roman"/>
          <w:sz w:val="28"/>
          <w:szCs w:val="28"/>
        </w:rPr>
        <w:t xml:space="preserve">, </w:t>
      </w:r>
      <w:r>
        <w:rPr>
          <w:rFonts w:ascii="Times New Roman" w:hAnsi="Times New Roman" w:cs="Times New Roman"/>
          <w:sz w:val="28"/>
          <w:szCs w:val="28"/>
        </w:rPr>
        <w:t xml:space="preserve"> дифференцировал неуспеваемость следующим образом: отставание общее и глубокое, которое затрагивает все учебные предметы или хотя бы многие и продолжается в течение длительного времени</w:t>
      </w:r>
      <w:r w:rsidR="008A147D">
        <w:rPr>
          <w:rFonts w:ascii="Times New Roman" w:hAnsi="Times New Roman" w:cs="Times New Roman"/>
          <w:sz w:val="28"/>
          <w:szCs w:val="28"/>
        </w:rPr>
        <w:t>; стойкая частичная неуспеваемость не более чем по трём основным учебным предметам; неуспеваемость, носящая эпизодический характер с меняющимися учебными предметами, по которым происходит отставание</w:t>
      </w:r>
      <w:r w:rsidR="00271159" w:rsidRPr="00271159">
        <w:rPr>
          <w:rFonts w:ascii="Times New Roman" w:hAnsi="Times New Roman" w:cs="Times New Roman"/>
          <w:sz w:val="28"/>
          <w:szCs w:val="28"/>
        </w:rPr>
        <w:t xml:space="preserve"> [8]</w:t>
      </w:r>
      <w:r w:rsidR="008A147D">
        <w:rPr>
          <w:rFonts w:ascii="Times New Roman" w:hAnsi="Times New Roman" w:cs="Times New Roman"/>
          <w:sz w:val="28"/>
          <w:szCs w:val="28"/>
        </w:rPr>
        <w:t>.</w:t>
      </w:r>
      <w:proofErr w:type="gramEnd"/>
    </w:p>
    <w:p w:rsidR="00A25AF1" w:rsidRDefault="00A25AF1"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Самих школьников, неуспевающих в обучении, многие авторы также распределяют по типам, которые зависят от причин их неуспеваемости. Например, Л.С. Славина, которая на основании доминирующей причины неуспеваемости, определила типы неуспевающих школьников. Так, обучающихся с отсутствием действенных мотивов</w:t>
      </w:r>
      <w:r w:rsidR="003127DB">
        <w:rPr>
          <w:rFonts w:ascii="Times New Roman" w:hAnsi="Times New Roman" w:cs="Times New Roman"/>
          <w:sz w:val="28"/>
          <w:szCs w:val="28"/>
        </w:rPr>
        <w:t>,</w:t>
      </w:r>
      <w:r>
        <w:rPr>
          <w:rFonts w:ascii="Times New Roman" w:hAnsi="Times New Roman" w:cs="Times New Roman"/>
          <w:sz w:val="28"/>
          <w:szCs w:val="28"/>
        </w:rPr>
        <w:t xml:space="preserve">  она относит к первой группе; обучающиеся, имеющие слабые способности к обучению относятся ко второй группе; третью группу составляют дети, не умеющие правильно работать, так как их учебные навыки сформированы неправильно</w:t>
      </w:r>
      <w:r w:rsidR="0029593E" w:rsidRPr="0029593E">
        <w:rPr>
          <w:rFonts w:ascii="Times New Roman" w:hAnsi="Times New Roman" w:cs="Times New Roman"/>
          <w:sz w:val="28"/>
          <w:szCs w:val="28"/>
        </w:rPr>
        <w:t xml:space="preserve"> [17]</w:t>
      </w:r>
      <w:r>
        <w:rPr>
          <w:rFonts w:ascii="Times New Roman" w:hAnsi="Times New Roman" w:cs="Times New Roman"/>
          <w:sz w:val="28"/>
          <w:szCs w:val="28"/>
        </w:rPr>
        <w:t>.</w:t>
      </w:r>
    </w:p>
    <w:p w:rsidR="003A586C" w:rsidRDefault="003A586C"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Иной подход к определению типов неуспевающих школьников использовал П.П. </w:t>
      </w:r>
      <w:proofErr w:type="spellStart"/>
      <w:r>
        <w:rPr>
          <w:rFonts w:ascii="Times New Roman" w:hAnsi="Times New Roman" w:cs="Times New Roman"/>
          <w:sz w:val="28"/>
          <w:szCs w:val="28"/>
        </w:rPr>
        <w:t>Блонский</w:t>
      </w:r>
      <w:proofErr w:type="spellEnd"/>
      <w:r>
        <w:rPr>
          <w:rFonts w:ascii="Times New Roman" w:hAnsi="Times New Roman" w:cs="Times New Roman"/>
          <w:sz w:val="28"/>
          <w:szCs w:val="28"/>
        </w:rPr>
        <w:t xml:space="preserve">. Он распределил школьников по типам согласно их личностного восприятия учебного труда. </w:t>
      </w:r>
      <w:proofErr w:type="gramStart"/>
      <w:r>
        <w:rPr>
          <w:rFonts w:ascii="Times New Roman" w:hAnsi="Times New Roman" w:cs="Times New Roman"/>
          <w:sz w:val="28"/>
          <w:szCs w:val="28"/>
        </w:rPr>
        <w:t xml:space="preserve">Первый тип неуспевающих </w:t>
      </w:r>
      <w:r w:rsidR="003127DB">
        <w:rPr>
          <w:rFonts w:ascii="Times New Roman" w:hAnsi="Times New Roman" w:cs="Times New Roman"/>
          <w:sz w:val="28"/>
          <w:szCs w:val="28"/>
        </w:rPr>
        <w:lastRenderedPageBreak/>
        <w:t>школьников</w:t>
      </w:r>
      <w:r>
        <w:rPr>
          <w:rFonts w:ascii="Times New Roman" w:hAnsi="Times New Roman" w:cs="Times New Roman"/>
          <w:sz w:val="28"/>
          <w:szCs w:val="28"/>
        </w:rPr>
        <w:t xml:space="preserve"> он определил как «плохой работник» - это дети, которые невнимательны в восприятии заданий, зачастую многого в них не понимают, но, при этом, не стремятся получить уточнения у учителя; в процессе работы такие дети пассивны, учителю постоянно приходится их стимулировать; у «плохих работников» отсутствует целеполагание, способность к планированию собственной деятельности и самоорганизации.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Второй, «патологический» тип неуспевающих школьников, выделенный П.П. </w:t>
      </w:r>
      <w:proofErr w:type="spellStart"/>
      <w:r>
        <w:rPr>
          <w:rFonts w:ascii="Times New Roman" w:hAnsi="Times New Roman" w:cs="Times New Roman"/>
          <w:sz w:val="28"/>
          <w:szCs w:val="28"/>
        </w:rPr>
        <w:t>Блонским</w:t>
      </w:r>
      <w:proofErr w:type="spellEnd"/>
      <w:r>
        <w:rPr>
          <w:rFonts w:ascii="Times New Roman" w:hAnsi="Times New Roman" w:cs="Times New Roman"/>
          <w:sz w:val="28"/>
          <w:szCs w:val="28"/>
        </w:rPr>
        <w:t>, включает в себя эмоциональных детей, неудачных в учении и в отношении с окружающими; как правило, они отказываются от выполнения заданий, даже не попробовав, не веря в свои возможности, очень тяжело переживают собственные неудачи и различные трудности, нуждаются в постоянном одобрении со стороны учителя и окружающих;</w:t>
      </w:r>
      <w:proofErr w:type="gramEnd"/>
      <w:r>
        <w:rPr>
          <w:rFonts w:ascii="Times New Roman" w:hAnsi="Times New Roman" w:cs="Times New Roman"/>
          <w:sz w:val="28"/>
          <w:szCs w:val="28"/>
        </w:rPr>
        <w:t xml:space="preserve"> в этом типе данные характеристики относятся к психологическим особенностям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а не к дидактическим факторам</w:t>
      </w:r>
      <w:r w:rsidR="0029593E" w:rsidRPr="0029593E">
        <w:rPr>
          <w:rFonts w:ascii="Times New Roman" w:hAnsi="Times New Roman" w:cs="Times New Roman"/>
          <w:sz w:val="28"/>
          <w:szCs w:val="28"/>
        </w:rPr>
        <w:t xml:space="preserve"> [5]</w:t>
      </w:r>
      <w:r>
        <w:rPr>
          <w:rFonts w:ascii="Times New Roman" w:hAnsi="Times New Roman" w:cs="Times New Roman"/>
          <w:sz w:val="28"/>
          <w:szCs w:val="28"/>
        </w:rPr>
        <w:t xml:space="preserve">. </w:t>
      </w:r>
    </w:p>
    <w:p w:rsidR="00BA27CE" w:rsidRDefault="00BA27CE"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Н.И. </w:t>
      </w:r>
      <w:proofErr w:type="spellStart"/>
      <w:r>
        <w:rPr>
          <w:rFonts w:ascii="Times New Roman" w:hAnsi="Times New Roman" w:cs="Times New Roman"/>
          <w:sz w:val="28"/>
          <w:szCs w:val="28"/>
        </w:rPr>
        <w:t>Мурачковский</w:t>
      </w:r>
      <w:proofErr w:type="spellEnd"/>
      <w:r>
        <w:rPr>
          <w:rFonts w:ascii="Times New Roman" w:hAnsi="Times New Roman" w:cs="Times New Roman"/>
          <w:sz w:val="28"/>
          <w:szCs w:val="28"/>
        </w:rPr>
        <w:t xml:space="preserve"> при выделении типов неуспевающих школьников основывался на особенностях мыслительной деятельности школьников и направленности их личности.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он смог выделить следующих три типа неуспевающих школьников: к первому типу относятся дети с достаточно низким качеством мыслительной деятельности, которые, однако, положительно воспринимают учителя и сохраняют собственную позицию школьника; второй тип составляют обучающиеся, которые имеют достаточно высокий уровень мыслительной деятельности, но негативно воспринимают учителя и не сохраняют позицию школьника; к третьему типу относятся дети с низким уровнем развития мыслительной деятельности, отрицательно относящиеся к учителю, с полной потерей позиции школьника, не желающие продолжать обучение в школе</w:t>
      </w:r>
      <w:r w:rsidR="0029593E" w:rsidRPr="0029593E">
        <w:rPr>
          <w:rFonts w:ascii="Times New Roman" w:hAnsi="Times New Roman" w:cs="Times New Roman"/>
          <w:sz w:val="28"/>
          <w:szCs w:val="28"/>
        </w:rPr>
        <w:t xml:space="preserve"> [15]</w:t>
      </w:r>
      <w:r>
        <w:rPr>
          <w:rFonts w:ascii="Times New Roman" w:hAnsi="Times New Roman" w:cs="Times New Roman"/>
          <w:sz w:val="28"/>
          <w:szCs w:val="28"/>
        </w:rPr>
        <w:t>.</w:t>
      </w:r>
    </w:p>
    <w:p w:rsidR="00257A2E" w:rsidRDefault="00257A2E"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Причины школьной неуспеваемости очень разнообразны, и их сущность разные исследователи толкуют по-своему. Так, А.М. </w:t>
      </w:r>
      <w:proofErr w:type="spellStart"/>
      <w:r>
        <w:rPr>
          <w:rFonts w:ascii="Times New Roman" w:hAnsi="Times New Roman" w:cs="Times New Roman"/>
          <w:sz w:val="28"/>
          <w:szCs w:val="28"/>
        </w:rPr>
        <w:t>Гельмонт</w:t>
      </w:r>
      <w:proofErr w:type="spellEnd"/>
      <w:r>
        <w:rPr>
          <w:rFonts w:ascii="Times New Roman" w:hAnsi="Times New Roman" w:cs="Times New Roman"/>
          <w:sz w:val="28"/>
          <w:szCs w:val="28"/>
        </w:rPr>
        <w:t xml:space="preserve">, при выделении причин школьной неуспеваемости разделил их на категории. К первой </w:t>
      </w:r>
      <w:r>
        <w:rPr>
          <w:rFonts w:ascii="Times New Roman" w:hAnsi="Times New Roman" w:cs="Times New Roman"/>
          <w:sz w:val="28"/>
          <w:szCs w:val="28"/>
        </w:rPr>
        <w:lastRenderedPageBreak/>
        <w:t xml:space="preserve">категории причин он относит низкий уровень предшествующей подготовки обучающихся. Недостаточный уровень подготовки, по мнению </w:t>
      </w:r>
      <w:proofErr w:type="spellStart"/>
      <w:r>
        <w:rPr>
          <w:rFonts w:ascii="Times New Roman" w:hAnsi="Times New Roman" w:cs="Times New Roman"/>
          <w:sz w:val="28"/>
          <w:szCs w:val="28"/>
        </w:rPr>
        <w:t>Гельмонта</w:t>
      </w:r>
      <w:proofErr w:type="spellEnd"/>
      <w:r>
        <w:rPr>
          <w:rFonts w:ascii="Times New Roman" w:hAnsi="Times New Roman" w:cs="Times New Roman"/>
          <w:sz w:val="28"/>
          <w:szCs w:val="28"/>
        </w:rPr>
        <w:t xml:space="preserve">, мог стать следствием различных неблагоприятных условий – это и болезни, плохие социально-бытовые условия жизни школьников, физические дефекты; ситуацию может усугублять недостатки воспитанности школьников, низкий уровень его умственного развития. Ко второй категории причин А.М. </w:t>
      </w:r>
      <w:proofErr w:type="spellStart"/>
      <w:r>
        <w:rPr>
          <w:rFonts w:ascii="Times New Roman" w:hAnsi="Times New Roman" w:cs="Times New Roman"/>
          <w:sz w:val="28"/>
          <w:szCs w:val="28"/>
        </w:rPr>
        <w:t>Гельмонт</w:t>
      </w:r>
      <w:proofErr w:type="spellEnd"/>
      <w:r>
        <w:rPr>
          <w:rFonts w:ascii="Times New Roman" w:hAnsi="Times New Roman" w:cs="Times New Roman"/>
          <w:sz w:val="28"/>
          <w:szCs w:val="28"/>
        </w:rPr>
        <w:t xml:space="preserve"> относит недостаточный уровень работы в предыдущих классах; отсутствие воли школьников к преодолению учебных трудностей и отсутствие мотивации к обучению. К третьей категории автор относит недостатки преподавания и контроля за </w:t>
      </w:r>
      <w:proofErr w:type="gramStart"/>
      <w:r>
        <w:rPr>
          <w:rFonts w:ascii="Times New Roman" w:hAnsi="Times New Roman" w:cs="Times New Roman"/>
          <w:sz w:val="28"/>
          <w:szCs w:val="28"/>
        </w:rPr>
        <w:t>обучающимся</w:t>
      </w:r>
      <w:proofErr w:type="gramEnd"/>
      <w:r w:rsidR="0029593E" w:rsidRPr="0029593E">
        <w:rPr>
          <w:rFonts w:ascii="Times New Roman" w:hAnsi="Times New Roman" w:cs="Times New Roman"/>
          <w:sz w:val="28"/>
          <w:szCs w:val="28"/>
        </w:rPr>
        <w:t xml:space="preserve"> [8]</w:t>
      </w:r>
      <w:r>
        <w:rPr>
          <w:rFonts w:ascii="Times New Roman" w:hAnsi="Times New Roman" w:cs="Times New Roman"/>
          <w:sz w:val="28"/>
          <w:szCs w:val="28"/>
        </w:rPr>
        <w:t>.</w:t>
      </w:r>
    </w:p>
    <w:p w:rsidR="00257A2E" w:rsidRDefault="00257A2E"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П.П. Борисов причины школьной неуспеваемости разделил на три группы. К группе общепедагогических причин он относит недостатки учебной и воспитательной работы педагогов. К психофизиологической группе П.П. Борисов относит различные нарушения развития детей – это нарушения и интеллектуального, и физического, и физиологического развития. В группе социально-экономических и социальных причин автор описывает низкий </w:t>
      </w:r>
      <w:r w:rsidR="00353FC3">
        <w:rPr>
          <w:rFonts w:ascii="Times New Roman" w:hAnsi="Times New Roman" w:cs="Times New Roman"/>
          <w:sz w:val="28"/>
          <w:szCs w:val="28"/>
        </w:rPr>
        <w:t>уровень материально-технического оснащения школы, нехватка педагогических кадров, социально-неблагополучные условия жизни детей, низкий уровень культурного развития родителей обучающихся</w:t>
      </w:r>
      <w:r w:rsidR="0029593E" w:rsidRPr="0029593E">
        <w:rPr>
          <w:rFonts w:ascii="Times New Roman" w:hAnsi="Times New Roman" w:cs="Times New Roman"/>
          <w:sz w:val="28"/>
          <w:szCs w:val="28"/>
        </w:rPr>
        <w:t xml:space="preserve"> [6]</w:t>
      </w:r>
      <w:r w:rsidR="00353FC3">
        <w:rPr>
          <w:rFonts w:ascii="Times New Roman" w:hAnsi="Times New Roman" w:cs="Times New Roman"/>
          <w:sz w:val="28"/>
          <w:szCs w:val="28"/>
        </w:rPr>
        <w:t>.</w:t>
      </w:r>
    </w:p>
    <w:p w:rsidR="00353FC3" w:rsidRPr="0029593E" w:rsidRDefault="00353FC3"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приведенные выше теории описывают причины школьной неуспеваемости достаточно обобщенно, в них сложно выделить причинно-следственные связи, которые так важны для выявления сущности неуспеваемости. Наиболее точно, на наш взгляд, причины школьной неуспеваемости описывает Ю.К. </w:t>
      </w:r>
      <w:proofErr w:type="spellStart"/>
      <w:r>
        <w:rPr>
          <w:rFonts w:ascii="Times New Roman" w:hAnsi="Times New Roman" w:cs="Times New Roman"/>
          <w:sz w:val="28"/>
          <w:szCs w:val="28"/>
        </w:rPr>
        <w:t>Бабанский</w:t>
      </w:r>
      <w:proofErr w:type="spellEnd"/>
      <w:r>
        <w:rPr>
          <w:rFonts w:ascii="Times New Roman" w:hAnsi="Times New Roman" w:cs="Times New Roman"/>
          <w:sz w:val="28"/>
          <w:szCs w:val="28"/>
        </w:rPr>
        <w:t xml:space="preserve">, разделив их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внешние и внутренние. Внутренние причины, по мнению автора, это недостатки здоровья детей, их предыдущего развития и недостаточно сформированные знания, умения и навыки. Недостаточный уровень учебного и воспитательного процессов, низкий уровень их организации, а также влияние внешних </w:t>
      </w:r>
      <w:r>
        <w:rPr>
          <w:rFonts w:ascii="Times New Roman" w:hAnsi="Times New Roman" w:cs="Times New Roman"/>
          <w:sz w:val="28"/>
          <w:szCs w:val="28"/>
        </w:rPr>
        <w:lastRenderedPageBreak/>
        <w:t xml:space="preserve">воздействий, исходящих из семьи и улицы, Ю.К. </w:t>
      </w:r>
      <w:proofErr w:type="spellStart"/>
      <w:r>
        <w:rPr>
          <w:rFonts w:ascii="Times New Roman" w:hAnsi="Times New Roman" w:cs="Times New Roman"/>
          <w:sz w:val="28"/>
          <w:szCs w:val="28"/>
        </w:rPr>
        <w:t>Бабанский</w:t>
      </w:r>
      <w:proofErr w:type="spellEnd"/>
      <w:r>
        <w:rPr>
          <w:rFonts w:ascii="Times New Roman" w:hAnsi="Times New Roman" w:cs="Times New Roman"/>
          <w:sz w:val="28"/>
          <w:szCs w:val="28"/>
        </w:rPr>
        <w:t xml:space="preserve"> относит к внешним причинам</w:t>
      </w:r>
      <w:r w:rsidR="0029593E" w:rsidRPr="0029593E">
        <w:rPr>
          <w:rFonts w:ascii="Times New Roman" w:hAnsi="Times New Roman" w:cs="Times New Roman"/>
          <w:sz w:val="28"/>
          <w:szCs w:val="28"/>
        </w:rPr>
        <w:t xml:space="preserve"> [2].</w:t>
      </w:r>
    </w:p>
    <w:p w:rsidR="004E2F41" w:rsidRDefault="004E2F41" w:rsidP="006152E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всё вышесказанное, можно разделить причины школьной неуспеваемости на три группы:</w:t>
      </w:r>
    </w:p>
    <w:p w:rsidR="004E2F41" w:rsidRDefault="004E2F41" w:rsidP="004E2F41">
      <w:pPr>
        <w:pStyle w:val="a7"/>
        <w:numPr>
          <w:ilvl w:val="0"/>
          <w:numId w:val="5"/>
        </w:numPr>
        <w:tabs>
          <w:tab w:val="left" w:pos="993"/>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психологические (уровень развития познавательной сферы, уровень учебной мотивации);</w:t>
      </w:r>
    </w:p>
    <w:p w:rsidR="004E2F41" w:rsidRDefault="004E2F41" w:rsidP="004E2F41">
      <w:pPr>
        <w:pStyle w:val="a7"/>
        <w:numPr>
          <w:ilvl w:val="0"/>
          <w:numId w:val="5"/>
        </w:numPr>
        <w:tabs>
          <w:tab w:val="left" w:pos="993"/>
        </w:tabs>
        <w:spacing w:line="360"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педагогические</w:t>
      </w:r>
      <w:proofErr w:type="gramEnd"/>
      <w:r>
        <w:rPr>
          <w:rFonts w:ascii="Times New Roman" w:hAnsi="Times New Roman" w:cs="Times New Roman"/>
          <w:sz w:val="28"/>
          <w:szCs w:val="28"/>
        </w:rPr>
        <w:t xml:space="preserve"> (недостаточно грамотная организация учебно-воспитательного процесса);</w:t>
      </w:r>
    </w:p>
    <w:p w:rsidR="00761B13" w:rsidRDefault="004E2F41" w:rsidP="00761B13">
      <w:pPr>
        <w:pStyle w:val="a7"/>
        <w:numPr>
          <w:ilvl w:val="0"/>
          <w:numId w:val="5"/>
        </w:numPr>
        <w:tabs>
          <w:tab w:val="left" w:pos="993"/>
        </w:tabs>
        <w:spacing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социальные (недостаточное материально-техническое оснащение школы, низкий уровень предыдущего развития школьника, нехватка педагогических кадров, семейный взаимоотношения, низкий уровень культурного развития родителей обучающегося).</w:t>
      </w:r>
    </w:p>
    <w:p w:rsidR="00761B13" w:rsidRDefault="00761B13" w:rsidP="00761B13">
      <w:pPr>
        <w:pStyle w:val="a7"/>
        <w:numPr>
          <w:ilvl w:val="1"/>
          <w:numId w:val="4"/>
        </w:numPr>
        <w:tabs>
          <w:tab w:val="left" w:pos="993"/>
        </w:tabs>
        <w:spacing w:line="360" w:lineRule="auto"/>
        <w:jc w:val="center"/>
        <w:rPr>
          <w:rFonts w:ascii="Times New Roman" w:hAnsi="Times New Roman" w:cs="Times New Roman"/>
          <w:sz w:val="28"/>
          <w:szCs w:val="28"/>
        </w:rPr>
      </w:pPr>
      <w:r w:rsidRPr="00761B13">
        <w:rPr>
          <w:rFonts w:ascii="Times New Roman" w:hAnsi="Times New Roman" w:cs="Times New Roman"/>
          <w:sz w:val="28"/>
          <w:szCs w:val="28"/>
        </w:rPr>
        <w:t>Индивидуальная помощь в обучении как средство преодоления причин отставания и неуспеваемости</w:t>
      </w:r>
    </w:p>
    <w:p w:rsidR="00761B13" w:rsidRDefault="00761B13"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tab/>
        <w:t>Из проанализированных источников понятно, что причины отставания и неуспеваемости сугубо индивидуальны</w:t>
      </w:r>
      <w:r>
        <w:rPr>
          <w:rFonts w:ascii="Times New Roman" w:hAnsi="Times New Roman" w:cs="Times New Roman"/>
          <w:sz w:val="28"/>
          <w:szCs w:val="28"/>
          <w:lang w:eastAsia="ru-RU"/>
        </w:rPr>
        <w:t>, соответственно и подход к предупреждению и коррекции должен быть индивидуален и учитывать особенности развития конкретных обучающихся.</w:t>
      </w:r>
    </w:p>
    <w:p w:rsidR="0082347C" w:rsidRDefault="0082347C"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Для педагогов основным подходом при работе с </w:t>
      </w:r>
      <w:proofErr w:type="gramStart"/>
      <w:r>
        <w:rPr>
          <w:rFonts w:ascii="Times New Roman" w:hAnsi="Times New Roman" w:cs="Times New Roman"/>
          <w:sz w:val="28"/>
          <w:szCs w:val="28"/>
          <w:lang w:eastAsia="ru-RU"/>
        </w:rPr>
        <w:t>отстающими</w:t>
      </w:r>
      <w:proofErr w:type="gramEnd"/>
      <w:r>
        <w:rPr>
          <w:rFonts w:ascii="Times New Roman" w:hAnsi="Times New Roman" w:cs="Times New Roman"/>
          <w:sz w:val="28"/>
          <w:szCs w:val="28"/>
          <w:lang w:eastAsia="ru-RU"/>
        </w:rPr>
        <w:t xml:space="preserve"> и неуспевающими обучающимися можно считать педагогическую поддержку. Ю.К. </w:t>
      </w:r>
      <w:proofErr w:type="spellStart"/>
      <w:r>
        <w:rPr>
          <w:rFonts w:ascii="Times New Roman" w:hAnsi="Times New Roman" w:cs="Times New Roman"/>
          <w:sz w:val="28"/>
          <w:szCs w:val="28"/>
          <w:lang w:eastAsia="ru-RU"/>
        </w:rPr>
        <w:t>Бабанский</w:t>
      </w:r>
      <w:proofErr w:type="spellEnd"/>
      <w:r>
        <w:rPr>
          <w:rFonts w:ascii="Times New Roman" w:hAnsi="Times New Roman" w:cs="Times New Roman"/>
          <w:sz w:val="28"/>
          <w:szCs w:val="28"/>
          <w:lang w:eastAsia="ru-RU"/>
        </w:rPr>
        <w:t xml:space="preserve"> считает частью индивидуально-личностного подхода именно педагогическую поддержку. В своих работах он описывает педагогику поддержки как «понимающую» педагогику, которая не только благоприятно воздействует на </w:t>
      </w:r>
      <w:r w:rsidR="00D765F7">
        <w:rPr>
          <w:rFonts w:ascii="Times New Roman" w:hAnsi="Times New Roman" w:cs="Times New Roman"/>
          <w:sz w:val="28"/>
          <w:szCs w:val="28"/>
          <w:lang w:eastAsia="ru-RU"/>
        </w:rPr>
        <w:t>развитие у ребенка самостоятельности, инициативности и уверенности, но и позволяет осуществлять процесс воспитания и обучения, не уничтожая субъективность ребенка</w:t>
      </w:r>
      <w:r w:rsidR="0029593E" w:rsidRPr="0029593E">
        <w:rPr>
          <w:rFonts w:ascii="Times New Roman" w:hAnsi="Times New Roman" w:cs="Times New Roman"/>
          <w:sz w:val="28"/>
          <w:szCs w:val="28"/>
        </w:rPr>
        <w:t xml:space="preserve"> [3]</w:t>
      </w:r>
      <w:r w:rsidR="00D765F7">
        <w:rPr>
          <w:rFonts w:ascii="Times New Roman" w:hAnsi="Times New Roman" w:cs="Times New Roman"/>
          <w:sz w:val="28"/>
          <w:szCs w:val="28"/>
          <w:lang w:eastAsia="ru-RU"/>
        </w:rPr>
        <w:t>.</w:t>
      </w:r>
    </w:p>
    <w:p w:rsidR="00D765F7" w:rsidRDefault="00D765F7"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proofErr w:type="gramStart"/>
      <w:r>
        <w:rPr>
          <w:rFonts w:ascii="Times New Roman" w:hAnsi="Times New Roman" w:cs="Times New Roman"/>
          <w:sz w:val="28"/>
          <w:szCs w:val="28"/>
          <w:lang w:eastAsia="ru-RU"/>
        </w:rPr>
        <w:t>Педагог, конечно же, может улучшить свою деятельность с обучающимися с учетом причин неуспеваемости детей, скорректировать их психофизиологические особенности, однако педагог не в силах повлиять на такие внешние причины неуспеваемости как взаимоотношения в семье, недостаточное материально-техническое оснащение школы, нехватку квалифицированных педагогических кадров.</w:t>
      </w:r>
      <w:proofErr w:type="gramEnd"/>
    </w:p>
    <w:p w:rsidR="00D765F7" w:rsidRPr="005B44B2" w:rsidRDefault="00D765F7"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5B44B2">
        <w:rPr>
          <w:rFonts w:ascii="Times New Roman" w:hAnsi="Times New Roman" w:cs="Times New Roman"/>
          <w:sz w:val="28"/>
          <w:szCs w:val="28"/>
          <w:lang w:eastAsia="ru-RU"/>
        </w:rPr>
        <w:t>В современной дидактике существуют такие способы преодоления отставания и неуспеваемости как педагогическая профилактика, педагогическая диагностика, педагогическая терапия и воспитательное воздействие.</w:t>
      </w:r>
    </w:p>
    <w:p w:rsidR="00D765F7" w:rsidRDefault="00D765F7"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Д.Х. </w:t>
      </w:r>
      <w:proofErr w:type="spellStart"/>
      <w:r>
        <w:rPr>
          <w:rFonts w:ascii="Times New Roman" w:hAnsi="Times New Roman" w:cs="Times New Roman"/>
          <w:sz w:val="28"/>
          <w:szCs w:val="28"/>
          <w:lang w:eastAsia="ru-RU"/>
        </w:rPr>
        <w:t>Гизатуллина</w:t>
      </w:r>
      <w:proofErr w:type="spellEnd"/>
      <w:r>
        <w:rPr>
          <w:rFonts w:ascii="Times New Roman" w:hAnsi="Times New Roman" w:cs="Times New Roman"/>
          <w:sz w:val="28"/>
          <w:szCs w:val="28"/>
          <w:lang w:eastAsia="ru-RU"/>
        </w:rPr>
        <w:t xml:space="preserve"> считает, что приемы педагогической коррекции (детальные объяснения, многократные повторения, различные упражнения, учительское одобрение) чаще всего способствуют восполнению пробелов в знаниях учеников</w:t>
      </w:r>
      <w:r w:rsidR="0029593E" w:rsidRPr="0029593E">
        <w:rPr>
          <w:rFonts w:ascii="Times New Roman" w:hAnsi="Times New Roman" w:cs="Times New Roman"/>
          <w:sz w:val="28"/>
          <w:szCs w:val="28"/>
          <w:lang w:eastAsia="ru-RU"/>
        </w:rPr>
        <w:t xml:space="preserve"> [9]</w:t>
      </w:r>
      <w:r>
        <w:rPr>
          <w:rFonts w:ascii="Times New Roman" w:hAnsi="Times New Roman" w:cs="Times New Roman"/>
          <w:sz w:val="28"/>
          <w:szCs w:val="28"/>
          <w:lang w:eastAsia="ru-RU"/>
        </w:rPr>
        <w:t>.</w:t>
      </w:r>
    </w:p>
    <w:p w:rsidR="00D765F7" w:rsidRDefault="00D765F7"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Дифференцированный подход рекомендует использовать Н.Г. Пелевина, по мнению которой такая организация работы поможет «подтянуть» отстающих и даст возможность успевающим ученикам учиться с опережением.</w:t>
      </w:r>
    </w:p>
    <w:p w:rsidR="008C1D4C" w:rsidRDefault="008C1D4C"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В.Ф. Харьковская, как и М.М. </w:t>
      </w:r>
      <w:proofErr w:type="spellStart"/>
      <w:r>
        <w:rPr>
          <w:rFonts w:ascii="Times New Roman" w:hAnsi="Times New Roman" w:cs="Times New Roman"/>
          <w:sz w:val="28"/>
          <w:szCs w:val="28"/>
          <w:lang w:eastAsia="ru-RU"/>
        </w:rPr>
        <w:t>Ищеева</w:t>
      </w:r>
      <w:proofErr w:type="spellEnd"/>
      <w:r>
        <w:rPr>
          <w:rFonts w:ascii="Times New Roman" w:hAnsi="Times New Roman" w:cs="Times New Roman"/>
          <w:sz w:val="28"/>
          <w:szCs w:val="28"/>
          <w:lang w:eastAsia="ru-RU"/>
        </w:rPr>
        <w:t>-Филатова убеждена в необходимости использования индивидуального подхода к неуспевающим ученикам на всех этапах урока, учитывая особенности их внимания, восприятия, памяти и мыслительных процессов</w:t>
      </w:r>
      <w:r w:rsidR="0029593E" w:rsidRPr="0029593E">
        <w:rPr>
          <w:rFonts w:ascii="Times New Roman" w:hAnsi="Times New Roman" w:cs="Times New Roman"/>
          <w:sz w:val="28"/>
          <w:szCs w:val="28"/>
          <w:lang w:eastAsia="ru-RU"/>
        </w:rPr>
        <w:t xml:space="preserve"> [19], [12]</w:t>
      </w:r>
      <w:r>
        <w:rPr>
          <w:rFonts w:ascii="Times New Roman" w:hAnsi="Times New Roman" w:cs="Times New Roman"/>
          <w:sz w:val="28"/>
          <w:szCs w:val="28"/>
          <w:lang w:eastAsia="ru-RU"/>
        </w:rPr>
        <w:t>.</w:t>
      </w:r>
    </w:p>
    <w:p w:rsidR="0081531E" w:rsidRDefault="0081531E"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Согласимся с мнением Л.Ф. </w:t>
      </w:r>
      <w:proofErr w:type="spellStart"/>
      <w:r>
        <w:rPr>
          <w:rFonts w:ascii="Times New Roman" w:hAnsi="Times New Roman" w:cs="Times New Roman"/>
          <w:sz w:val="28"/>
          <w:szCs w:val="28"/>
          <w:lang w:eastAsia="ru-RU"/>
        </w:rPr>
        <w:t>Бабенышевой</w:t>
      </w:r>
      <w:proofErr w:type="spell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которая</w:t>
      </w:r>
      <w:proofErr w:type="gramEnd"/>
      <w:r>
        <w:rPr>
          <w:rFonts w:ascii="Times New Roman" w:hAnsi="Times New Roman" w:cs="Times New Roman"/>
          <w:sz w:val="28"/>
          <w:szCs w:val="28"/>
          <w:lang w:eastAsia="ru-RU"/>
        </w:rPr>
        <w:t xml:space="preserve"> считает важнейшим условием в формировании у неуспевающих школьников самостоятельности</w:t>
      </w:r>
      <w:r w:rsidR="00504A7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 индивидуализацию способов выполнения учебных заданий. По нашему мнению, задания для </w:t>
      </w:r>
      <w:proofErr w:type="gramStart"/>
      <w:r>
        <w:rPr>
          <w:rFonts w:ascii="Times New Roman" w:hAnsi="Times New Roman" w:cs="Times New Roman"/>
          <w:sz w:val="28"/>
          <w:szCs w:val="28"/>
          <w:lang w:eastAsia="ru-RU"/>
        </w:rPr>
        <w:t>отстающих</w:t>
      </w:r>
      <w:proofErr w:type="gramEnd"/>
      <w:r>
        <w:rPr>
          <w:rFonts w:ascii="Times New Roman" w:hAnsi="Times New Roman" w:cs="Times New Roman"/>
          <w:sz w:val="28"/>
          <w:szCs w:val="28"/>
          <w:lang w:eastAsia="ru-RU"/>
        </w:rPr>
        <w:t xml:space="preserve"> обучающихся должны быть им по силам и содержать проблемную ситуацию, подробную инструкцию по выполнению. На начальном этапе коррекции объем задания должен быть снижен, но по мере восполнения знаний и преодоления учениками неуспеваемости, объем заданий увеличивается до установленной нормы</w:t>
      </w:r>
      <w:r w:rsidR="0029593E" w:rsidRPr="0029593E">
        <w:rPr>
          <w:rFonts w:ascii="Times New Roman" w:hAnsi="Times New Roman" w:cs="Times New Roman"/>
          <w:sz w:val="28"/>
          <w:szCs w:val="28"/>
          <w:lang w:eastAsia="ru-RU"/>
        </w:rPr>
        <w:t xml:space="preserve"> [4]</w:t>
      </w:r>
      <w:r>
        <w:rPr>
          <w:rFonts w:ascii="Times New Roman" w:hAnsi="Times New Roman" w:cs="Times New Roman"/>
          <w:sz w:val="28"/>
          <w:szCs w:val="28"/>
          <w:lang w:eastAsia="ru-RU"/>
        </w:rPr>
        <w:t>.</w:t>
      </w:r>
    </w:p>
    <w:p w:rsidR="00E56D34" w:rsidRDefault="0081531E"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В случаях, когда основной причиной отставания в обучении является нарушение личностной сферы, необходима психологическая коррекция. Для стимулирования познавательного интереса Н.Г. Пелевина рекомендует педагогам разнообразить учебную деятельность, создавать для обучающихся на уроках ситуации успеха. Об этом пишет в своих работах и Н.С. Ежкова, которая указывает на такую технологию образования, как эмоциональная поддержка, позволяющая детям поверить в свои силы, испытать успех в учебной деятельности</w:t>
      </w:r>
      <w:r w:rsidR="0029593E" w:rsidRPr="0029593E">
        <w:rPr>
          <w:rFonts w:ascii="Times New Roman" w:hAnsi="Times New Roman" w:cs="Times New Roman"/>
          <w:sz w:val="28"/>
          <w:szCs w:val="28"/>
          <w:lang w:eastAsia="ru-RU"/>
        </w:rPr>
        <w:t xml:space="preserve"> [11]</w:t>
      </w:r>
      <w:r>
        <w:rPr>
          <w:rFonts w:ascii="Times New Roman" w:hAnsi="Times New Roman" w:cs="Times New Roman"/>
          <w:sz w:val="28"/>
          <w:szCs w:val="28"/>
          <w:lang w:eastAsia="ru-RU"/>
        </w:rPr>
        <w:t>.</w:t>
      </w:r>
    </w:p>
    <w:p w:rsidR="005D61B9" w:rsidRDefault="005D61B9"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В современной педагогике особое внимание уделяется не просто приспосабливанию к тому уровню развития обучающихся, который они уже имеют, а на создание таких условий обучения, которые будут способствовать развитию мыслительной деятельности и психических функций. То есть, учитывать перспективный уровень развития обучающегося, которого он сможет достигнуть при правильном руководстве педагога.</w:t>
      </w:r>
    </w:p>
    <w:p w:rsidR="00504A7A" w:rsidRDefault="00504A7A" w:rsidP="00761B13">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Современному учителю недостаточно просто учить, он должен вызвать в детях интерес к учению, увлечь их, научить учиться. В наше время эти умения становятся не менее важными, чем сами знания, полученные детьми в процессе учения. Огромное количество методик и технологий обучения и воспитания позволяют современному учителю организовать продуктивную работу не только с одаренными и успевающими учениками, но и включить в учебную деятельность неуспевающих школьников.</w:t>
      </w:r>
    </w:p>
    <w:p w:rsidR="00653B25" w:rsidRPr="00761B13" w:rsidRDefault="00177B4A" w:rsidP="00177B4A">
      <w:pPr>
        <w:tabs>
          <w:tab w:val="left" w:pos="993"/>
        </w:tabs>
        <w:spacing w:line="360" w:lineRule="auto"/>
        <w:jc w:val="center"/>
        <w:rPr>
          <w:rFonts w:ascii="Times New Roman" w:hAnsi="Times New Roman" w:cs="Times New Roman"/>
          <w:sz w:val="28"/>
          <w:szCs w:val="28"/>
        </w:rPr>
      </w:pPr>
      <w:r>
        <w:rPr>
          <w:rFonts w:ascii="Times New Roman" w:hAnsi="Times New Roman" w:cs="Times New Roman"/>
          <w:sz w:val="28"/>
          <w:szCs w:val="28"/>
          <w:lang w:eastAsia="ru-RU"/>
        </w:rPr>
        <w:t>Выводы по первой главе</w:t>
      </w:r>
    </w:p>
    <w:p w:rsidR="00761B13" w:rsidRDefault="00761B13" w:rsidP="005B44B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77B4A">
        <w:rPr>
          <w:rFonts w:ascii="Times New Roman" w:hAnsi="Times New Roman" w:cs="Times New Roman"/>
          <w:sz w:val="28"/>
          <w:szCs w:val="28"/>
        </w:rPr>
        <w:t>На основании изученного теоретического материала</w:t>
      </w:r>
      <w:r w:rsidR="005B44B2">
        <w:rPr>
          <w:rFonts w:ascii="Times New Roman" w:hAnsi="Times New Roman" w:cs="Times New Roman"/>
          <w:sz w:val="28"/>
          <w:szCs w:val="28"/>
        </w:rPr>
        <w:t xml:space="preserve">, можно сделать вывод о том, что школьная неуспеваемость – явление разноплановое, его изучение характеризуется неоднозначными подходами различных авторов. Возможные причины школьной неуспеваемости также трактуются исследователями данного явления </w:t>
      </w:r>
      <w:proofErr w:type="gramStart"/>
      <w:r w:rsidR="005B44B2">
        <w:rPr>
          <w:rFonts w:ascii="Times New Roman" w:hAnsi="Times New Roman" w:cs="Times New Roman"/>
          <w:sz w:val="28"/>
          <w:szCs w:val="28"/>
        </w:rPr>
        <w:t>по разному</w:t>
      </w:r>
      <w:proofErr w:type="gramEnd"/>
      <w:r w:rsidR="005B44B2">
        <w:rPr>
          <w:rFonts w:ascii="Times New Roman" w:hAnsi="Times New Roman" w:cs="Times New Roman"/>
          <w:sz w:val="28"/>
          <w:szCs w:val="28"/>
        </w:rPr>
        <w:t xml:space="preserve">, но наиболее четко они </w:t>
      </w:r>
      <w:r w:rsidR="005B44B2">
        <w:rPr>
          <w:rFonts w:ascii="Times New Roman" w:hAnsi="Times New Roman" w:cs="Times New Roman"/>
          <w:sz w:val="28"/>
          <w:szCs w:val="28"/>
        </w:rPr>
        <w:lastRenderedPageBreak/>
        <w:t xml:space="preserve">сформулированы и разделены на группы Ю.К. </w:t>
      </w:r>
      <w:proofErr w:type="spellStart"/>
      <w:r w:rsidR="005B44B2">
        <w:rPr>
          <w:rFonts w:ascii="Times New Roman" w:hAnsi="Times New Roman" w:cs="Times New Roman"/>
          <w:sz w:val="28"/>
          <w:szCs w:val="28"/>
        </w:rPr>
        <w:t>Бабанским</w:t>
      </w:r>
      <w:proofErr w:type="spellEnd"/>
      <w:r w:rsidR="005B44B2">
        <w:rPr>
          <w:rFonts w:ascii="Times New Roman" w:hAnsi="Times New Roman" w:cs="Times New Roman"/>
          <w:sz w:val="28"/>
          <w:szCs w:val="28"/>
        </w:rPr>
        <w:t xml:space="preserve"> и П.П. Борисовым, которые распределили их на психологические, педагогические и социальные.</w:t>
      </w:r>
    </w:p>
    <w:p w:rsidR="005B44B2" w:rsidRDefault="005B44B2" w:rsidP="005B44B2">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Pr="005B44B2">
        <w:rPr>
          <w:rFonts w:ascii="Times New Roman" w:hAnsi="Times New Roman" w:cs="Times New Roman"/>
          <w:sz w:val="28"/>
          <w:szCs w:val="28"/>
          <w:lang w:eastAsia="ru-RU"/>
        </w:rPr>
        <w:t>В современной дидактике существуют такие способы преодоления отставания и неуспеваемости как педагогическая профилактика, педагогическая диагностика, педагогическая терапия и воспитательное воздействие.</w:t>
      </w:r>
      <w:r>
        <w:rPr>
          <w:rFonts w:ascii="Times New Roman" w:hAnsi="Times New Roman" w:cs="Times New Roman"/>
          <w:sz w:val="28"/>
          <w:szCs w:val="28"/>
          <w:lang w:eastAsia="ru-RU"/>
        </w:rPr>
        <w:t xml:space="preserve"> Для успешной работы по профилактике и коррекции отставания и неуспеваемости следует учитывать особенности развития детей и причины возникновения неуспеваемости.</w:t>
      </w:r>
    </w:p>
    <w:p w:rsidR="005B44B2" w:rsidRDefault="005B44B2" w:rsidP="005B44B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ab/>
        <w:t>Младшие школьники находятся на таком этапе, когда работа по преодолению отставания в учении и школьной неуспеваемости, эффективна. Педагогу, вовремя выявившему отставание и его причину, используя индивидуальный подход</w:t>
      </w:r>
      <w:r w:rsidR="004B389E">
        <w:rPr>
          <w:rFonts w:ascii="Times New Roman" w:hAnsi="Times New Roman" w:cs="Times New Roman"/>
          <w:sz w:val="28"/>
          <w:szCs w:val="28"/>
          <w:lang w:eastAsia="ru-RU"/>
        </w:rPr>
        <w:t xml:space="preserve">, удастся устранить проблемы в обучении ребенка. Педагогам следует быть очень внимательными, ведь не замеченное, даже незначительное отставание, может привести к неуспеваемости и к </w:t>
      </w:r>
      <w:proofErr w:type="spellStart"/>
      <w:r w:rsidR="004B389E">
        <w:rPr>
          <w:rFonts w:ascii="Times New Roman" w:hAnsi="Times New Roman" w:cs="Times New Roman"/>
          <w:sz w:val="28"/>
          <w:szCs w:val="28"/>
          <w:lang w:eastAsia="ru-RU"/>
        </w:rPr>
        <w:t>дезадаптации</w:t>
      </w:r>
      <w:proofErr w:type="spellEnd"/>
      <w:r w:rsidR="004B389E">
        <w:rPr>
          <w:rFonts w:ascii="Times New Roman" w:hAnsi="Times New Roman" w:cs="Times New Roman"/>
          <w:sz w:val="28"/>
          <w:szCs w:val="28"/>
          <w:lang w:eastAsia="ru-RU"/>
        </w:rPr>
        <w:t xml:space="preserve"> школьника на следующих ступенях обучения.</w:t>
      </w:r>
    </w:p>
    <w:p w:rsidR="005B44B2" w:rsidRPr="00761B13" w:rsidRDefault="005B44B2" w:rsidP="005B44B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2B460C" w:rsidRDefault="002B460C" w:rsidP="004F7326">
      <w:pPr>
        <w:spacing w:line="360" w:lineRule="auto"/>
        <w:jc w:val="both"/>
        <w:rPr>
          <w:rFonts w:ascii="Times New Roman" w:hAnsi="Times New Roman" w:cs="Times New Roman"/>
          <w:sz w:val="28"/>
          <w:szCs w:val="28"/>
        </w:rPr>
      </w:pPr>
    </w:p>
    <w:p w:rsidR="004F7326" w:rsidRPr="00E13DD8" w:rsidRDefault="004F7326" w:rsidP="004F7326">
      <w:pPr>
        <w:spacing w:line="360" w:lineRule="auto"/>
        <w:jc w:val="both"/>
        <w:rPr>
          <w:rFonts w:ascii="Times New Roman" w:hAnsi="Times New Roman" w:cs="Times New Roman"/>
          <w:sz w:val="28"/>
          <w:szCs w:val="28"/>
        </w:rPr>
      </w:pPr>
    </w:p>
    <w:p w:rsidR="00E13DD8" w:rsidRPr="00E13DD8" w:rsidRDefault="00E13DD8" w:rsidP="00E13DD8">
      <w:pPr>
        <w:rPr>
          <w:rFonts w:ascii="Times New Roman" w:hAnsi="Times New Roman" w:cs="Times New Roman"/>
          <w:sz w:val="28"/>
          <w:szCs w:val="28"/>
        </w:rPr>
      </w:pPr>
    </w:p>
    <w:p w:rsidR="00E13DD8" w:rsidRPr="00E13DD8" w:rsidRDefault="00E13DD8" w:rsidP="00E13DD8">
      <w:pPr>
        <w:rPr>
          <w:rFonts w:ascii="Times New Roman" w:hAnsi="Times New Roman" w:cs="Times New Roman"/>
          <w:sz w:val="28"/>
          <w:szCs w:val="28"/>
        </w:rPr>
      </w:pPr>
    </w:p>
    <w:p w:rsidR="00E13DD8" w:rsidRPr="00E13DD8" w:rsidRDefault="00E13DD8" w:rsidP="00E13DD8">
      <w:pPr>
        <w:rPr>
          <w:rFonts w:ascii="Times New Roman" w:hAnsi="Times New Roman" w:cs="Times New Roman"/>
          <w:sz w:val="28"/>
          <w:szCs w:val="28"/>
        </w:rPr>
      </w:pPr>
    </w:p>
    <w:p w:rsidR="00E13DD8" w:rsidRPr="00E13DD8" w:rsidRDefault="00E13DD8" w:rsidP="00E13DD8">
      <w:pPr>
        <w:rPr>
          <w:rFonts w:ascii="Times New Roman" w:hAnsi="Times New Roman" w:cs="Times New Roman"/>
          <w:sz w:val="28"/>
          <w:szCs w:val="28"/>
        </w:rPr>
      </w:pPr>
    </w:p>
    <w:p w:rsidR="00E13DD8" w:rsidRPr="00E13DD8" w:rsidRDefault="00E13DD8" w:rsidP="00E13DD8">
      <w:pPr>
        <w:rPr>
          <w:rFonts w:ascii="Times New Roman" w:hAnsi="Times New Roman" w:cs="Times New Roman"/>
          <w:sz w:val="28"/>
          <w:szCs w:val="28"/>
        </w:rPr>
      </w:pPr>
    </w:p>
    <w:p w:rsidR="00D765F7" w:rsidRDefault="00D765F7" w:rsidP="00E13DD8">
      <w:pPr>
        <w:rPr>
          <w:b/>
          <w:sz w:val="28"/>
          <w:szCs w:val="28"/>
        </w:rPr>
      </w:pPr>
      <w:r>
        <w:rPr>
          <w:b/>
          <w:sz w:val="28"/>
          <w:szCs w:val="28"/>
        </w:rPr>
        <w:br w:type="page"/>
      </w:r>
    </w:p>
    <w:p w:rsidR="0048110A" w:rsidRDefault="00BB2BD2" w:rsidP="00684600">
      <w:pPr>
        <w:spacing w:line="360" w:lineRule="auto"/>
        <w:jc w:val="center"/>
        <w:rPr>
          <w:rFonts w:ascii="Times New Roman" w:hAnsi="Times New Roman" w:cs="Times New Roman"/>
          <w:sz w:val="28"/>
          <w:szCs w:val="28"/>
        </w:rPr>
      </w:pPr>
      <w:r w:rsidRPr="00684600">
        <w:rPr>
          <w:rFonts w:ascii="Times New Roman" w:hAnsi="Times New Roman" w:cs="Times New Roman"/>
          <w:sz w:val="28"/>
          <w:szCs w:val="28"/>
        </w:rPr>
        <w:lastRenderedPageBreak/>
        <w:t>Глава 2. Экспериментальное изучение</w:t>
      </w:r>
      <w:r w:rsidR="00684600">
        <w:rPr>
          <w:rFonts w:ascii="Times New Roman" w:hAnsi="Times New Roman" w:cs="Times New Roman"/>
          <w:sz w:val="28"/>
          <w:szCs w:val="28"/>
        </w:rPr>
        <w:t xml:space="preserve"> преодоления отставания в </w:t>
      </w:r>
      <w:proofErr w:type="gramStart"/>
      <w:r w:rsidR="00684600">
        <w:rPr>
          <w:rFonts w:ascii="Times New Roman" w:hAnsi="Times New Roman" w:cs="Times New Roman"/>
          <w:sz w:val="28"/>
          <w:szCs w:val="28"/>
        </w:rPr>
        <w:t>обучении младших школьников по</w:t>
      </w:r>
      <w:proofErr w:type="gramEnd"/>
      <w:r w:rsidR="00684600">
        <w:rPr>
          <w:rFonts w:ascii="Times New Roman" w:hAnsi="Times New Roman" w:cs="Times New Roman"/>
          <w:sz w:val="28"/>
          <w:szCs w:val="28"/>
        </w:rPr>
        <w:t xml:space="preserve"> русскому языку посредством индивидуальной помощи</w:t>
      </w:r>
    </w:p>
    <w:p w:rsidR="00590887" w:rsidRDefault="00684600" w:rsidP="00590887">
      <w:pPr>
        <w:pStyle w:val="a7"/>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2.1. </w:t>
      </w:r>
      <w:r w:rsidR="00590887" w:rsidRPr="00590887">
        <w:rPr>
          <w:rFonts w:ascii="Times New Roman" w:hAnsi="Times New Roman" w:cs="Times New Roman"/>
          <w:sz w:val="28"/>
          <w:szCs w:val="28"/>
        </w:rPr>
        <w:t>Диагностика   уровня освоения образовательной программы учащимися начальной школы</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Комплексная диагностика уровня освоения содержания учебной программы за 1 полугодие по русскому языку и литературному чтению была проведена 24 декабря 2020 года на базе 2 «Г» класса МБОУ «СОШ № 7 г. Кировска». Общее количество обучающихся, выполнявших работы – 26 человек.</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Данная работа основана на тексте, к которому предложены задания по русскому языку и литературному чтению.</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Максимально возможное количество баллов за выполнение всей работы – 14, из которых 9 баллов – за базовый уровень и 5 баллов – за задания повышенной сложности.</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11-14 баллов – высокий уровень учебных достижений;</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8-10 баллов – повышенный уровень;</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5-7 баллов – базовый уровень выполнения работы;</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баллов и менее – уровень знаний ниже базового.</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Комплексная работа проводилась по стандартным заданиям для второго класса, используемых в МБОУ «СОШ № 7 г. Кировска». Основная часть работы содержит 6 заданий:</w:t>
      </w:r>
    </w:p>
    <w:p w:rsidR="00590887" w:rsidRDefault="00590887" w:rsidP="00590887">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1 - з</w:t>
      </w:r>
      <w:r w:rsidRPr="009B7267">
        <w:rPr>
          <w:rFonts w:ascii="Times New Roman" w:hAnsi="Times New Roman" w:cs="Times New Roman"/>
          <w:sz w:val="28"/>
          <w:szCs w:val="28"/>
        </w:rPr>
        <w:t>адание на правильную расстановку ударений и нахождение образующего слова.</w:t>
      </w:r>
    </w:p>
    <w:p w:rsidR="00590887" w:rsidRPr="009B7267" w:rsidRDefault="00590887" w:rsidP="00590887">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2 - з</w:t>
      </w:r>
      <w:r w:rsidRPr="009B7267">
        <w:rPr>
          <w:rFonts w:ascii="Times New Roman" w:hAnsi="Times New Roman" w:cs="Times New Roman"/>
          <w:sz w:val="28"/>
          <w:szCs w:val="28"/>
        </w:rPr>
        <w:t>адание по чтению.</w:t>
      </w:r>
    </w:p>
    <w:p w:rsidR="00590887" w:rsidRDefault="00590887" w:rsidP="00590887">
      <w:pPr>
        <w:spacing w:before="240" w:line="360" w:lineRule="auto"/>
        <w:jc w:val="both"/>
        <w:rPr>
          <w:rFonts w:ascii="Times New Roman" w:hAnsi="Times New Roman" w:cs="Times New Roman"/>
          <w:sz w:val="28"/>
          <w:szCs w:val="28"/>
        </w:rPr>
      </w:pPr>
      <w:r w:rsidRPr="009B7267">
        <w:rPr>
          <w:rFonts w:ascii="Times New Roman" w:hAnsi="Times New Roman" w:cs="Times New Roman"/>
          <w:sz w:val="28"/>
          <w:szCs w:val="28"/>
        </w:rPr>
        <w:t xml:space="preserve">3 – 6 </w:t>
      </w:r>
      <w:r>
        <w:rPr>
          <w:rFonts w:ascii="Times New Roman" w:hAnsi="Times New Roman" w:cs="Times New Roman"/>
          <w:sz w:val="28"/>
          <w:szCs w:val="28"/>
        </w:rPr>
        <w:t xml:space="preserve">задания – работа с прочитанным текстом. Оценивается умение ориентироваться в тексте, определять главную мысль абзаца и текста в целом; ответы на вопросы, в которых необходимо найти и списать предложение или </w:t>
      </w:r>
      <w:r>
        <w:rPr>
          <w:rFonts w:ascii="Times New Roman" w:hAnsi="Times New Roman" w:cs="Times New Roman"/>
          <w:sz w:val="28"/>
          <w:szCs w:val="28"/>
        </w:rPr>
        <w:lastRenderedPageBreak/>
        <w:t>слова из прочитанного текста. В этих заданиях обучающиеся смогли продемонстрировать свои знания о частях речи, определить их в предложениях, в нахождении проверочных слов и выделении орфограмм.</w:t>
      </w:r>
    </w:p>
    <w:p w:rsidR="00590887" w:rsidRDefault="00590887" w:rsidP="00590887">
      <w:pPr>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Задания №№ 7 и 8 повышенной сложности. В этих заданиях обучающимся предлагается решить текстовую задачу, недостающие данные которой необходимо найти в тексте, а также выполнить задание на обобщение информации,  ее анализ и построить собственное высказывание.</w:t>
      </w:r>
    </w:p>
    <w:p w:rsidR="00590887" w:rsidRDefault="00590887" w:rsidP="00590887">
      <w:pPr>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оценивания работ определены следующие результаты: </w:t>
      </w:r>
    </w:p>
    <w:p w:rsidR="00590887" w:rsidRPr="00FD733E" w:rsidRDefault="00590887" w:rsidP="00590887">
      <w:pPr>
        <w:pStyle w:val="a7"/>
        <w:numPr>
          <w:ilvl w:val="0"/>
          <w:numId w:val="7"/>
        </w:numPr>
        <w:spacing w:before="240" w:line="360" w:lineRule="auto"/>
        <w:ind w:left="0" w:firstLine="1068"/>
        <w:jc w:val="both"/>
        <w:rPr>
          <w:rFonts w:ascii="Times New Roman" w:hAnsi="Times New Roman" w:cs="Times New Roman"/>
          <w:sz w:val="28"/>
          <w:szCs w:val="28"/>
        </w:rPr>
      </w:pPr>
      <w:r w:rsidRPr="00FD733E">
        <w:rPr>
          <w:rFonts w:ascii="Times New Roman" w:hAnsi="Times New Roman" w:cs="Times New Roman"/>
          <w:sz w:val="28"/>
          <w:szCs w:val="28"/>
        </w:rPr>
        <w:t xml:space="preserve">4 </w:t>
      </w:r>
      <w:proofErr w:type="gramStart"/>
      <w:r w:rsidRPr="00FD733E">
        <w:rPr>
          <w:rFonts w:ascii="Times New Roman" w:hAnsi="Times New Roman" w:cs="Times New Roman"/>
          <w:sz w:val="28"/>
          <w:szCs w:val="28"/>
        </w:rPr>
        <w:t>обучающихся</w:t>
      </w:r>
      <w:proofErr w:type="gramEnd"/>
      <w:r w:rsidRPr="00FD733E">
        <w:rPr>
          <w:rFonts w:ascii="Times New Roman" w:hAnsi="Times New Roman" w:cs="Times New Roman"/>
          <w:sz w:val="28"/>
          <w:szCs w:val="28"/>
        </w:rPr>
        <w:t xml:space="preserve"> </w:t>
      </w:r>
      <w:r>
        <w:rPr>
          <w:rFonts w:ascii="Times New Roman" w:hAnsi="Times New Roman" w:cs="Times New Roman"/>
          <w:sz w:val="28"/>
          <w:szCs w:val="28"/>
        </w:rPr>
        <w:t xml:space="preserve">(15% от общего количества) </w:t>
      </w:r>
      <w:r w:rsidRPr="00FD733E">
        <w:rPr>
          <w:rFonts w:ascii="Times New Roman" w:hAnsi="Times New Roman" w:cs="Times New Roman"/>
          <w:sz w:val="28"/>
          <w:szCs w:val="28"/>
        </w:rPr>
        <w:t>показали высокий уровень выполнения работы;</w:t>
      </w:r>
    </w:p>
    <w:p w:rsidR="00590887" w:rsidRPr="00FD733E" w:rsidRDefault="00590887" w:rsidP="00590887">
      <w:pPr>
        <w:pStyle w:val="a7"/>
        <w:numPr>
          <w:ilvl w:val="0"/>
          <w:numId w:val="7"/>
        </w:numPr>
        <w:spacing w:before="240" w:line="360" w:lineRule="auto"/>
        <w:ind w:left="0" w:firstLine="1068"/>
        <w:jc w:val="both"/>
        <w:rPr>
          <w:rFonts w:ascii="Times New Roman" w:hAnsi="Times New Roman" w:cs="Times New Roman"/>
          <w:sz w:val="28"/>
          <w:szCs w:val="28"/>
        </w:rPr>
      </w:pPr>
      <w:r w:rsidRPr="00FD733E">
        <w:rPr>
          <w:rFonts w:ascii="Times New Roman" w:hAnsi="Times New Roman" w:cs="Times New Roman"/>
          <w:sz w:val="28"/>
          <w:szCs w:val="28"/>
        </w:rPr>
        <w:t xml:space="preserve">18 </w:t>
      </w:r>
      <w:proofErr w:type="gramStart"/>
      <w:r w:rsidRPr="00FD733E">
        <w:rPr>
          <w:rFonts w:ascii="Times New Roman" w:hAnsi="Times New Roman" w:cs="Times New Roman"/>
          <w:sz w:val="28"/>
          <w:szCs w:val="28"/>
        </w:rPr>
        <w:t>обучающихся</w:t>
      </w:r>
      <w:proofErr w:type="gramEnd"/>
      <w:r w:rsidRPr="00FD733E">
        <w:rPr>
          <w:rFonts w:ascii="Times New Roman" w:hAnsi="Times New Roman" w:cs="Times New Roman"/>
          <w:sz w:val="28"/>
          <w:szCs w:val="28"/>
        </w:rPr>
        <w:t xml:space="preserve"> </w:t>
      </w:r>
      <w:r>
        <w:rPr>
          <w:rFonts w:ascii="Times New Roman" w:hAnsi="Times New Roman" w:cs="Times New Roman"/>
          <w:sz w:val="28"/>
          <w:szCs w:val="28"/>
        </w:rPr>
        <w:t xml:space="preserve">(69%) </w:t>
      </w:r>
      <w:r w:rsidRPr="00FD733E">
        <w:rPr>
          <w:rFonts w:ascii="Times New Roman" w:hAnsi="Times New Roman" w:cs="Times New Roman"/>
          <w:sz w:val="28"/>
          <w:szCs w:val="28"/>
        </w:rPr>
        <w:t xml:space="preserve">– </w:t>
      </w:r>
      <w:r>
        <w:rPr>
          <w:rFonts w:ascii="Times New Roman" w:hAnsi="Times New Roman" w:cs="Times New Roman"/>
          <w:sz w:val="28"/>
          <w:szCs w:val="28"/>
        </w:rPr>
        <w:t>повышенный</w:t>
      </w:r>
      <w:r w:rsidRPr="00FD733E">
        <w:rPr>
          <w:rFonts w:ascii="Times New Roman" w:hAnsi="Times New Roman" w:cs="Times New Roman"/>
          <w:sz w:val="28"/>
          <w:szCs w:val="28"/>
        </w:rPr>
        <w:t xml:space="preserve"> уровень;</w:t>
      </w:r>
    </w:p>
    <w:p w:rsidR="00590887" w:rsidRPr="00FD733E" w:rsidRDefault="00590887" w:rsidP="00590887">
      <w:pPr>
        <w:pStyle w:val="a7"/>
        <w:numPr>
          <w:ilvl w:val="0"/>
          <w:numId w:val="7"/>
        </w:numPr>
        <w:spacing w:before="240" w:line="360" w:lineRule="auto"/>
        <w:ind w:left="0" w:firstLine="1068"/>
        <w:jc w:val="both"/>
        <w:rPr>
          <w:rFonts w:ascii="Times New Roman" w:hAnsi="Times New Roman" w:cs="Times New Roman"/>
          <w:sz w:val="28"/>
          <w:szCs w:val="28"/>
        </w:rPr>
      </w:pPr>
      <w:r w:rsidRPr="00FD733E">
        <w:rPr>
          <w:rFonts w:ascii="Times New Roman" w:hAnsi="Times New Roman" w:cs="Times New Roman"/>
          <w:sz w:val="28"/>
          <w:szCs w:val="28"/>
        </w:rPr>
        <w:t xml:space="preserve">3 </w:t>
      </w:r>
      <w:proofErr w:type="gramStart"/>
      <w:r w:rsidRPr="00FD733E">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(12%) </w:t>
      </w:r>
      <w:r w:rsidRPr="00FD733E">
        <w:rPr>
          <w:rFonts w:ascii="Times New Roman" w:hAnsi="Times New Roman" w:cs="Times New Roman"/>
          <w:sz w:val="28"/>
          <w:szCs w:val="28"/>
        </w:rPr>
        <w:t xml:space="preserve"> выполнили работы на </w:t>
      </w:r>
      <w:r>
        <w:rPr>
          <w:rFonts w:ascii="Times New Roman" w:hAnsi="Times New Roman" w:cs="Times New Roman"/>
          <w:sz w:val="28"/>
          <w:szCs w:val="28"/>
        </w:rPr>
        <w:t>базовом</w:t>
      </w:r>
      <w:r w:rsidRPr="00FD733E">
        <w:rPr>
          <w:rFonts w:ascii="Times New Roman" w:hAnsi="Times New Roman" w:cs="Times New Roman"/>
          <w:sz w:val="28"/>
          <w:szCs w:val="28"/>
        </w:rPr>
        <w:t xml:space="preserve"> уровне;</w:t>
      </w:r>
    </w:p>
    <w:p w:rsidR="00590887" w:rsidRPr="00FD733E" w:rsidRDefault="00590887" w:rsidP="00590887">
      <w:pPr>
        <w:pStyle w:val="a7"/>
        <w:numPr>
          <w:ilvl w:val="0"/>
          <w:numId w:val="7"/>
        </w:numPr>
        <w:spacing w:before="240" w:line="360" w:lineRule="auto"/>
        <w:ind w:left="0" w:firstLine="1068"/>
        <w:jc w:val="both"/>
        <w:rPr>
          <w:rFonts w:ascii="Times New Roman" w:hAnsi="Times New Roman" w:cs="Times New Roman"/>
          <w:sz w:val="28"/>
          <w:szCs w:val="28"/>
        </w:rPr>
      </w:pPr>
      <w:r w:rsidRPr="00FD733E">
        <w:rPr>
          <w:rFonts w:ascii="Times New Roman" w:hAnsi="Times New Roman" w:cs="Times New Roman"/>
          <w:sz w:val="28"/>
          <w:szCs w:val="28"/>
        </w:rPr>
        <w:t>1 обучающийся</w:t>
      </w:r>
      <w:r>
        <w:rPr>
          <w:rFonts w:ascii="Times New Roman" w:hAnsi="Times New Roman" w:cs="Times New Roman"/>
          <w:sz w:val="28"/>
          <w:szCs w:val="28"/>
        </w:rPr>
        <w:t xml:space="preserve"> (4%) – уровень знаний ниже базового.</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результаты работ, делаем вывод о том, что у большинства детей имеются затруднения в понимании и выделении главного, а также в применении знаний на основе алгоритма. Наиболее плохо сформированы умения находить решение текстовых задач с недостающими данными, обобщать и анализировать информацию. Также недостаточно хорошо у обучающихся 2 «Г» </w:t>
      </w:r>
      <w:proofErr w:type="gramStart"/>
      <w:r>
        <w:rPr>
          <w:rFonts w:ascii="Times New Roman" w:hAnsi="Times New Roman" w:cs="Times New Roman"/>
          <w:sz w:val="28"/>
          <w:szCs w:val="28"/>
        </w:rPr>
        <w:t>класса</w:t>
      </w:r>
      <w:proofErr w:type="gramEnd"/>
      <w:r>
        <w:rPr>
          <w:rFonts w:ascii="Times New Roman" w:hAnsi="Times New Roman" w:cs="Times New Roman"/>
          <w:sz w:val="28"/>
          <w:szCs w:val="28"/>
        </w:rPr>
        <w:t xml:space="preserve"> получается грамотно строить собственные высказывания в письменной форме.</w:t>
      </w:r>
    </w:p>
    <w:p w:rsidR="00590887" w:rsidRDefault="00590887" w:rsidP="00590887">
      <w:pPr>
        <w:pStyle w:val="a7"/>
        <w:spacing w:before="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84% обучающихся 2 «Г» класса справились с выполнением работы, а это говорит об успешном освоении учебных умений. Затруднения, выявленные в результате диагностики, можно отнести, скорее, не к предметным результатам, а к </w:t>
      </w:r>
      <w:proofErr w:type="spellStart"/>
      <w:r>
        <w:rPr>
          <w:rFonts w:ascii="Times New Roman" w:hAnsi="Times New Roman" w:cs="Times New Roman"/>
          <w:sz w:val="28"/>
          <w:szCs w:val="28"/>
        </w:rPr>
        <w:t>метапредметным</w:t>
      </w:r>
      <w:proofErr w:type="spellEnd"/>
      <w:r>
        <w:rPr>
          <w:rFonts w:ascii="Times New Roman" w:hAnsi="Times New Roman" w:cs="Times New Roman"/>
          <w:sz w:val="28"/>
          <w:szCs w:val="28"/>
        </w:rPr>
        <w:t xml:space="preserve">, и именно универсальные учебные действия нуждаются в коррекции. В связи с этим, было предложено внести изменения в задания по русскому языку и литературному чтению для более успешного формирования таких умений, как сравнение, анализ, обобщение; умение наблюдать и делать самостоятельные выводы, а также для развития логического мышления. </w:t>
      </w:r>
      <w:r>
        <w:rPr>
          <w:rFonts w:ascii="Times New Roman" w:hAnsi="Times New Roman" w:cs="Times New Roman"/>
          <w:sz w:val="28"/>
          <w:szCs w:val="28"/>
        </w:rPr>
        <w:lastRenderedPageBreak/>
        <w:t>Задания на формирование указанных умений, целесообразнее включать в учебную программу при изучении всех тем.</w:t>
      </w:r>
    </w:p>
    <w:p w:rsidR="00590887" w:rsidRDefault="00590887" w:rsidP="00590887">
      <w:pPr>
        <w:pStyle w:val="a7"/>
        <w:spacing w:before="240" w:line="360" w:lineRule="auto"/>
        <w:ind w:left="0" w:firstLine="709"/>
        <w:jc w:val="both"/>
        <w:rPr>
          <w:rFonts w:ascii="Times New Roman" w:hAnsi="Times New Roman" w:cs="Times New Roman"/>
          <w:sz w:val="28"/>
          <w:szCs w:val="28"/>
        </w:rPr>
      </w:pPr>
      <w:bookmarkStart w:id="1" w:name="ca72fee8b7e9e24dca45fecb372da05bdf6f39ff"/>
      <w:bookmarkStart w:id="2" w:name="1"/>
      <w:bookmarkEnd w:id="1"/>
      <w:bookmarkEnd w:id="2"/>
      <w:r>
        <w:rPr>
          <w:rFonts w:ascii="Times New Roman" w:hAnsi="Times New Roman" w:cs="Times New Roman"/>
          <w:sz w:val="28"/>
          <w:szCs w:val="28"/>
        </w:rPr>
        <w:t>Итак, при изучении любой темы по предметам русский язык и литературное чтение следует включать задания:</w:t>
      </w:r>
    </w:p>
    <w:p w:rsidR="00590887" w:rsidRDefault="00590887" w:rsidP="00590887">
      <w:pPr>
        <w:pStyle w:val="a7"/>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На выделение существенных признаков.</w:t>
      </w:r>
    </w:p>
    <w:p w:rsidR="00590887" w:rsidRDefault="00590887" w:rsidP="00590887">
      <w:pPr>
        <w:pStyle w:val="a7"/>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На аналитико-синтетическую деятельность.</w:t>
      </w:r>
    </w:p>
    <w:p w:rsidR="00590887" w:rsidRDefault="00590887" w:rsidP="00590887">
      <w:pPr>
        <w:pStyle w:val="a7"/>
        <w:numPr>
          <w:ilvl w:val="0"/>
          <w:numId w:val="8"/>
        </w:numPr>
        <w:spacing w:before="24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На выбор основания и критериев для сравнения объектов и их классификацию.</w:t>
      </w:r>
    </w:p>
    <w:p w:rsidR="00590887" w:rsidRDefault="00590887" w:rsidP="00590887">
      <w:pPr>
        <w:pStyle w:val="a7"/>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На установление причинно-следственных связей.</w:t>
      </w:r>
    </w:p>
    <w:p w:rsidR="00590887" w:rsidRDefault="00590887" w:rsidP="00590887">
      <w:pPr>
        <w:pStyle w:val="a7"/>
        <w:numPr>
          <w:ilvl w:val="0"/>
          <w:numId w:val="8"/>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На построение логической цепи рассуждения.</w:t>
      </w:r>
    </w:p>
    <w:p w:rsidR="00590887" w:rsidRDefault="00590887" w:rsidP="00590887">
      <w:pPr>
        <w:spacing w:before="240" w:line="360" w:lineRule="auto"/>
        <w:ind w:left="708"/>
        <w:jc w:val="both"/>
        <w:rPr>
          <w:rFonts w:ascii="Times New Roman" w:hAnsi="Times New Roman" w:cs="Times New Roman"/>
          <w:sz w:val="28"/>
          <w:szCs w:val="28"/>
        </w:rPr>
      </w:pPr>
      <w:r>
        <w:rPr>
          <w:rFonts w:ascii="Times New Roman" w:hAnsi="Times New Roman" w:cs="Times New Roman"/>
          <w:sz w:val="28"/>
          <w:szCs w:val="28"/>
        </w:rPr>
        <w:t>Например, при работе с текстом, задания могут быть такими:</w:t>
      </w:r>
    </w:p>
    <w:p w:rsidR="00590887" w:rsidRDefault="00590887" w:rsidP="00590887">
      <w:pPr>
        <w:pStyle w:val="a7"/>
        <w:numPr>
          <w:ilvl w:val="0"/>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Задание на выделение существенных признаков.</w:t>
      </w:r>
    </w:p>
    <w:p w:rsidR="00590887" w:rsidRDefault="00590887" w:rsidP="00590887">
      <w:pPr>
        <w:pStyle w:val="a7"/>
        <w:numPr>
          <w:ilvl w:val="1"/>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Запиши слова, которые обозначают круглый и несъедобный предмет; серый и колючий предмет и т.п.</w:t>
      </w:r>
    </w:p>
    <w:p w:rsidR="00590887" w:rsidRDefault="00590887" w:rsidP="00590887">
      <w:pPr>
        <w:pStyle w:val="a7"/>
        <w:numPr>
          <w:ilvl w:val="1"/>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Составь текст-описание про один из этих предметов.</w:t>
      </w:r>
    </w:p>
    <w:p w:rsidR="00590887" w:rsidRDefault="00590887" w:rsidP="00590887">
      <w:pPr>
        <w:pStyle w:val="a7"/>
        <w:numPr>
          <w:ilvl w:val="0"/>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Задание на аналитико-синтетическую деятельность.</w:t>
      </w:r>
    </w:p>
    <w:p w:rsidR="00590887" w:rsidRPr="006D074A" w:rsidRDefault="00590887" w:rsidP="00590887">
      <w:pPr>
        <w:pStyle w:val="a7"/>
        <w:numPr>
          <w:ilvl w:val="1"/>
          <w:numId w:val="9"/>
        </w:numPr>
        <w:spacing w:before="240" w:line="360" w:lineRule="auto"/>
        <w:jc w:val="both"/>
        <w:rPr>
          <w:rFonts w:ascii="Times New Roman" w:hAnsi="Times New Roman" w:cs="Times New Roman"/>
          <w:i/>
          <w:sz w:val="28"/>
          <w:szCs w:val="28"/>
        </w:rPr>
      </w:pPr>
      <w:r>
        <w:rPr>
          <w:rFonts w:ascii="Times New Roman" w:hAnsi="Times New Roman" w:cs="Times New Roman"/>
          <w:sz w:val="28"/>
          <w:szCs w:val="28"/>
        </w:rPr>
        <w:t>Составь слова, отделив первые буквы от предложенных слов</w:t>
      </w:r>
      <w:r>
        <w:rPr>
          <w:rFonts w:ascii="Times New Roman" w:hAnsi="Times New Roman" w:cs="Times New Roman"/>
          <w:sz w:val="28"/>
          <w:szCs w:val="28"/>
        </w:rPr>
        <w:br/>
      </w:r>
      <w:r w:rsidRPr="006D074A">
        <w:rPr>
          <w:rFonts w:ascii="Times New Roman" w:hAnsi="Times New Roman" w:cs="Times New Roman"/>
          <w:i/>
          <w:sz w:val="28"/>
          <w:szCs w:val="28"/>
        </w:rPr>
        <w:t xml:space="preserve">шмель – плуг – </w:t>
      </w:r>
    </w:p>
    <w:p w:rsidR="00590887" w:rsidRPr="006D074A" w:rsidRDefault="00590887" w:rsidP="00590887">
      <w:pPr>
        <w:pStyle w:val="a7"/>
        <w:spacing w:before="240" w:line="360" w:lineRule="auto"/>
        <w:ind w:left="1788"/>
        <w:jc w:val="both"/>
        <w:rPr>
          <w:rFonts w:ascii="Times New Roman" w:hAnsi="Times New Roman" w:cs="Times New Roman"/>
          <w:i/>
          <w:sz w:val="28"/>
          <w:szCs w:val="28"/>
        </w:rPr>
      </w:pPr>
      <w:r w:rsidRPr="006D074A">
        <w:rPr>
          <w:rFonts w:ascii="Times New Roman" w:hAnsi="Times New Roman" w:cs="Times New Roman"/>
          <w:i/>
          <w:sz w:val="28"/>
          <w:szCs w:val="28"/>
        </w:rPr>
        <w:t xml:space="preserve">муха – шарфы – </w:t>
      </w:r>
    </w:p>
    <w:p w:rsidR="00590887" w:rsidRPr="006D074A" w:rsidRDefault="00590887" w:rsidP="00590887">
      <w:pPr>
        <w:pStyle w:val="a7"/>
        <w:spacing w:before="240" w:line="360" w:lineRule="auto"/>
        <w:ind w:left="1788"/>
        <w:jc w:val="both"/>
        <w:rPr>
          <w:rFonts w:ascii="Times New Roman" w:hAnsi="Times New Roman" w:cs="Times New Roman"/>
          <w:i/>
          <w:sz w:val="28"/>
          <w:szCs w:val="28"/>
        </w:rPr>
      </w:pPr>
      <w:r w:rsidRPr="006D074A">
        <w:rPr>
          <w:rFonts w:ascii="Times New Roman" w:hAnsi="Times New Roman" w:cs="Times New Roman"/>
          <w:i/>
          <w:sz w:val="28"/>
          <w:szCs w:val="28"/>
        </w:rPr>
        <w:t>роса –</w:t>
      </w:r>
    </w:p>
    <w:p w:rsidR="00590887" w:rsidRDefault="00590887" w:rsidP="00590887">
      <w:pPr>
        <w:pStyle w:val="a7"/>
        <w:numPr>
          <w:ilvl w:val="1"/>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Составь текст, главной темой которого будет являться одно из полученных слов.</w:t>
      </w:r>
    </w:p>
    <w:p w:rsidR="00590887" w:rsidRPr="00310F51" w:rsidRDefault="00590887" w:rsidP="00590887">
      <w:pPr>
        <w:pStyle w:val="a7"/>
        <w:numPr>
          <w:ilvl w:val="0"/>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Задание на выбор основания и критериев для сравнения объектов и их классификацию.</w:t>
      </w:r>
    </w:p>
    <w:p w:rsidR="00590887" w:rsidRPr="006D074A" w:rsidRDefault="00590887" w:rsidP="00590887">
      <w:pPr>
        <w:pStyle w:val="a7"/>
        <w:numPr>
          <w:ilvl w:val="1"/>
          <w:numId w:val="9"/>
        </w:numPr>
        <w:spacing w:before="240" w:line="360" w:lineRule="auto"/>
        <w:ind w:left="993" w:firstLine="435"/>
        <w:rPr>
          <w:rFonts w:ascii="Times New Roman" w:hAnsi="Times New Roman" w:cs="Times New Roman"/>
          <w:i/>
          <w:sz w:val="28"/>
          <w:szCs w:val="28"/>
        </w:rPr>
      </w:pPr>
      <w:r w:rsidRPr="00310F51">
        <w:rPr>
          <w:rFonts w:ascii="Times New Roman" w:hAnsi="Times New Roman" w:cs="Times New Roman"/>
          <w:sz w:val="28"/>
          <w:szCs w:val="28"/>
        </w:rPr>
        <w:t xml:space="preserve">Определи, по какому признаку сравнивают предметы. </w:t>
      </w:r>
      <w:r w:rsidRPr="006D074A">
        <w:rPr>
          <w:rFonts w:ascii="Times New Roman" w:hAnsi="Times New Roman" w:cs="Times New Roman"/>
          <w:i/>
          <w:sz w:val="28"/>
          <w:szCs w:val="28"/>
        </w:rPr>
        <w:t>Апельсин – оранжевый, банан – желтый.</w:t>
      </w:r>
      <w:r w:rsidRPr="006D074A">
        <w:rPr>
          <w:rFonts w:ascii="Times New Roman" w:hAnsi="Times New Roman" w:cs="Times New Roman"/>
          <w:i/>
          <w:sz w:val="28"/>
          <w:szCs w:val="28"/>
        </w:rPr>
        <w:br/>
        <w:t>Апельсин – кислый, банан – сладкий.</w:t>
      </w:r>
      <w:r w:rsidRPr="006D074A">
        <w:rPr>
          <w:rFonts w:ascii="Times New Roman" w:hAnsi="Times New Roman" w:cs="Times New Roman"/>
          <w:i/>
          <w:sz w:val="28"/>
          <w:szCs w:val="28"/>
        </w:rPr>
        <w:br/>
        <w:t>Апельсин – маленький, банан – большой.</w:t>
      </w:r>
      <w:r w:rsidRPr="006D074A">
        <w:rPr>
          <w:rFonts w:ascii="Times New Roman" w:hAnsi="Times New Roman" w:cs="Times New Roman"/>
          <w:i/>
          <w:sz w:val="28"/>
          <w:szCs w:val="28"/>
        </w:rPr>
        <w:br/>
        <w:t>Апельсин – круглый, банан – вытянутый</w:t>
      </w:r>
    </w:p>
    <w:p w:rsidR="00590887" w:rsidRDefault="00590887" w:rsidP="00590887">
      <w:pPr>
        <w:pStyle w:val="a7"/>
        <w:numPr>
          <w:ilvl w:val="1"/>
          <w:numId w:val="9"/>
        </w:numPr>
        <w:spacing w:before="240" w:line="360" w:lineRule="auto"/>
        <w:rPr>
          <w:rFonts w:ascii="Times New Roman" w:hAnsi="Times New Roman" w:cs="Times New Roman"/>
          <w:sz w:val="28"/>
          <w:szCs w:val="28"/>
        </w:rPr>
      </w:pPr>
      <w:r w:rsidRPr="006D074A">
        <w:rPr>
          <w:rFonts w:ascii="Times New Roman" w:hAnsi="Times New Roman" w:cs="Times New Roman"/>
          <w:sz w:val="28"/>
          <w:szCs w:val="28"/>
        </w:rPr>
        <w:lastRenderedPageBreak/>
        <w:t xml:space="preserve">Составь текст, героями которого являются </w:t>
      </w:r>
      <w:r>
        <w:rPr>
          <w:rFonts w:ascii="Times New Roman" w:hAnsi="Times New Roman" w:cs="Times New Roman"/>
          <w:sz w:val="28"/>
          <w:szCs w:val="28"/>
        </w:rPr>
        <w:t>указанные</w:t>
      </w:r>
      <w:r w:rsidRPr="006D074A">
        <w:rPr>
          <w:rFonts w:ascii="Times New Roman" w:hAnsi="Times New Roman" w:cs="Times New Roman"/>
          <w:sz w:val="28"/>
          <w:szCs w:val="28"/>
        </w:rPr>
        <w:t xml:space="preserve"> фрукты. Какой тип текста у тебя получился?</w:t>
      </w:r>
    </w:p>
    <w:p w:rsidR="00590887" w:rsidRDefault="00590887" w:rsidP="00590887">
      <w:pPr>
        <w:pStyle w:val="a7"/>
        <w:numPr>
          <w:ilvl w:val="0"/>
          <w:numId w:val="9"/>
        </w:numPr>
        <w:spacing w:before="240" w:line="360" w:lineRule="auto"/>
        <w:rPr>
          <w:rFonts w:ascii="Times New Roman" w:hAnsi="Times New Roman" w:cs="Times New Roman"/>
          <w:sz w:val="28"/>
          <w:szCs w:val="28"/>
        </w:rPr>
      </w:pPr>
      <w:r>
        <w:rPr>
          <w:rFonts w:ascii="Times New Roman" w:hAnsi="Times New Roman" w:cs="Times New Roman"/>
          <w:sz w:val="28"/>
          <w:szCs w:val="28"/>
        </w:rPr>
        <w:t>Задание на у</w:t>
      </w:r>
      <w:r w:rsidRPr="006D074A">
        <w:rPr>
          <w:rFonts w:ascii="Times New Roman" w:hAnsi="Times New Roman" w:cs="Times New Roman"/>
          <w:sz w:val="28"/>
          <w:szCs w:val="28"/>
        </w:rPr>
        <w:t>становление причинно-следственных связей</w:t>
      </w:r>
    </w:p>
    <w:p w:rsidR="00590887" w:rsidRDefault="00590887" w:rsidP="00590887">
      <w:pPr>
        <w:pStyle w:val="a7"/>
        <w:numPr>
          <w:ilvl w:val="1"/>
          <w:numId w:val="9"/>
        </w:numPr>
        <w:spacing w:before="240" w:line="360" w:lineRule="auto"/>
        <w:rPr>
          <w:rFonts w:ascii="Times New Roman" w:hAnsi="Times New Roman" w:cs="Times New Roman"/>
          <w:sz w:val="28"/>
          <w:szCs w:val="28"/>
        </w:rPr>
      </w:pPr>
      <w:r>
        <w:rPr>
          <w:rFonts w:ascii="Times New Roman" w:hAnsi="Times New Roman" w:cs="Times New Roman"/>
          <w:sz w:val="28"/>
          <w:szCs w:val="28"/>
        </w:rPr>
        <w:t>Найди следствие и</w:t>
      </w:r>
      <w:r w:rsidRPr="006D074A">
        <w:rPr>
          <w:rFonts w:ascii="Times New Roman" w:hAnsi="Times New Roman" w:cs="Times New Roman"/>
          <w:sz w:val="28"/>
          <w:szCs w:val="28"/>
        </w:rPr>
        <w:t xml:space="preserve"> составь текст-повествование по ситуации.</w:t>
      </w:r>
    </w:p>
    <w:p w:rsidR="00590887" w:rsidRPr="006D074A" w:rsidRDefault="00590887" w:rsidP="00590887">
      <w:pPr>
        <w:pStyle w:val="a7"/>
        <w:spacing w:before="240" w:line="360" w:lineRule="auto"/>
        <w:ind w:left="1068"/>
        <w:rPr>
          <w:rFonts w:ascii="Times New Roman" w:hAnsi="Times New Roman" w:cs="Times New Roman"/>
          <w:i/>
          <w:sz w:val="28"/>
          <w:szCs w:val="28"/>
        </w:rPr>
      </w:pPr>
      <w:r w:rsidRPr="006D074A">
        <w:rPr>
          <w:rFonts w:ascii="Times New Roman" w:hAnsi="Times New Roman" w:cs="Times New Roman"/>
          <w:i/>
          <w:sz w:val="28"/>
          <w:szCs w:val="28"/>
        </w:rPr>
        <w:t>Опоздал на урок</w:t>
      </w:r>
      <w:r w:rsidRPr="006D074A">
        <w:rPr>
          <w:rFonts w:ascii="Times New Roman" w:hAnsi="Times New Roman" w:cs="Times New Roman"/>
          <w:i/>
          <w:sz w:val="28"/>
          <w:szCs w:val="28"/>
        </w:rPr>
        <w:br/>
        <w:t>Семья переехала в другой район</w:t>
      </w:r>
      <w:proofErr w:type="gramStart"/>
      <w:r w:rsidRPr="006D074A">
        <w:rPr>
          <w:rFonts w:ascii="Times New Roman" w:hAnsi="Times New Roman" w:cs="Times New Roman"/>
          <w:i/>
          <w:sz w:val="28"/>
          <w:szCs w:val="28"/>
        </w:rPr>
        <w:br/>
        <w:t>Н</w:t>
      </w:r>
      <w:proofErr w:type="gramEnd"/>
      <w:r w:rsidRPr="006D074A">
        <w:rPr>
          <w:rFonts w:ascii="Times New Roman" w:hAnsi="Times New Roman" w:cs="Times New Roman"/>
          <w:i/>
          <w:sz w:val="28"/>
          <w:szCs w:val="28"/>
        </w:rPr>
        <w:t>аступает новый год</w:t>
      </w:r>
      <w:r w:rsidRPr="006D074A">
        <w:rPr>
          <w:rFonts w:ascii="Times New Roman" w:hAnsi="Times New Roman" w:cs="Times New Roman"/>
          <w:i/>
          <w:sz w:val="28"/>
          <w:szCs w:val="28"/>
        </w:rPr>
        <w:br/>
        <w:t>Дома поставят ёлку</w:t>
      </w:r>
    </w:p>
    <w:p w:rsidR="00590887" w:rsidRPr="006D074A" w:rsidRDefault="00590887" w:rsidP="00590887">
      <w:pPr>
        <w:pStyle w:val="a7"/>
        <w:spacing w:before="240" w:line="360" w:lineRule="auto"/>
        <w:ind w:left="1068"/>
        <w:rPr>
          <w:rFonts w:ascii="Times New Roman" w:hAnsi="Times New Roman" w:cs="Times New Roman"/>
          <w:i/>
          <w:sz w:val="28"/>
          <w:szCs w:val="28"/>
        </w:rPr>
      </w:pPr>
      <w:r w:rsidRPr="006D074A">
        <w:rPr>
          <w:rFonts w:ascii="Times New Roman" w:hAnsi="Times New Roman" w:cs="Times New Roman"/>
          <w:i/>
          <w:sz w:val="28"/>
          <w:szCs w:val="28"/>
        </w:rPr>
        <w:t>Одноклассник перешел в другую школу</w:t>
      </w:r>
    </w:p>
    <w:p w:rsidR="00590887" w:rsidRPr="006D074A" w:rsidRDefault="00590887" w:rsidP="00590887">
      <w:pPr>
        <w:pStyle w:val="a7"/>
        <w:spacing w:before="240" w:line="360" w:lineRule="auto"/>
        <w:ind w:left="1068"/>
        <w:rPr>
          <w:rFonts w:ascii="Times New Roman" w:hAnsi="Times New Roman" w:cs="Times New Roman"/>
          <w:i/>
          <w:sz w:val="28"/>
          <w:szCs w:val="28"/>
        </w:rPr>
      </w:pPr>
      <w:r w:rsidRPr="006D074A">
        <w:rPr>
          <w:rFonts w:ascii="Times New Roman" w:hAnsi="Times New Roman" w:cs="Times New Roman"/>
          <w:i/>
          <w:sz w:val="28"/>
          <w:szCs w:val="28"/>
        </w:rPr>
        <w:t>Порицание учителя</w:t>
      </w:r>
    </w:p>
    <w:p w:rsidR="00590887" w:rsidRPr="006D074A" w:rsidRDefault="00590887" w:rsidP="00590887">
      <w:pPr>
        <w:pStyle w:val="a7"/>
        <w:numPr>
          <w:ilvl w:val="1"/>
          <w:numId w:val="9"/>
        </w:numPr>
        <w:spacing w:line="360" w:lineRule="auto"/>
        <w:jc w:val="both"/>
        <w:rPr>
          <w:rFonts w:ascii="Times New Roman" w:hAnsi="Times New Roman" w:cs="Times New Roman"/>
          <w:sz w:val="28"/>
          <w:szCs w:val="28"/>
        </w:rPr>
      </w:pPr>
      <w:r w:rsidRPr="006D074A">
        <w:rPr>
          <w:rFonts w:ascii="Times New Roman" w:hAnsi="Times New Roman" w:cs="Times New Roman"/>
          <w:sz w:val="28"/>
          <w:szCs w:val="28"/>
        </w:rPr>
        <w:t>Составь текст по картинкам (предложить картинки для составления рассказа)</w:t>
      </w:r>
    </w:p>
    <w:p w:rsidR="00590887" w:rsidRDefault="00590887" w:rsidP="00590887">
      <w:pPr>
        <w:pStyle w:val="a7"/>
        <w:numPr>
          <w:ilvl w:val="0"/>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Задание на построение логической цепи рассуждения</w:t>
      </w:r>
    </w:p>
    <w:p w:rsidR="00590887" w:rsidRDefault="00590887" w:rsidP="00590887">
      <w:pPr>
        <w:pStyle w:val="a7"/>
        <w:numPr>
          <w:ilvl w:val="1"/>
          <w:numId w:val="9"/>
        </w:numPr>
        <w:spacing w:before="240" w:line="360" w:lineRule="auto"/>
        <w:jc w:val="both"/>
        <w:rPr>
          <w:rFonts w:ascii="Times New Roman" w:hAnsi="Times New Roman" w:cs="Times New Roman"/>
          <w:sz w:val="28"/>
          <w:szCs w:val="28"/>
        </w:rPr>
      </w:pPr>
      <w:r w:rsidRPr="006D074A">
        <w:rPr>
          <w:rFonts w:ascii="Times New Roman" w:hAnsi="Times New Roman" w:cs="Times New Roman"/>
          <w:sz w:val="28"/>
          <w:szCs w:val="28"/>
        </w:rPr>
        <w:t>Восстанови порядок предложений:</w:t>
      </w:r>
    </w:p>
    <w:p w:rsidR="00590887" w:rsidRPr="006D074A" w:rsidRDefault="00590887" w:rsidP="00590887">
      <w:pPr>
        <w:pStyle w:val="ab"/>
        <w:spacing w:before="0" w:beforeAutospacing="0" w:after="0" w:afterAutospacing="0" w:line="360" w:lineRule="auto"/>
        <w:ind w:left="993"/>
        <w:rPr>
          <w:i/>
          <w:sz w:val="28"/>
          <w:szCs w:val="28"/>
        </w:rPr>
      </w:pPr>
      <w:r w:rsidRPr="006D074A">
        <w:rPr>
          <w:i/>
          <w:color w:val="000000"/>
          <w:sz w:val="28"/>
          <w:szCs w:val="28"/>
        </w:rPr>
        <w:t>И все цыплята залезли к ней под крыло.</w:t>
      </w:r>
    </w:p>
    <w:p w:rsidR="00590887" w:rsidRPr="006D074A" w:rsidRDefault="00590887" w:rsidP="00590887">
      <w:pPr>
        <w:pStyle w:val="ab"/>
        <w:spacing w:before="0" w:beforeAutospacing="0" w:after="0" w:afterAutospacing="0" w:line="360" w:lineRule="auto"/>
        <w:ind w:left="993"/>
        <w:rPr>
          <w:i/>
          <w:sz w:val="28"/>
          <w:szCs w:val="28"/>
        </w:rPr>
      </w:pPr>
      <w:r w:rsidRPr="006D074A">
        <w:rPr>
          <w:i/>
          <w:color w:val="000000"/>
          <w:sz w:val="28"/>
          <w:szCs w:val="28"/>
        </w:rPr>
        <w:t>Во дворе ходила курочка с цыплятами. </w:t>
      </w:r>
    </w:p>
    <w:p w:rsidR="00590887" w:rsidRPr="006D074A" w:rsidRDefault="00590887" w:rsidP="00590887">
      <w:pPr>
        <w:pStyle w:val="ab"/>
        <w:spacing w:before="0" w:beforeAutospacing="0" w:after="0" w:afterAutospacing="0" w:line="360" w:lineRule="auto"/>
        <w:ind w:left="993"/>
        <w:rPr>
          <w:i/>
          <w:sz w:val="28"/>
          <w:szCs w:val="28"/>
        </w:rPr>
      </w:pPr>
      <w:r w:rsidRPr="006D074A">
        <w:rPr>
          <w:i/>
          <w:color w:val="000000"/>
          <w:sz w:val="28"/>
          <w:szCs w:val="28"/>
        </w:rPr>
        <w:t>Вдруг пошел сильный дождь.</w:t>
      </w:r>
    </w:p>
    <w:p w:rsidR="00590887" w:rsidRDefault="00590887" w:rsidP="00590887">
      <w:pPr>
        <w:pStyle w:val="ab"/>
        <w:numPr>
          <w:ilvl w:val="1"/>
          <w:numId w:val="9"/>
        </w:numPr>
        <w:spacing w:before="0" w:beforeAutospacing="0" w:after="0" w:afterAutospacing="0" w:line="360" w:lineRule="auto"/>
        <w:ind w:left="993" w:firstLine="435"/>
        <w:rPr>
          <w:i/>
          <w:sz w:val="28"/>
          <w:szCs w:val="28"/>
        </w:rPr>
      </w:pPr>
      <w:r w:rsidRPr="006D074A">
        <w:rPr>
          <w:color w:val="000000"/>
          <w:sz w:val="28"/>
          <w:szCs w:val="28"/>
        </w:rPr>
        <w:t xml:space="preserve">Прочитайте текст </w:t>
      </w:r>
      <w:r>
        <w:rPr>
          <w:color w:val="000000"/>
          <w:sz w:val="28"/>
          <w:szCs w:val="28"/>
        </w:rPr>
        <w:br/>
      </w:r>
      <w:r w:rsidRPr="006D074A">
        <w:rPr>
          <w:i/>
          <w:color w:val="000000"/>
          <w:sz w:val="28"/>
          <w:szCs w:val="28"/>
        </w:rPr>
        <w:t>Весело в лесу летом. Тихо в лесу зимой. Все деревья стоят зелёные. Лесные полянки пестреют цветами. Деревья и кусты убраны хлопьями снега. Земля покрыта снежным ковром. Дети приходят в лес за грибами и ягодами. Звери спят в норах. Белки прыгают с дерева на дерево.</w:t>
      </w:r>
    </w:p>
    <w:p w:rsidR="00590887" w:rsidRPr="00AC3B7C" w:rsidRDefault="00590887" w:rsidP="00590887">
      <w:pPr>
        <w:pStyle w:val="ab"/>
        <w:numPr>
          <w:ilvl w:val="1"/>
          <w:numId w:val="9"/>
        </w:numPr>
        <w:spacing w:before="0" w:beforeAutospacing="0" w:after="0" w:afterAutospacing="0" w:line="360" w:lineRule="auto"/>
        <w:ind w:left="993" w:firstLine="435"/>
        <w:rPr>
          <w:i/>
          <w:sz w:val="28"/>
          <w:szCs w:val="28"/>
        </w:rPr>
      </w:pPr>
      <w:r w:rsidRPr="00C9435B">
        <w:rPr>
          <w:color w:val="000000"/>
          <w:sz w:val="28"/>
          <w:szCs w:val="28"/>
        </w:rPr>
        <w:t xml:space="preserve">Напишите заглавие «В лесу летом» и выпишите предложения о лете. Напишите заглавие «В лесу зимой» </w:t>
      </w:r>
      <w:r>
        <w:rPr>
          <w:color w:val="000000"/>
          <w:sz w:val="28"/>
          <w:szCs w:val="28"/>
        </w:rPr>
        <w:t>и выпишите предложения о зиме. </w:t>
      </w:r>
    </w:p>
    <w:p w:rsidR="00590887" w:rsidRDefault="00590887" w:rsidP="00590887">
      <w:pPr>
        <w:pStyle w:val="ab"/>
        <w:spacing w:before="0" w:beforeAutospacing="0" w:after="0" w:afterAutospacing="0" w:line="360" w:lineRule="auto"/>
        <w:ind w:firstLine="708"/>
        <w:jc w:val="both"/>
        <w:rPr>
          <w:color w:val="000000"/>
          <w:sz w:val="28"/>
          <w:szCs w:val="28"/>
        </w:rPr>
      </w:pPr>
      <w:proofErr w:type="gramStart"/>
      <w:r>
        <w:rPr>
          <w:color w:val="000000"/>
          <w:sz w:val="28"/>
          <w:szCs w:val="28"/>
        </w:rPr>
        <w:t xml:space="preserve">Также при изучении новых тем, при усвоении и закреплении изученного, рекомендуется включать такие задания, как различные кроссворды, анаграммы и логарифмы, разнообразные игры со словами, задания на шифровку, на </w:t>
      </w:r>
      <w:r>
        <w:rPr>
          <w:color w:val="000000"/>
          <w:sz w:val="28"/>
          <w:szCs w:val="28"/>
        </w:rPr>
        <w:lastRenderedPageBreak/>
        <w:t>закономерности, буквенные матрицы и логические задачи.</w:t>
      </w:r>
      <w:proofErr w:type="gramEnd"/>
      <w:r>
        <w:rPr>
          <w:color w:val="000000"/>
          <w:sz w:val="28"/>
          <w:szCs w:val="28"/>
        </w:rPr>
        <w:t xml:space="preserve"> Логические задачи по русскому языку – один из наиболее действенных способов развития младших школьников и могут использоваться при изучении любых тем. Например, задача на восстановление слов: «Помоги Пятачку. Он попал в беду. Пятачок написал письмо, но его размыло водой. Постарайся восстановить его послание».</w:t>
      </w:r>
    </w:p>
    <w:p w:rsidR="00590887" w:rsidRPr="00AC3B7C" w:rsidRDefault="00590887" w:rsidP="00590887">
      <w:pPr>
        <w:pStyle w:val="ab"/>
        <w:spacing w:after="0" w:line="360" w:lineRule="auto"/>
        <w:jc w:val="both"/>
        <w:rPr>
          <w:i/>
          <w:sz w:val="28"/>
          <w:szCs w:val="28"/>
        </w:rPr>
      </w:pPr>
      <w:proofErr w:type="gramStart"/>
      <w:r w:rsidRPr="00AC3B7C">
        <w:rPr>
          <w:i/>
          <w:sz w:val="28"/>
          <w:szCs w:val="28"/>
        </w:rPr>
        <w:t xml:space="preserve">« </w:t>
      </w:r>
      <w:proofErr w:type="spellStart"/>
      <w:r w:rsidRPr="00AC3B7C">
        <w:rPr>
          <w:i/>
          <w:sz w:val="28"/>
          <w:szCs w:val="28"/>
        </w:rPr>
        <w:t>Сп</w:t>
      </w:r>
      <w:proofErr w:type="spellEnd"/>
      <w:r w:rsidRPr="00AC3B7C">
        <w:rPr>
          <w:i/>
          <w:sz w:val="28"/>
          <w:szCs w:val="28"/>
        </w:rPr>
        <w:t>..</w:t>
      </w:r>
      <w:proofErr w:type="spellStart"/>
      <w:r w:rsidRPr="00AC3B7C">
        <w:rPr>
          <w:i/>
          <w:sz w:val="28"/>
          <w:szCs w:val="28"/>
        </w:rPr>
        <w:t>с..т</w:t>
      </w:r>
      <w:proofErr w:type="spellEnd"/>
      <w:r w:rsidRPr="00AC3B7C">
        <w:rPr>
          <w:i/>
          <w:sz w:val="28"/>
          <w:szCs w:val="28"/>
        </w:rPr>
        <w:t xml:space="preserve">.., </w:t>
      </w:r>
      <w:proofErr w:type="spellStart"/>
      <w:r w:rsidRPr="00AC3B7C">
        <w:rPr>
          <w:i/>
          <w:sz w:val="28"/>
          <w:szCs w:val="28"/>
        </w:rPr>
        <w:t>п..м..г..т</w:t>
      </w:r>
      <w:proofErr w:type="spellEnd"/>
      <w:r w:rsidRPr="00AC3B7C">
        <w:rPr>
          <w:i/>
          <w:sz w:val="28"/>
          <w:szCs w:val="28"/>
        </w:rPr>
        <w:t xml:space="preserve">..! </w:t>
      </w:r>
      <w:proofErr w:type="spellStart"/>
      <w:r w:rsidRPr="00AC3B7C">
        <w:rPr>
          <w:i/>
          <w:sz w:val="28"/>
          <w:szCs w:val="28"/>
        </w:rPr>
        <w:t>М</w:t>
      </w:r>
      <w:r>
        <w:rPr>
          <w:i/>
          <w:sz w:val="28"/>
          <w:szCs w:val="28"/>
        </w:rPr>
        <w:t>..й</w:t>
      </w:r>
      <w:proofErr w:type="spellEnd"/>
      <w:r>
        <w:rPr>
          <w:i/>
          <w:sz w:val="28"/>
          <w:szCs w:val="28"/>
        </w:rPr>
        <w:t xml:space="preserve">  </w:t>
      </w:r>
      <w:proofErr w:type="spellStart"/>
      <w:r>
        <w:rPr>
          <w:i/>
          <w:sz w:val="28"/>
          <w:szCs w:val="28"/>
        </w:rPr>
        <w:t>д..м</w:t>
      </w:r>
      <w:proofErr w:type="spellEnd"/>
      <w:r>
        <w:rPr>
          <w:i/>
          <w:sz w:val="28"/>
          <w:szCs w:val="28"/>
        </w:rPr>
        <w:t xml:space="preserve"> </w:t>
      </w:r>
      <w:proofErr w:type="spellStart"/>
      <w:r>
        <w:rPr>
          <w:i/>
          <w:sz w:val="28"/>
          <w:szCs w:val="28"/>
        </w:rPr>
        <w:t>з..т..п..л</w:t>
      </w:r>
      <w:proofErr w:type="spellEnd"/>
      <w:r>
        <w:rPr>
          <w:i/>
          <w:sz w:val="28"/>
          <w:szCs w:val="28"/>
        </w:rPr>
        <w:t xml:space="preserve">..  </w:t>
      </w:r>
      <w:proofErr w:type="spellStart"/>
      <w:r>
        <w:rPr>
          <w:i/>
          <w:sz w:val="28"/>
          <w:szCs w:val="28"/>
        </w:rPr>
        <w:t>в..д</w:t>
      </w:r>
      <w:proofErr w:type="spellEnd"/>
      <w:r>
        <w:rPr>
          <w:i/>
          <w:sz w:val="28"/>
          <w:szCs w:val="28"/>
        </w:rPr>
        <w:t xml:space="preserve">..! </w:t>
      </w:r>
      <w:r w:rsidRPr="00AC3B7C">
        <w:rPr>
          <w:i/>
          <w:sz w:val="28"/>
          <w:szCs w:val="28"/>
        </w:rPr>
        <w:t xml:space="preserve">Я  в  </w:t>
      </w:r>
      <w:proofErr w:type="spellStart"/>
      <w:r w:rsidRPr="00AC3B7C">
        <w:rPr>
          <w:i/>
          <w:sz w:val="28"/>
          <w:szCs w:val="28"/>
        </w:rPr>
        <w:t>б..д</w:t>
      </w:r>
      <w:proofErr w:type="spellEnd"/>
      <w:r w:rsidRPr="00AC3B7C">
        <w:rPr>
          <w:i/>
          <w:sz w:val="28"/>
          <w:szCs w:val="28"/>
        </w:rPr>
        <w:t>.</w:t>
      </w:r>
      <w:r>
        <w:rPr>
          <w:i/>
          <w:sz w:val="28"/>
          <w:szCs w:val="28"/>
        </w:rPr>
        <w:t xml:space="preserve">.! </w:t>
      </w:r>
      <w:r w:rsidRPr="00AC3B7C">
        <w:rPr>
          <w:i/>
          <w:sz w:val="28"/>
          <w:szCs w:val="28"/>
        </w:rPr>
        <w:t xml:space="preserve"> </w:t>
      </w:r>
      <w:proofErr w:type="spellStart"/>
      <w:r w:rsidRPr="00AC3B7C">
        <w:rPr>
          <w:i/>
          <w:sz w:val="28"/>
          <w:szCs w:val="28"/>
        </w:rPr>
        <w:t>П..т..ч..к</w:t>
      </w:r>
      <w:proofErr w:type="spellEnd"/>
      <w:r w:rsidRPr="00AC3B7C">
        <w:rPr>
          <w:i/>
          <w:sz w:val="28"/>
          <w:szCs w:val="28"/>
        </w:rPr>
        <w:t>.»</w:t>
      </w:r>
      <w:proofErr w:type="gramEnd"/>
    </w:p>
    <w:p w:rsidR="00590887" w:rsidRDefault="00590887" w:rsidP="00590887">
      <w:pPr>
        <w:pStyle w:val="ab"/>
        <w:spacing w:before="0" w:beforeAutospacing="0" w:after="0" w:afterAutospacing="0" w:line="360" w:lineRule="auto"/>
        <w:ind w:firstLine="708"/>
        <w:jc w:val="both"/>
        <w:rPr>
          <w:sz w:val="28"/>
          <w:szCs w:val="28"/>
        </w:rPr>
      </w:pPr>
      <w:r w:rsidRPr="00AC3B7C">
        <w:rPr>
          <w:sz w:val="28"/>
          <w:szCs w:val="28"/>
        </w:rPr>
        <w:t>Так как основная часть орфограмм – это гласные, то такие задания дают возможность повторить большое количество правил.</w:t>
      </w:r>
    </w:p>
    <w:p w:rsidR="00590887" w:rsidRDefault="00590887" w:rsidP="00590887">
      <w:pPr>
        <w:pStyle w:val="ab"/>
        <w:spacing w:before="0" w:beforeAutospacing="0" w:after="0" w:afterAutospacing="0" w:line="360" w:lineRule="auto"/>
        <w:ind w:firstLine="708"/>
        <w:jc w:val="both"/>
        <w:rPr>
          <w:sz w:val="28"/>
          <w:szCs w:val="28"/>
        </w:rPr>
      </w:pPr>
      <w:r>
        <w:rPr>
          <w:sz w:val="28"/>
          <w:szCs w:val="28"/>
        </w:rPr>
        <w:t>Еще один пример логической задачи – игра в определения:</w:t>
      </w:r>
    </w:p>
    <w:p w:rsidR="00590887" w:rsidRDefault="00590887" w:rsidP="00590887">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AC3B7C">
        <w:rPr>
          <w:rFonts w:ascii="Times New Roman" w:hAnsi="Times New Roman" w:cs="Times New Roman"/>
          <w:sz w:val="28"/>
          <w:szCs w:val="28"/>
          <w:lang w:eastAsia="ru-RU"/>
        </w:rPr>
        <w:t>етям даются карточки с названием предметов</w:t>
      </w:r>
      <w:r>
        <w:rPr>
          <w:rFonts w:ascii="Times New Roman" w:hAnsi="Times New Roman" w:cs="Times New Roman"/>
          <w:sz w:val="28"/>
          <w:szCs w:val="28"/>
          <w:lang w:eastAsia="ru-RU"/>
        </w:rPr>
        <w:t xml:space="preserve"> </w:t>
      </w:r>
      <w:r w:rsidRPr="00AC3B7C">
        <w:rPr>
          <w:rFonts w:ascii="Times New Roman" w:hAnsi="Times New Roman" w:cs="Times New Roman"/>
          <w:sz w:val="28"/>
          <w:szCs w:val="28"/>
          <w:lang w:eastAsia="ru-RU"/>
        </w:rPr>
        <w:t>(например: ав</w:t>
      </w:r>
      <w:r>
        <w:rPr>
          <w:rFonts w:ascii="Times New Roman" w:hAnsi="Times New Roman" w:cs="Times New Roman"/>
          <w:sz w:val="28"/>
          <w:szCs w:val="28"/>
          <w:lang w:eastAsia="ru-RU"/>
        </w:rPr>
        <w:t xml:space="preserve">тобус, яблоко, озеро, ромашка…) </w:t>
      </w:r>
      <w:r w:rsidRPr="00AC3B7C">
        <w:rPr>
          <w:rFonts w:ascii="Times New Roman" w:hAnsi="Times New Roman" w:cs="Times New Roman"/>
          <w:sz w:val="28"/>
          <w:szCs w:val="28"/>
          <w:lang w:eastAsia="ru-RU"/>
        </w:rPr>
        <w:t>Предлагается ученику, взявшему одну из карточек, в течени</w:t>
      </w:r>
      <w:proofErr w:type="gramStart"/>
      <w:r w:rsidRPr="00AC3B7C">
        <w:rPr>
          <w:rFonts w:ascii="Times New Roman" w:hAnsi="Times New Roman" w:cs="Times New Roman"/>
          <w:sz w:val="28"/>
          <w:szCs w:val="28"/>
          <w:lang w:eastAsia="ru-RU"/>
        </w:rPr>
        <w:t>и</w:t>
      </w:r>
      <w:proofErr w:type="gramEnd"/>
      <w:r w:rsidRPr="00AC3B7C">
        <w:rPr>
          <w:rFonts w:ascii="Times New Roman" w:hAnsi="Times New Roman" w:cs="Times New Roman"/>
          <w:sz w:val="28"/>
          <w:szCs w:val="28"/>
          <w:lang w:eastAsia="ru-RU"/>
        </w:rPr>
        <w:t xml:space="preserve"> 1 минуты рассказать о своём объекте так, чтобы все поняли, что имеет в виду говорящий. Нельзя только называть своё слово и жестикулировать руками. Позже можно ограничить: рассказать об объекте, называя глаголы или только прилагательные.</w:t>
      </w:r>
    </w:p>
    <w:p w:rsidR="00590887" w:rsidRDefault="00590887" w:rsidP="00590887">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Рекомендовано в каждый урок включать по 1-2 </w:t>
      </w:r>
      <w:proofErr w:type="gramStart"/>
      <w:r>
        <w:rPr>
          <w:rFonts w:ascii="Times New Roman" w:hAnsi="Times New Roman" w:cs="Times New Roman"/>
          <w:sz w:val="28"/>
          <w:szCs w:val="28"/>
          <w:lang w:eastAsia="ru-RU"/>
        </w:rPr>
        <w:t>подобных</w:t>
      </w:r>
      <w:proofErr w:type="gramEnd"/>
      <w:r>
        <w:rPr>
          <w:rFonts w:ascii="Times New Roman" w:hAnsi="Times New Roman" w:cs="Times New Roman"/>
          <w:sz w:val="28"/>
          <w:szCs w:val="28"/>
          <w:lang w:eastAsia="ru-RU"/>
        </w:rPr>
        <w:t xml:space="preserve"> упражнения. Это должны быть не отстраненные от темы задания, а направленные на решение главной учебной задачи урока путем выстраивания логической цепочки рассуждений. Задания необходимо предлагать разной сложности, однако не делить </w:t>
      </w:r>
      <w:proofErr w:type="gramStart"/>
      <w:r>
        <w:rPr>
          <w:rFonts w:ascii="Times New Roman" w:hAnsi="Times New Roman" w:cs="Times New Roman"/>
          <w:sz w:val="28"/>
          <w:szCs w:val="28"/>
          <w:lang w:eastAsia="ru-RU"/>
        </w:rPr>
        <w:t>обучающихся</w:t>
      </w:r>
      <w:proofErr w:type="gramEnd"/>
      <w:r>
        <w:rPr>
          <w:rFonts w:ascii="Times New Roman" w:hAnsi="Times New Roman" w:cs="Times New Roman"/>
          <w:sz w:val="28"/>
          <w:szCs w:val="28"/>
          <w:lang w:eastAsia="ru-RU"/>
        </w:rPr>
        <w:t xml:space="preserve"> на группы, а предоставлять им право самостоятельного выбора. Важно учитывать, что за логические задания оценка не ставится, лучше предложить детям </w:t>
      </w:r>
      <w:proofErr w:type="spellStart"/>
      <w:r>
        <w:rPr>
          <w:rFonts w:ascii="Times New Roman" w:hAnsi="Times New Roman" w:cs="Times New Roman"/>
          <w:sz w:val="28"/>
          <w:szCs w:val="28"/>
          <w:lang w:eastAsia="ru-RU"/>
        </w:rPr>
        <w:t>самооценивание</w:t>
      </w:r>
      <w:proofErr w:type="spellEnd"/>
      <w:r>
        <w:rPr>
          <w:rFonts w:ascii="Times New Roman" w:hAnsi="Times New Roman" w:cs="Times New Roman"/>
          <w:sz w:val="28"/>
          <w:szCs w:val="28"/>
          <w:lang w:eastAsia="ru-RU"/>
        </w:rPr>
        <w:t>.</w:t>
      </w:r>
    </w:p>
    <w:p w:rsidR="00590887" w:rsidRDefault="00590887" w:rsidP="00590887">
      <w:pPr>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Подобные задания при их регулярном использовании позволят обучающимся научиться рассуждать, делать выводы и успешнее справляться с заданиями по всем учебным предметам.</w:t>
      </w:r>
    </w:p>
    <w:p w:rsidR="00590887" w:rsidRDefault="00590887" w:rsidP="00590887">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Для решения логических задача нужно стараться использовать каждый урок, а так как решение таких задач еще и интересное развлечение, то можно использовать их и во время внеурочной деятельности. Такие задания делают урок интереснее, а значит, способствуют развитию познавательного интереса и учебной мотивации.</w:t>
      </w:r>
    </w:p>
    <w:p w:rsidR="00684600" w:rsidRPr="007579EA" w:rsidRDefault="007579EA" w:rsidP="007579EA">
      <w:pPr>
        <w:spacing w:line="360" w:lineRule="auto"/>
        <w:jc w:val="center"/>
        <w:rPr>
          <w:rFonts w:ascii="Times New Roman" w:hAnsi="Times New Roman" w:cs="Times New Roman"/>
          <w:sz w:val="28"/>
          <w:szCs w:val="28"/>
        </w:rPr>
      </w:pPr>
      <w:r>
        <w:rPr>
          <w:rFonts w:ascii="Times New Roman" w:hAnsi="Times New Roman" w:cs="Times New Roman"/>
          <w:sz w:val="28"/>
          <w:szCs w:val="28"/>
        </w:rPr>
        <w:t>2.2. Исследование влияния индивидуальной помощи отстающим в обучении ученикам на успеваемость</w:t>
      </w:r>
    </w:p>
    <w:p w:rsidR="009F6F9B" w:rsidRPr="001120AA" w:rsidRDefault="009F6F9B" w:rsidP="009F6F9B">
      <w:pPr>
        <w:spacing w:after="0" w:line="360" w:lineRule="auto"/>
        <w:ind w:firstLine="709"/>
        <w:jc w:val="both"/>
        <w:rPr>
          <w:rFonts w:ascii="Times New Roman" w:hAnsi="Times New Roman" w:cs="Times New Roman"/>
          <w:sz w:val="28"/>
          <w:szCs w:val="28"/>
        </w:rPr>
      </w:pPr>
      <w:r w:rsidRPr="003F4FB3">
        <w:rPr>
          <w:rFonts w:ascii="Times New Roman" w:hAnsi="Times New Roman" w:cs="Times New Roman"/>
          <w:b/>
          <w:sz w:val="28"/>
          <w:szCs w:val="28"/>
        </w:rPr>
        <w:t>Структура</w:t>
      </w:r>
      <w:r w:rsidRPr="001120AA">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Pr="001120AA">
        <w:rPr>
          <w:rFonts w:ascii="Times New Roman" w:hAnsi="Times New Roman" w:cs="Times New Roman"/>
          <w:sz w:val="28"/>
          <w:szCs w:val="28"/>
        </w:rPr>
        <w:t xml:space="preserve"> состоит из следующих компонентов:</w:t>
      </w:r>
    </w:p>
    <w:p w:rsidR="009F6F9B" w:rsidRPr="00486699" w:rsidRDefault="009F6F9B" w:rsidP="009F6F9B">
      <w:pPr>
        <w:pStyle w:val="a7"/>
        <w:numPr>
          <w:ilvl w:val="0"/>
          <w:numId w:val="1"/>
        </w:numPr>
        <w:spacing w:after="0" w:line="360" w:lineRule="auto"/>
        <w:ind w:left="0" w:firstLine="360"/>
        <w:jc w:val="both"/>
        <w:rPr>
          <w:rFonts w:ascii="Times New Roman" w:hAnsi="Times New Roman" w:cs="Times New Roman"/>
          <w:sz w:val="28"/>
          <w:szCs w:val="28"/>
        </w:rPr>
      </w:pPr>
      <w:r w:rsidRPr="00486699">
        <w:rPr>
          <w:rFonts w:ascii="Times New Roman" w:hAnsi="Times New Roman" w:cs="Times New Roman"/>
          <w:sz w:val="28"/>
          <w:szCs w:val="28"/>
        </w:rPr>
        <w:t>Проведение исследования на выявление проблем в обучении среди испытуемых.</w:t>
      </w:r>
    </w:p>
    <w:p w:rsidR="009F6F9B" w:rsidRDefault="009F6F9B" w:rsidP="009F6F9B">
      <w:pPr>
        <w:pStyle w:val="a7"/>
        <w:numPr>
          <w:ilvl w:val="0"/>
          <w:numId w:val="1"/>
        </w:numPr>
        <w:spacing w:after="0" w:line="360" w:lineRule="auto"/>
        <w:ind w:left="0" w:firstLine="360"/>
        <w:jc w:val="both"/>
        <w:rPr>
          <w:rFonts w:ascii="Times New Roman" w:hAnsi="Times New Roman" w:cs="Times New Roman"/>
          <w:sz w:val="28"/>
          <w:szCs w:val="28"/>
        </w:rPr>
      </w:pPr>
      <w:r w:rsidRPr="00486699">
        <w:rPr>
          <w:rFonts w:ascii="Times New Roman" w:hAnsi="Times New Roman" w:cs="Times New Roman"/>
          <w:sz w:val="28"/>
          <w:szCs w:val="28"/>
        </w:rPr>
        <w:t>Анализ полученных результатов.</w:t>
      </w:r>
    </w:p>
    <w:p w:rsidR="009F6F9B" w:rsidRDefault="009F6F9B" w:rsidP="009F6F9B">
      <w:pPr>
        <w:pStyle w:val="a7"/>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Разработка плана индивидуальной помощи младшему школьнику, отстающему в обучении на основе данных, полученных в результате диагностик. </w:t>
      </w:r>
    </w:p>
    <w:p w:rsidR="009F6F9B" w:rsidRDefault="009F6F9B" w:rsidP="009F6F9B">
      <w:pPr>
        <w:pStyle w:val="a7"/>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Проведение индивидуальной помощи младшему школьнику, отстающему в обучении, согласно разработанному плану.</w:t>
      </w:r>
    </w:p>
    <w:p w:rsidR="009F6F9B" w:rsidRDefault="009F6F9B" w:rsidP="009F6F9B">
      <w:pPr>
        <w:pStyle w:val="a7"/>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Контрольное обследование испытуемого.</w:t>
      </w:r>
    </w:p>
    <w:p w:rsidR="009F6F9B" w:rsidRPr="00486699" w:rsidRDefault="009F6F9B" w:rsidP="009F6F9B">
      <w:pPr>
        <w:pStyle w:val="a7"/>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Анализ полученных результатов.</w:t>
      </w:r>
    </w:p>
    <w:p w:rsidR="00BB2BD2" w:rsidRPr="00BB2BD2" w:rsidRDefault="007579EA" w:rsidP="00BB2BD2">
      <w:pPr>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основании данных диагностики учебных достижений обучающихся 2-го класса по русскому языку и литературному чтению, </w:t>
      </w:r>
      <w:r w:rsidR="009F6F9B">
        <w:rPr>
          <w:rFonts w:ascii="Times New Roman" w:hAnsi="Times New Roman" w:cs="Times New Roman"/>
          <w:sz w:val="28"/>
          <w:szCs w:val="28"/>
          <w:lang w:eastAsia="ru-RU"/>
        </w:rPr>
        <w:t xml:space="preserve">для исследования </w:t>
      </w:r>
      <w:r>
        <w:rPr>
          <w:rFonts w:ascii="Times New Roman" w:hAnsi="Times New Roman" w:cs="Times New Roman"/>
          <w:sz w:val="28"/>
          <w:szCs w:val="28"/>
          <w:lang w:eastAsia="ru-RU"/>
        </w:rPr>
        <w:t xml:space="preserve">были отобраны два ученика, показавших низкие результаты </w:t>
      </w:r>
      <w:r w:rsidR="00BB2BD2" w:rsidRPr="00BB2BD2">
        <w:rPr>
          <w:rFonts w:ascii="Times New Roman" w:hAnsi="Times New Roman" w:cs="Times New Roman"/>
          <w:sz w:val="28"/>
          <w:szCs w:val="28"/>
          <w:lang w:eastAsia="ru-RU"/>
        </w:rPr>
        <w:t xml:space="preserve">– Даниил К., обучающийся 2 «Г» класса и Валентин Р., обучающийся 2 «А» класса. Оба мальчика показывают стабильно низкие результаты при освоении русского языка. Это проявляется в большом количестве стойких, типичных повторяющихся ошибок, допускаемых ими при выполнении письменных работ - часто пропускают буквы и слова, путают их порядок. На уроках русского языка дети малоактивны, не могут проверить полученный результат. По остальным учебным программам у обоих мальчиков удовлетворительная </w:t>
      </w:r>
      <w:r w:rsidR="00BB2BD2" w:rsidRPr="00BB2BD2">
        <w:rPr>
          <w:rFonts w:ascii="Times New Roman" w:hAnsi="Times New Roman" w:cs="Times New Roman"/>
          <w:sz w:val="28"/>
          <w:szCs w:val="28"/>
          <w:lang w:eastAsia="ru-RU"/>
        </w:rPr>
        <w:lastRenderedPageBreak/>
        <w:t>успеваемость; отсутствуют установленные зрительные, слуховые и неврологические расстройства.</w:t>
      </w:r>
    </w:p>
    <w:p w:rsidR="00BB2BD2" w:rsidRPr="00BB2BD2" w:rsidRDefault="00BB2BD2" w:rsidP="00BB2BD2">
      <w:pPr>
        <w:spacing w:line="360" w:lineRule="auto"/>
        <w:ind w:firstLine="709"/>
        <w:jc w:val="both"/>
        <w:rPr>
          <w:rFonts w:ascii="Times New Roman" w:hAnsi="Times New Roman" w:cs="Times New Roman"/>
          <w:sz w:val="28"/>
          <w:szCs w:val="28"/>
          <w:lang w:eastAsia="ru-RU"/>
        </w:rPr>
      </w:pPr>
      <w:proofErr w:type="gramStart"/>
      <w:r w:rsidRPr="00BB2BD2">
        <w:rPr>
          <w:rFonts w:ascii="Times New Roman" w:hAnsi="Times New Roman" w:cs="Times New Roman"/>
          <w:sz w:val="28"/>
          <w:szCs w:val="28"/>
          <w:lang w:eastAsia="ru-RU"/>
        </w:rPr>
        <w:t xml:space="preserve">Исходя из того, что затруднения присутствуют только при освоении грамоты, было принято решение провести с Даниилом К. и Валентином Р. диагностическое исследование на предмет нарушений устной и письменной речи, а также неречевых нарушений, так как описанные выше симптомы могут указывать на наличие у обучающихся частичного расстройства письма, то есть, </w:t>
      </w:r>
      <w:proofErr w:type="spellStart"/>
      <w:r w:rsidRPr="00BB2BD2">
        <w:rPr>
          <w:rFonts w:ascii="Times New Roman" w:hAnsi="Times New Roman" w:cs="Times New Roman"/>
          <w:sz w:val="28"/>
          <w:szCs w:val="28"/>
          <w:lang w:eastAsia="ru-RU"/>
        </w:rPr>
        <w:t>дисграфии</w:t>
      </w:r>
      <w:proofErr w:type="spellEnd"/>
      <w:r w:rsidRPr="00BB2BD2">
        <w:rPr>
          <w:rFonts w:ascii="Times New Roman" w:hAnsi="Times New Roman" w:cs="Times New Roman"/>
          <w:sz w:val="28"/>
          <w:szCs w:val="28"/>
          <w:lang w:eastAsia="ru-RU"/>
        </w:rPr>
        <w:t>.</w:t>
      </w:r>
      <w:proofErr w:type="gramEnd"/>
    </w:p>
    <w:p w:rsidR="00BB2BD2" w:rsidRPr="00BB2BD2" w:rsidRDefault="00BB2BD2" w:rsidP="00BB2BD2">
      <w:pPr>
        <w:spacing w:line="360" w:lineRule="auto"/>
        <w:ind w:firstLine="709"/>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 xml:space="preserve">Исследование проводилось по адаптированным методикам Т.А. </w:t>
      </w:r>
      <w:proofErr w:type="spellStart"/>
      <w:r w:rsidRPr="00BB2BD2">
        <w:rPr>
          <w:rFonts w:ascii="Times New Roman" w:hAnsi="Times New Roman" w:cs="Times New Roman"/>
          <w:sz w:val="28"/>
          <w:szCs w:val="28"/>
          <w:lang w:eastAsia="ru-RU"/>
        </w:rPr>
        <w:t>Фотековой</w:t>
      </w:r>
      <w:proofErr w:type="spellEnd"/>
      <w:r w:rsidRPr="00BB2BD2">
        <w:rPr>
          <w:rFonts w:ascii="Times New Roman" w:hAnsi="Times New Roman" w:cs="Times New Roman"/>
          <w:sz w:val="28"/>
          <w:szCs w:val="28"/>
          <w:lang w:eastAsia="ru-RU"/>
        </w:rPr>
        <w:t xml:space="preserve">, Т.А. </w:t>
      </w:r>
      <w:proofErr w:type="spellStart"/>
      <w:r w:rsidRPr="00BB2BD2">
        <w:rPr>
          <w:rFonts w:ascii="Times New Roman" w:hAnsi="Times New Roman" w:cs="Times New Roman"/>
          <w:sz w:val="28"/>
          <w:szCs w:val="28"/>
          <w:lang w:eastAsia="ru-RU"/>
        </w:rPr>
        <w:t>Ахутиной</w:t>
      </w:r>
      <w:proofErr w:type="spellEnd"/>
      <w:r w:rsidRPr="00BB2BD2">
        <w:rPr>
          <w:rFonts w:ascii="Times New Roman" w:hAnsi="Times New Roman" w:cs="Times New Roman"/>
          <w:sz w:val="28"/>
          <w:szCs w:val="28"/>
          <w:lang w:eastAsia="ru-RU"/>
        </w:rPr>
        <w:t xml:space="preserve">, Н.А. </w:t>
      </w:r>
      <w:proofErr w:type="spellStart"/>
      <w:r w:rsidRPr="00BB2BD2">
        <w:rPr>
          <w:rFonts w:ascii="Times New Roman" w:hAnsi="Times New Roman" w:cs="Times New Roman"/>
          <w:sz w:val="28"/>
          <w:szCs w:val="28"/>
          <w:lang w:eastAsia="ru-RU"/>
        </w:rPr>
        <w:t>Гегелия</w:t>
      </w:r>
      <w:proofErr w:type="spellEnd"/>
      <w:r w:rsidRPr="00BB2BD2">
        <w:rPr>
          <w:rFonts w:ascii="Times New Roman" w:hAnsi="Times New Roman" w:cs="Times New Roman"/>
          <w:sz w:val="28"/>
          <w:szCs w:val="28"/>
          <w:lang w:eastAsia="ru-RU"/>
        </w:rPr>
        <w:t xml:space="preserve">, Е.М. </w:t>
      </w:r>
      <w:proofErr w:type="spellStart"/>
      <w:r w:rsidRPr="00BB2BD2">
        <w:rPr>
          <w:rFonts w:ascii="Times New Roman" w:hAnsi="Times New Roman" w:cs="Times New Roman"/>
          <w:sz w:val="28"/>
          <w:szCs w:val="28"/>
          <w:lang w:eastAsia="ru-RU"/>
        </w:rPr>
        <w:t>Косиновой</w:t>
      </w:r>
      <w:proofErr w:type="spellEnd"/>
      <w:r w:rsidRPr="00BB2BD2">
        <w:rPr>
          <w:rFonts w:ascii="Times New Roman" w:hAnsi="Times New Roman" w:cs="Times New Roman"/>
          <w:sz w:val="28"/>
          <w:szCs w:val="28"/>
          <w:lang w:eastAsia="ru-RU"/>
        </w:rPr>
        <w:t xml:space="preserve">, Р.И. </w:t>
      </w:r>
      <w:proofErr w:type="spellStart"/>
      <w:r w:rsidRPr="00BB2BD2">
        <w:rPr>
          <w:rFonts w:ascii="Times New Roman" w:hAnsi="Times New Roman" w:cs="Times New Roman"/>
          <w:sz w:val="28"/>
          <w:szCs w:val="28"/>
          <w:lang w:eastAsia="ru-RU"/>
        </w:rPr>
        <w:t>Лалаевой</w:t>
      </w:r>
      <w:proofErr w:type="spellEnd"/>
      <w:r w:rsidRPr="00BB2BD2">
        <w:rPr>
          <w:rFonts w:ascii="Times New Roman" w:hAnsi="Times New Roman" w:cs="Times New Roman"/>
          <w:sz w:val="28"/>
          <w:szCs w:val="28"/>
          <w:lang w:eastAsia="ru-RU"/>
        </w:rPr>
        <w:t xml:space="preserve">, Е.А. Нефедовой, Л.Г. Парамоновой, И.Н. </w:t>
      </w:r>
      <w:proofErr w:type="spellStart"/>
      <w:r w:rsidRPr="00BB2BD2">
        <w:rPr>
          <w:rFonts w:ascii="Times New Roman" w:hAnsi="Times New Roman" w:cs="Times New Roman"/>
          <w:sz w:val="28"/>
          <w:szCs w:val="28"/>
          <w:lang w:eastAsia="ru-RU"/>
        </w:rPr>
        <w:t>Садовниковой</w:t>
      </w:r>
      <w:proofErr w:type="spellEnd"/>
      <w:r w:rsidRPr="00BB2BD2">
        <w:rPr>
          <w:rFonts w:ascii="Times New Roman" w:hAnsi="Times New Roman" w:cs="Times New Roman"/>
          <w:sz w:val="28"/>
          <w:szCs w:val="28"/>
          <w:lang w:eastAsia="ru-RU"/>
        </w:rPr>
        <w:t xml:space="preserve">, О.В </w:t>
      </w:r>
      <w:proofErr w:type="spellStart"/>
      <w:r w:rsidRPr="00BB2BD2">
        <w:rPr>
          <w:rFonts w:ascii="Times New Roman" w:hAnsi="Times New Roman" w:cs="Times New Roman"/>
          <w:sz w:val="28"/>
          <w:szCs w:val="28"/>
          <w:lang w:eastAsia="ru-RU"/>
        </w:rPr>
        <w:t>Узоровой</w:t>
      </w:r>
      <w:proofErr w:type="spellEnd"/>
      <w:r w:rsidRPr="00BB2BD2">
        <w:rPr>
          <w:rFonts w:ascii="Times New Roman" w:hAnsi="Times New Roman" w:cs="Times New Roman"/>
          <w:sz w:val="28"/>
          <w:szCs w:val="28"/>
          <w:lang w:eastAsia="ru-RU"/>
        </w:rPr>
        <w:t>, М.Ф. Фомичевой.</w:t>
      </w:r>
    </w:p>
    <w:p w:rsidR="00BB2BD2" w:rsidRPr="00BB2BD2" w:rsidRDefault="009F6F9B" w:rsidP="00BB2BD2">
      <w:pPr>
        <w:spacing w:line="360" w:lineRule="auto"/>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На констатирующем этапе исследования, р</w:t>
      </w:r>
      <w:r w:rsidR="00BB2BD2" w:rsidRPr="00BB2BD2">
        <w:rPr>
          <w:rFonts w:ascii="Times New Roman" w:hAnsi="Times New Roman" w:cs="Times New Roman"/>
          <w:sz w:val="28"/>
          <w:szCs w:val="28"/>
          <w:lang w:eastAsia="ru-RU"/>
        </w:rPr>
        <w:t xml:space="preserve">езультаты обследования устной речи обучающихся показали, что основные затруднения дети испытывают при грамматическом структурировании, недостаточно развиты навыки словоизменения и словообразования, при пересказе присутствуют </w:t>
      </w:r>
      <w:proofErr w:type="spellStart"/>
      <w:r w:rsidR="00BB2BD2" w:rsidRPr="00BB2BD2">
        <w:rPr>
          <w:rFonts w:ascii="Times New Roman" w:hAnsi="Times New Roman" w:cs="Times New Roman"/>
          <w:sz w:val="28"/>
          <w:szCs w:val="28"/>
          <w:lang w:eastAsia="ru-RU"/>
        </w:rPr>
        <w:t>аграмматизмы</w:t>
      </w:r>
      <w:proofErr w:type="spellEnd"/>
      <w:r w:rsidR="00BB2BD2" w:rsidRPr="00BB2BD2">
        <w:rPr>
          <w:rFonts w:ascii="Times New Roman" w:hAnsi="Times New Roman" w:cs="Times New Roman"/>
          <w:sz w:val="28"/>
          <w:szCs w:val="28"/>
          <w:lang w:eastAsia="ru-RU"/>
        </w:rPr>
        <w:t xml:space="preserve"> и искажение звукового состава слов. </w:t>
      </w:r>
    </w:p>
    <w:p w:rsidR="00BB2BD2" w:rsidRPr="00BB2BD2" w:rsidRDefault="00BB2BD2" w:rsidP="00BB2BD2">
      <w:pPr>
        <w:spacing w:line="360" w:lineRule="auto"/>
        <w:ind w:firstLine="709"/>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 xml:space="preserve">При анализе письменной речи выяснилось, что и у Даниила, и у Валентина плохо сформированы навыки языкового анализа, что проявляется в сложности определения слогов и букв. При оценке письма выявлено большое количество ошибок, в основном </w:t>
      </w:r>
      <w:proofErr w:type="spellStart"/>
      <w:r w:rsidRPr="00BB2BD2">
        <w:rPr>
          <w:rFonts w:ascii="Times New Roman" w:hAnsi="Times New Roman" w:cs="Times New Roman"/>
          <w:sz w:val="28"/>
          <w:szCs w:val="28"/>
          <w:lang w:eastAsia="ru-RU"/>
        </w:rPr>
        <w:t>дисграфического</w:t>
      </w:r>
      <w:proofErr w:type="spellEnd"/>
      <w:r w:rsidRPr="00BB2BD2">
        <w:rPr>
          <w:rFonts w:ascii="Times New Roman" w:hAnsi="Times New Roman" w:cs="Times New Roman"/>
          <w:sz w:val="28"/>
          <w:szCs w:val="28"/>
          <w:lang w:eastAsia="ru-RU"/>
        </w:rPr>
        <w:t xml:space="preserve"> характера – пропуски букв, зеркальное написание и смешение по фонетическому сходству. </w:t>
      </w:r>
      <w:proofErr w:type="gramStart"/>
      <w:r w:rsidRPr="00BB2BD2">
        <w:rPr>
          <w:rFonts w:ascii="Times New Roman" w:hAnsi="Times New Roman" w:cs="Times New Roman"/>
          <w:sz w:val="28"/>
          <w:szCs w:val="28"/>
          <w:lang w:eastAsia="ru-RU"/>
        </w:rPr>
        <w:t>Скорость чтения средняя, ошибки на уровне слова и слога; дети не замечают допущенных ошибок; понимание прочитанного неполное.</w:t>
      </w:r>
      <w:r w:rsidRPr="00BB2BD2">
        <w:rPr>
          <w:rFonts w:ascii="Times New Roman" w:hAnsi="Times New Roman" w:cs="Times New Roman"/>
          <w:color w:val="FF0000"/>
          <w:sz w:val="28"/>
          <w:szCs w:val="28"/>
          <w:lang w:eastAsia="ru-RU"/>
        </w:rPr>
        <w:t xml:space="preserve"> </w:t>
      </w:r>
      <w:proofErr w:type="gramEnd"/>
    </w:p>
    <w:p w:rsidR="00BB2BD2" w:rsidRPr="00BB2BD2" w:rsidRDefault="00BB2BD2" w:rsidP="00BB2BD2">
      <w:pPr>
        <w:spacing w:line="360" w:lineRule="auto"/>
        <w:ind w:firstLine="709"/>
        <w:jc w:val="both"/>
        <w:rPr>
          <w:rFonts w:ascii="Times New Roman" w:hAnsi="Times New Roman" w:cs="Times New Roman"/>
          <w:color w:val="000000" w:themeColor="text1"/>
          <w:sz w:val="28"/>
          <w:szCs w:val="28"/>
          <w:lang w:eastAsia="ru-RU"/>
        </w:rPr>
      </w:pPr>
      <w:r w:rsidRPr="00BB2BD2">
        <w:rPr>
          <w:rFonts w:ascii="Times New Roman" w:hAnsi="Times New Roman" w:cs="Times New Roman"/>
          <w:sz w:val="28"/>
          <w:szCs w:val="28"/>
          <w:lang w:eastAsia="ru-RU"/>
        </w:rPr>
        <w:t xml:space="preserve">Присутствуют затруднения в произвольном выполнении движений, что свидетельствует о нарушении неречевых функций. </w:t>
      </w:r>
      <w:proofErr w:type="spellStart"/>
      <w:r w:rsidRPr="00BB2BD2">
        <w:rPr>
          <w:rFonts w:ascii="Times New Roman" w:hAnsi="Times New Roman" w:cs="Times New Roman"/>
          <w:sz w:val="28"/>
          <w:szCs w:val="28"/>
          <w:lang w:eastAsia="ru-RU"/>
        </w:rPr>
        <w:t>Слухо</w:t>
      </w:r>
      <w:proofErr w:type="spellEnd"/>
      <w:r w:rsidRPr="00BB2BD2">
        <w:rPr>
          <w:rFonts w:ascii="Times New Roman" w:hAnsi="Times New Roman" w:cs="Times New Roman"/>
          <w:sz w:val="28"/>
          <w:szCs w:val="28"/>
          <w:lang w:eastAsia="ru-RU"/>
        </w:rPr>
        <w:t xml:space="preserve">-моторная координация сформирована на удовлетворительном уровне, присутствуют затруднения при воспроизведении ритмов по речевой инструкции педагога. </w:t>
      </w:r>
      <w:r w:rsidRPr="00BB2BD2">
        <w:rPr>
          <w:rFonts w:ascii="Times New Roman" w:hAnsi="Times New Roman" w:cs="Times New Roman"/>
          <w:sz w:val="28"/>
          <w:szCs w:val="28"/>
          <w:lang w:eastAsia="ru-RU"/>
        </w:rPr>
        <w:lastRenderedPageBreak/>
        <w:t>При изучении зрительно-моторных функций выявлены затруднения в определении перевернутых изображений букв (п</w:t>
      </w:r>
      <w:r w:rsidRPr="00BB2BD2">
        <w:rPr>
          <w:rFonts w:ascii="Times New Roman" w:hAnsi="Times New Roman" w:cs="Times New Roman"/>
          <w:color w:val="000000" w:themeColor="text1"/>
          <w:sz w:val="28"/>
          <w:szCs w:val="28"/>
          <w:lang w:eastAsia="ru-RU"/>
        </w:rPr>
        <w:t xml:space="preserve">ротоколы </w:t>
      </w:r>
      <w:r w:rsidR="009F6F9B">
        <w:rPr>
          <w:rFonts w:ascii="Times New Roman" w:hAnsi="Times New Roman" w:cs="Times New Roman"/>
          <w:color w:val="000000" w:themeColor="text1"/>
          <w:sz w:val="28"/>
          <w:szCs w:val="28"/>
          <w:lang w:eastAsia="ru-RU"/>
        </w:rPr>
        <w:t>диагностики на констатирующем этапе представлены</w:t>
      </w:r>
      <w:r w:rsidRPr="00BB2BD2">
        <w:rPr>
          <w:rFonts w:ascii="Times New Roman" w:hAnsi="Times New Roman" w:cs="Times New Roman"/>
          <w:color w:val="000000" w:themeColor="text1"/>
          <w:sz w:val="28"/>
          <w:szCs w:val="28"/>
          <w:lang w:eastAsia="ru-RU"/>
        </w:rPr>
        <w:t xml:space="preserve"> в Приложении А).</w:t>
      </w:r>
    </w:p>
    <w:p w:rsidR="00BB2BD2" w:rsidRPr="00BB2BD2" w:rsidRDefault="00BB2BD2" w:rsidP="00BB2BD2">
      <w:pPr>
        <w:spacing w:line="360" w:lineRule="auto"/>
        <w:ind w:firstLine="709"/>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 xml:space="preserve">Таким образом, можно сделать вывод о том, что </w:t>
      </w:r>
      <w:r w:rsidR="009F6F9B">
        <w:rPr>
          <w:rFonts w:ascii="Times New Roman" w:hAnsi="Times New Roman" w:cs="Times New Roman"/>
          <w:sz w:val="28"/>
          <w:szCs w:val="28"/>
          <w:lang w:eastAsia="ru-RU"/>
        </w:rPr>
        <w:t xml:space="preserve">на момент проведения констатирующего эксперимента </w:t>
      </w:r>
      <w:r w:rsidRPr="00BB2BD2">
        <w:rPr>
          <w:rFonts w:ascii="Times New Roman" w:hAnsi="Times New Roman" w:cs="Times New Roman"/>
          <w:sz w:val="28"/>
          <w:szCs w:val="28"/>
          <w:lang w:eastAsia="ru-RU"/>
        </w:rPr>
        <w:t xml:space="preserve">и у Даниила К., и у Валентина Р. присутствует </w:t>
      </w:r>
      <w:proofErr w:type="spellStart"/>
      <w:r w:rsidRPr="00BB2BD2">
        <w:rPr>
          <w:rFonts w:ascii="Times New Roman" w:hAnsi="Times New Roman" w:cs="Times New Roman"/>
          <w:sz w:val="28"/>
          <w:szCs w:val="28"/>
          <w:lang w:eastAsia="ru-RU"/>
        </w:rPr>
        <w:t>дисграфия</w:t>
      </w:r>
      <w:proofErr w:type="spellEnd"/>
      <w:r w:rsidRPr="00BB2BD2">
        <w:rPr>
          <w:rFonts w:ascii="Times New Roman" w:hAnsi="Times New Roman" w:cs="Times New Roman"/>
          <w:sz w:val="28"/>
          <w:szCs w:val="28"/>
          <w:lang w:eastAsia="ru-RU"/>
        </w:rPr>
        <w:t xml:space="preserve">, которая в дальнейшей учебной деятельности может привести к серьезным нарушениям и неуспеваемости. Наглядно результаты </w:t>
      </w:r>
      <w:r w:rsidR="009F6F9B">
        <w:rPr>
          <w:rFonts w:ascii="Times New Roman" w:hAnsi="Times New Roman" w:cs="Times New Roman"/>
          <w:sz w:val="28"/>
          <w:szCs w:val="28"/>
          <w:lang w:eastAsia="ru-RU"/>
        </w:rPr>
        <w:t>констатирующего</w:t>
      </w:r>
      <w:r w:rsidRPr="00BB2BD2">
        <w:rPr>
          <w:rFonts w:ascii="Times New Roman" w:hAnsi="Times New Roman" w:cs="Times New Roman"/>
          <w:sz w:val="28"/>
          <w:szCs w:val="28"/>
          <w:lang w:eastAsia="ru-RU"/>
        </w:rPr>
        <w:t xml:space="preserve"> обследования в процентном отношении представлены на </w:t>
      </w:r>
      <w:r w:rsidR="009F6F9B">
        <w:rPr>
          <w:rFonts w:ascii="Times New Roman" w:hAnsi="Times New Roman" w:cs="Times New Roman"/>
          <w:sz w:val="28"/>
          <w:szCs w:val="28"/>
          <w:lang w:eastAsia="ru-RU"/>
        </w:rPr>
        <w:t>рисунке</w:t>
      </w:r>
      <w:r w:rsidRPr="00BB2BD2">
        <w:rPr>
          <w:rFonts w:ascii="Times New Roman" w:hAnsi="Times New Roman" w:cs="Times New Roman"/>
          <w:sz w:val="28"/>
          <w:szCs w:val="28"/>
          <w:lang w:eastAsia="ru-RU"/>
        </w:rPr>
        <w:t xml:space="preserve"> 1. </w:t>
      </w:r>
    </w:p>
    <w:p w:rsidR="00BB2BD2" w:rsidRPr="00BB2BD2" w:rsidRDefault="00BB2BD2" w:rsidP="00BB2BD2">
      <w:pPr>
        <w:spacing w:after="0" w:line="360" w:lineRule="auto"/>
        <w:ind w:firstLine="142"/>
        <w:jc w:val="center"/>
        <w:rPr>
          <w:rFonts w:ascii="Times New Roman" w:hAnsi="Times New Roman" w:cs="Times New Roman"/>
          <w:color w:val="FF0000"/>
          <w:sz w:val="28"/>
          <w:szCs w:val="28"/>
          <w:lang w:eastAsia="ru-RU"/>
        </w:rPr>
      </w:pPr>
      <w:r w:rsidRPr="00BB2BD2">
        <w:rPr>
          <w:rFonts w:ascii="Times New Roman" w:hAnsi="Times New Roman" w:cs="Times New Roman"/>
          <w:noProof/>
          <w:color w:val="FF0000"/>
          <w:sz w:val="28"/>
          <w:szCs w:val="28"/>
          <w:lang w:eastAsia="ru-RU"/>
        </w:rPr>
        <w:drawing>
          <wp:inline distT="0" distB="0" distL="0" distR="0" wp14:anchorId="53040E53" wp14:editId="5DA666F5">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2BD2" w:rsidRPr="00BB2BD2" w:rsidRDefault="009F6F9B" w:rsidP="00BB2BD2">
      <w:pPr>
        <w:spacing w:line="36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w:t>
      </w:r>
      <w:r w:rsidR="00BB2BD2" w:rsidRPr="00BB2BD2">
        <w:rPr>
          <w:rFonts w:ascii="Times New Roman" w:hAnsi="Times New Roman" w:cs="Times New Roman"/>
          <w:sz w:val="28"/>
          <w:szCs w:val="28"/>
          <w:lang w:eastAsia="ru-RU"/>
        </w:rPr>
        <w:t xml:space="preserve"> 1</w:t>
      </w:r>
      <w:r w:rsidR="00736D47">
        <w:rPr>
          <w:rFonts w:ascii="Times New Roman" w:hAnsi="Times New Roman" w:cs="Times New Roman"/>
          <w:sz w:val="28"/>
          <w:szCs w:val="28"/>
          <w:lang w:eastAsia="ru-RU"/>
        </w:rPr>
        <w:t xml:space="preserve"> Результаты констатирующего эк</w:t>
      </w:r>
      <w:r w:rsidR="00E029E8">
        <w:rPr>
          <w:rFonts w:ascii="Times New Roman" w:hAnsi="Times New Roman" w:cs="Times New Roman"/>
          <w:sz w:val="28"/>
          <w:szCs w:val="28"/>
          <w:lang w:eastAsia="ru-RU"/>
        </w:rPr>
        <w:t>с</w:t>
      </w:r>
      <w:r w:rsidR="00736D47">
        <w:rPr>
          <w:rFonts w:ascii="Times New Roman" w:hAnsi="Times New Roman" w:cs="Times New Roman"/>
          <w:sz w:val="28"/>
          <w:szCs w:val="28"/>
          <w:lang w:eastAsia="ru-RU"/>
        </w:rPr>
        <w:t>перимента</w:t>
      </w:r>
    </w:p>
    <w:p w:rsidR="00BB2BD2" w:rsidRPr="00BB2BD2" w:rsidRDefault="00736D47" w:rsidP="00BB2BD2">
      <w:pPr>
        <w:spacing w:line="360" w:lineRule="auto"/>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На этапе формирующего эксперимента</w:t>
      </w:r>
      <w:r w:rsidR="00BB2BD2" w:rsidRPr="00BB2BD2">
        <w:rPr>
          <w:rFonts w:ascii="Times New Roman" w:hAnsi="Times New Roman" w:cs="Times New Roman"/>
          <w:sz w:val="28"/>
          <w:szCs w:val="28"/>
          <w:lang w:eastAsia="ru-RU"/>
        </w:rPr>
        <w:t xml:space="preserve"> для одного из исследуемых второклассников (Даниил К.) был разработан план индивидуальной помощи, второму ученику (Валентину Р.) для чистоты эксперимента такую помощь не окажут до окончания исследования. После окончания курса индивидуальной работы с Даниилом К., будет проведено контрольное оценивание навыков устной и письменной речи и неречевых функций у обоих обучающихся.  </w:t>
      </w:r>
    </w:p>
    <w:p w:rsidR="00BB2BD2" w:rsidRPr="00BB2BD2" w:rsidRDefault="00BB2BD2" w:rsidP="00BB2BD2">
      <w:pPr>
        <w:spacing w:line="360" w:lineRule="auto"/>
        <w:ind w:firstLine="709"/>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lastRenderedPageBreak/>
        <w:t>Благодаря детальному диагностическому обследованию, для Дан</w:t>
      </w:r>
      <w:r w:rsidR="00E029E8">
        <w:rPr>
          <w:rFonts w:ascii="Times New Roman" w:hAnsi="Times New Roman" w:cs="Times New Roman"/>
          <w:sz w:val="28"/>
          <w:szCs w:val="28"/>
          <w:lang w:eastAsia="ru-RU"/>
        </w:rPr>
        <w:t>и</w:t>
      </w:r>
      <w:r w:rsidRPr="00BB2BD2">
        <w:rPr>
          <w:rFonts w:ascii="Times New Roman" w:hAnsi="Times New Roman" w:cs="Times New Roman"/>
          <w:sz w:val="28"/>
          <w:szCs w:val="28"/>
          <w:lang w:eastAsia="ru-RU"/>
        </w:rPr>
        <w:t xml:space="preserve">ила был составлен индивидуальный маршрут </w:t>
      </w:r>
      <w:proofErr w:type="gramStart"/>
      <w:r w:rsidRPr="00BB2BD2">
        <w:rPr>
          <w:rFonts w:ascii="Times New Roman" w:hAnsi="Times New Roman" w:cs="Times New Roman"/>
          <w:sz w:val="28"/>
          <w:szCs w:val="28"/>
          <w:lang w:eastAsia="ru-RU"/>
        </w:rPr>
        <w:t>обучения по</w:t>
      </w:r>
      <w:proofErr w:type="gramEnd"/>
      <w:r w:rsidRPr="00BB2BD2">
        <w:rPr>
          <w:rFonts w:ascii="Times New Roman" w:hAnsi="Times New Roman" w:cs="Times New Roman"/>
          <w:sz w:val="28"/>
          <w:szCs w:val="28"/>
          <w:lang w:eastAsia="ru-RU"/>
        </w:rPr>
        <w:t xml:space="preserve"> русскому языку, позволяющий произвести коррекцию выявленных нарушений. Программа индивидуального маршрута содержит наиболее трудноусваиваемые Даниилом К. темы и состоит из 26 занятий в период с 1 октября по 30 декабря 2020 года</w:t>
      </w:r>
      <w:r w:rsidR="007579EA">
        <w:rPr>
          <w:rFonts w:ascii="Times New Roman" w:hAnsi="Times New Roman" w:cs="Times New Roman"/>
          <w:sz w:val="28"/>
          <w:szCs w:val="28"/>
          <w:lang w:eastAsia="ru-RU"/>
        </w:rPr>
        <w:t xml:space="preserve"> (программа представлена в Приложении Б)</w:t>
      </w:r>
      <w:r w:rsidRPr="00BB2BD2">
        <w:rPr>
          <w:rFonts w:ascii="Times New Roman" w:hAnsi="Times New Roman" w:cs="Times New Roman"/>
          <w:sz w:val="28"/>
          <w:szCs w:val="28"/>
          <w:lang w:eastAsia="ru-RU"/>
        </w:rPr>
        <w:t>.</w:t>
      </w:r>
    </w:p>
    <w:p w:rsidR="00BB2BD2" w:rsidRPr="00BB2BD2" w:rsidRDefault="00BB2BD2" w:rsidP="00BB2BD2">
      <w:pPr>
        <w:spacing w:line="360" w:lineRule="auto"/>
        <w:ind w:firstLine="709"/>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Для комплексного подхода в организации инди</w:t>
      </w:r>
      <w:r w:rsidR="00736D47">
        <w:rPr>
          <w:rFonts w:ascii="Times New Roman" w:hAnsi="Times New Roman" w:cs="Times New Roman"/>
          <w:sz w:val="28"/>
          <w:szCs w:val="28"/>
          <w:lang w:eastAsia="ru-RU"/>
        </w:rPr>
        <w:t xml:space="preserve">видуальной помощи обучающемуся на этапе формирующего эксперимента, </w:t>
      </w:r>
      <w:r w:rsidRPr="00BB2BD2">
        <w:rPr>
          <w:rFonts w:ascii="Times New Roman" w:hAnsi="Times New Roman" w:cs="Times New Roman"/>
          <w:sz w:val="28"/>
          <w:szCs w:val="28"/>
          <w:lang w:eastAsia="ru-RU"/>
        </w:rPr>
        <w:t>учителю было предложено использовать следующие  методы работы:</w:t>
      </w:r>
    </w:p>
    <w:p w:rsidR="00BB2BD2" w:rsidRPr="00BB2BD2" w:rsidRDefault="00BB2BD2" w:rsidP="00BB2BD2">
      <w:pPr>
        <w:numPr>
          <w:ilvl w:val="0"/>
          <w:numId w:val="3"/>
        </w:numPr>
        <w:spacing w:line="360" w:lineRule="auto"/>
        <w:ind w:left="0" w:firstLine="851"/>
        <w:contextualSpacing/>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индивидуальные задания для самостоятельной работы на уроках русского языка, содержащие элементы программы, при работе с которыми Даниил допускает типичные ошибки;</w:t>
      </w:r>
    </w:p>
    <w:p w:rsidR="00BB2BD2" w:rsidRPr="00BB2BD2" w:rsidRDefault="00BB2BD2" w:rsidP="00BB2BD2">
      <w:pPr>
        <w:numPr>
          <w:ilvl w:val="0"/>
          <w:numId w:val="3"/>
        </w:numPr>
        <w:spacing w:line="360" w:lineRule="auto"/>
        <w:ind w:left="0" w:firstLine="851"/>
        <w:contextualSpacing/>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индивидуальный контроль усвоения учебного материала по русскому языку в условиях урока;</w:t>
      </w:r>
    </w:p>
    <w:p w:rsidR="00BB2BD2" w:rsidRPr="00BB2BD2" w:rsidRDefault="00BB2BD2" w:rsidP="00BB2BD2">
      <w:pPr>
        <w:numPr>
          <w:ilvl w:val="0"/>
          <w:numId w:val="3"/>
        </w:numPr>
        <w:spacing w:line="360" w:lineRule="auto"/>
        <w:ind w:left="0" w:firstLine="851"/>
        <w:contextualSpacing/>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индивидуальные домашние задания, повторяющие пройденный материал и содержащие чёткие, понятные инструкции по выполнению;</w:t>
      </w:r>
    </w:p>
    <w:p w:rsidR="00BB2BD2" w:rsidRPr="00BB2BD2" w:rsidRDefault="00BB2BD2" w:rsidP="00BB2BD2">
      <w:pPr>
        <w:numPr>
          <w:ilvl w:val="0"/>
          <w:numId w:val="3"/>
        </w:numPr>
        <w:spacing w:line="360" w:lineRule="auto"/>
        <w:ind w:left="0" w:firstLine="851"/>
        <w:contextualSpacing/>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 xml:space="preserve">индивидуальный подход к оцениванию на период индивидуальных коррекционных занятий – оценивание в виде качественных показателей, сравнивая текущие достижения Даниила с </w:t>
      </w:r>
      <w:proofErr w:type="gramStart"/>
      <w:r w:rsidRPr="00BB2BD2">
        <w:rPr>
          <w:rFonts w:ascii="Times New Roman" w:hAnsi="Times New Roman" w:cs="Times New Roman"/>
          <w:sz w:val="28"/>
          <w:szCs w:val="28"/>
          <w:lang w:eastAsia="ru-RU"/>
        </w:rPr>
        <w:t>исходными</w:t>
      </w:r>
      <w:proofErr w:type="gramEnd"/>
      <w:r w:rsidRPr="00BB2BD2">
        <w:rPr>
          <w:rFonts w:ascii="Times New Roman" w:hAnsi="Times New Roman" w:cs="Times New Roman"/>
          <w:sz w:val="28"/>
          <w:szCs w:val="28"/>
          <w:lang w:eastAsia="ru-RU"/>
        </w:rPr>
        <w:t>.</w:t>
      </w:r>
    </w:p>
    <w:p w:rsidR="00BB2BD2" w:rsidRPr="00BB2BD2" w:rsidRDefault="00BB2BD2" w:rsidP="00E029E8">
      <w:pPr>
        <w:spacing w:before="240" w:line="360" w:lineRule="auto"/>
        <w:ind w:firstLine="708"/>
        <w:jc w:val="both"/>
        <w:rPr>
          <w:rFonts w:ascii="Times New Roman" w:hAnsi="Times New Roman" w:cs="Times New Roman"/>
          <w:color w:val="000000" w:themeColor="text1"/>
          <w:sz w:val="28"/>
          <w:szCs w:val="28"/>
          <w:lang w:eastAsia="ru-RU"/>
        </w:rPr>
      </w:pPr>
      <w:r w:rsidRPr="00BB2BD2">
        <w:rPr>
          <w:rFonts w:ascii="Times New Roman" w:hAnsi="Times New Roman" w:cs="Times New Roman"/>
          <w:sz w:val="28"/>
          <w:szCs w:val="28"/>
          <w:lang w:eastAsia="ru-RU"/>
        </w:rPr>
        <w:t>12 января 2021 года было проведено контрольное обследование навыков устной и письменной речи, а также неречевых функций (</w:t>
      </w:r>
      <w:r w:rsidRPr="00BB2BD2">
        <w:rPr>
          <w:rFonts w:ascii="Times New Roman" w:hAnsi="Times New Roman" w:cs="Times New Roman"/>
          <w:color w:val="000000" w:themeColor="text1"/>
          <w:sz w:val="28"/>
          <w:szCs w:val="28"/>
          <w:lang w:eastAsia="ru-RU"/>
        </w:rPr>
        <w:t xml:space="preserve">протоколы </w:t>
      </w:r>
      <w:r w:rsidR="00E029E8">
        <w:rPr>
          <w:rFonts w:ascii="Times New Roman" w:hAnsi="Times New Roman" w:cs="Times New Roman"/>
          <w:color w:val="000000" w:themeColor="text1"/>
          <w:sz w:val="28"/>
          <w:szCs w:val="28"/>
          <w:lang w:eastAsia="ru-RU"/>
        </w:rPr>
        <w:t>контрольного</w:t>
      </w:r>
      <w:r w:rsidRPr="00BB2BD2">
        <w:rPr>
          <w:rFonts w:ascii="Times New Roman" w:hAnsi="Times New Roman" w:cs="Times New Roman"/>
          <w:color w:val="000000" w:themeColor="text1"/>
          <w:sz w:val="28"/>
          <w:szCs w:val="28"/>
          <w:lang w:eastAsia="ru-RU"/>
        </w:rPr>
        <w:t xml:space="preserve"> </w:t>
      </w:r>
      <w:r w:rsidR="00E029E8">
        <w:rPr>
          <w:rFonts w:ascii="Times New Roman" w:hAnsi="Times New Roman" w:cs="Times New Roman"/>
          <w:color w:val="000000" w:themeColor="text1"/>
          <w:sz w:val="28"/>
          <w:szCs w:val="28"/>
          <w:lang w:eastAsia="ru-RU"/>
        </w:rPr>
        <w:t>эксперимента</w:t>
      </w:r>
      <w:r w:rsidRPr="00BB2BD2">
        <w:rPr>
          <w:rFonts w:ascii="Times New Roman" w:hAnsi="Times New Roman" w:cs="Times New Roman"/>
          <w:color w:val="000000" w:themeColor="text1"/>
          <w:sz w:val="28"/>
          <w:szCs w:val="28"/>
          <w:lang w:eastAsia="ru-RU"/>
        </w:rPr>
        <w:t xml:space="preserve"> представлены в Приложении </w:t>
      </w:r>
      <w:r w:rsidR="00CE1B6A">
        <w:rPr>
          <w:rFonts w:ascii="Times New Roman" w:hAnsi="Times New Roman" w:cs="Times New Roman"/>
          <w:color w:val="000000" w:themeColor="text1"/>
          <w:sz w:val="28"/>
          <w:szCs w:val="28"/>
          <w:lang w:eastAsia="ru-RU"/>
        </w:rPr>
        <w:t>В</w:t>
      </w:r>
      <w:r w:rsidRPr="00BB2BD2">
        <w:rPr>
          <w:rFonts w:ascii="Times New Roman" w:hAnsi="Times New Roman" w:cs="Times New Roman"/>
          <w:color w:val="000000" w:themeColor="text1"/>
          <w:sz w:val="28"/>
          <w:szCs w:val="28"/>
          <w:lang w:eastAsia="ru-RU"/>
        </w:rPr>
        <w:t>).</w:t>
      </w:r>
    </w:p>
    <w:p w:rsidR="00BB2BD2" w:rsidRPr="00BB2BD2" w:rsidRDefault="00E029E8" w:rsidP="00BB2BD2">
      <w:pPr>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контрольного эксперимента выявлены следующие изменения в учебных достижениях у обоих испытуемых, которые наглядно представлены</w:t>
      </w:r>
      <w:r w:rsidR="00BB2BD2" w:rsidRPr="00BB2BD2">
        <w:rPr>
          <w:rFonts w:ascii="Times New Roman" w:hAnsi="Times New Roman" w:cs="Times New Roman"/>
          <w:sz w:val="28"/>
          <w:szCs w:val="28"/>
          <w:lang w:eastAsia="ru-RU"/>
        </w:rPr>
        <w:t xml:space="preserve">: </w:t>
      </w:r>
    </w:p>
    <w:p w:rsidR="00BB2BD2" w:rsidRPr="00BB2BD2" w:rsidRDefault="00BB2BD2" w:rsidP="00BB2BD2">
      <w:pPr>
        <w:spacing w:line="360" w:lineRule="auto"/>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 xml:space="preserve">достижения Даниила К. – </w:t>
      </w:r>
      <w:r w:rsidR="00E029E8">
        <w:rPr>
          <w:rFonts w:ascii="Times New Roman" w:hAnsi="Times New Roman" w:cs="Times New Roman"/>
          <w:sz w:val="28"/>
          <w:szCs w:val="28"/>
          <w:lang w:eastAsia="ru-RU"/>
        </w:rPr>
        <w:t>рисунок</w:t>
      </w:r>
      <w:r w:rsidRPr="00BB2BD2">
        <w:rPr>
          <w:rFonts w:ascii="Times New Roman" w:hAnsi="Times New Roman" w:cs="Times New Roman"/>
          <w:sz w:val="28"/>
          <w:szCs w:val="28"/>
          <w:lang w:eastAsia="ru-RU"/>
        </w:rPr>
        <w:t xml:space="preserve"> 2;</w:t>
      </w:r>
    </w:p>
    <w:p w:rsidR="00BB2BD2" w:rsidRPr="00BB2BD2" w:rsidRDefault="00BB2BD2" w:rsidP="00BB2BD2">
      <w:pPr>
        <w:spacing w:line="360" w:lineRule="auto"/>
        <w:jc w:val="both"/>
        <w:rPr>
          <w:rFonts w:ascii="Times New Roman" w:hAnsi="Times New Roman" w:cs="Times New Roman"/>
          <w:sz w:val="28"/>
          <w:szCs w:val="28"/>
          <w:lang w:eastAsia="ru-RU"/>
        </w:rPr>
      </w:pPr>
      <w:r w:rsidRPr="00BB2BD2">
        <w:rPr>
          <w:rFonts w:ascii="Times New Roman" w:hAnsi="Times New Roman" w:cs="Times New Roman"/>
          <w:sz w:val="28"/>
          <w:szCs w:val="28"/>
          <w:lang w:eastAsia="ru-RU"/>
        </w:rPr>
        <w:t xml:space="preserve">достижения Валентина Р. – </w:t>
      </w:r>
      <w:r w:rsidR="00E029E8">
        <w:rPr>
          <w:rFonts w:ascii="Times New Roman" w:hAnsi="Times New Roman" w:cs="Times New Roman"/>
          <w:sz w:val="28"/>
          <w:szCs w:val="28"/>
          <w:lang w:eastAsia="ru-RU"/>
        </w:rPr>
        <w:t>рисунок</w:t>
      </w:r>
      <w:r w:rsidRPr="00BB2BD2">
        <w:rPr>
          <w:rFonts w:ascii="Times New Roman" w:hAnsi="Times New Roman" w:cs="Times New Roman"/>
          <w:sz w:val="28"/>
          <w:szCs w:val="28"/>
          <w:lang w:eastAsia="ru-RU"/>
        </w:rPr>
        <w:t xml:space="preserve"> 3.</w:t>
      </w:r>
    </w:p>
    <w:p w:rsidR="00BB2BD2" w:rsidRPr="00BB2BD2" w:rsidRDefault="00BB2BD2" w:rsidP="00BB2BD2">
      <w:pPr>
        <w:keepNext/>
        <w:spacing w:after="0" w:line="360" w:lineRule="auto"/>
        <w:jc w:val="center"/>
      </w:pPr>
      <w:r w:rsidRPr="00BB2BD2">
        <w:rPr>
          <w:rFonts w:ascii="Times New Roman" w:hAnsi="Times New Roman" w:cs="Times New Roman"/>
          <w:noProof/>
          <w:sz w:val="28"/>
          <w:szCs w:val="28"/>
          <w:lang w:eastAsia="ru-RU"/>
        </w:rPr>
        <w:lastRenderedPageBreak/>
        <w:drawing>
          <wp:inline distT="0" distB="0" distL="0" distR="0" wp14:anchorId="53C8B8EB" wp14:editId="566AE922">
            <wp:extent cx="5486400" cy="33623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2BD2" w:rsidRPr="00BB2BD2" w:rsidRDefault="00E029E8" w:rsidP="00BB2BD2">
      <w:pPr>
        <w:keepNext/>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BB2BD2" w:rsidRPr="00BB2BD2">
        <w:rPr>
          <w:rFonts w:ascii="Times New Roman" w:hAnsi="Times New Roman" w:cs="Times New Roman"/>
          <w:sz w:val="28"/>
          <w:szCs w:val="28"/>
        </w:rPr>
        <w:t xml:space="preserve"> 2 – </w:t>
      </w:r>
      <w:r>
        <w:rPr>
          <w:rFonts w:ascii="Times New Roman" w:hAnsi="Times New Roman" w:cs="Times New Roman"/>
          <w:sz w:val="28"/>
          <w:szCs w:val="28"/>
        </w:rPr>
        <w:t>Результаты контрольного эксперимент</w:t>
      </w:r>
      <w:r w:rsidR="00215933">
        <w:rPr>
          <w:rFonts w:ascii="Times New Roman" w:hAnsi="Times New Roman" w:cs="Times New Roman"/>
          <w:sz w:val="28"/>
          <w:szCs w:val="28"/>
        </w:rPr>
        <w:t>а</w:t>
      </w:r>
      <w:r>
        <w:rPr>
          <w:rFonts w:ascii="Times New Roman" w:hAnsi="Times New Roman" w:cs="Times New Roman"/>
          <w:sz w:val="28"/>
          <w:szCs w:val="28"/>
        </w:rPr>
        <w:t xml:space="preserve"> испытуемого</w:t>
      </w:r>
      <w:r w:rsidR="00BB2BD2" w:rsidRPr="00BB2BD2">
        <w:rPr>
          <w:rFonts w:ascii="Times New Roman" w:hAnsi="Times New Roman" w:cs="Times New Roman"/>
          <w:sz w:val="28"/>
          <w:szCs w:val="28"/>
        </w:rPr>
        <w:t xml:space="preserve"> Даниила К.</w:t>
      </w:r>
    </w:p>
    <w:p w:rsidR="00BB2BD2" w:rsidRPr="00BB2BD2" w:rsidRDefault="00BB2BD2" w:rsidP="00BB2BD2">
      <w:pPr>
        <w:keepNext/>
        <w:spacing w:before="240" w:after="0" w:line="360" w:lineRule="auto"/>
        <w:jc w:val="center"/>
        <w:rPr>
          <w:rFonts w:ascii="Times New Roman" w:hAnsi="Times New Roman" w:cs="Times New Roman"/>
          <w:sz w:val="28"/>
          <w:szCs w:val="28"/>
        </w:rPr>
      </w:pPr>
      <w:r w:rsidRPr="00BB2BD2">
        <w:rPr>
          <w:rFonts w:ascii="Times New Roman" w:hAnsi="Times New Roman" w:cs="Times New Roman"/>
          <w:noProof/>
          <w:sz w:val="28"/>
          <w:szCs w:val="28"/>
          <w:lang w:eastAsia="ru-RU"/>
        </w:rPr>
        <w:drawing>
          <wp:inline distT="0" distB="0" distL="0" distR="0" wp14:anchorId="5E7EAE6B" wp14:editId="3CF61C62">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2BD2" w:rsidRPr="00BB2BD2" w:rsidRDefault="00E029E8" w:rsidP="00BB2BD2">
      <w:pPr>
        <w:ind w:firstLine="708"/>
        <w:jc w:val="center"/>
        <w:rPr>
          <w:rFonts w:ascii="Times New Roman" w:hAnsi="Times New Roman" w:cs="Times New Roman"/>
          <w:sz w:val="28"/>
          <w:szCs w:val="28"/>
        </w:rPr>
      </w:pPr>
      <w:r>
        <w:rPr>
          <w:rFonts w:ascii="Times New Roman" w:hAnsi="Times New Roman" w:cs="Times New Roman"/>
          <w:sz w:val="28"/>
          <w:szCs w:val="28"/>
        </w:rPr>
        <w:t>Рисунок</w:t>
      </w:r>
      <w:r w:rsidR="00BB2BD2" w:rsidRPr="00BB2BD2">
        <w:rPr>
          <w:rFonts w:ascii="Times New Roman" w:hAnsi="Times New Roman" w:cs="Times New Roman"/>
          <w:sz w:val="28"/>
          <w:szCs w:val="28"/>
        </w:rPr>
        <w:t xml:space="preserve"> 3 </w:t>
      </w:r>
      <w:r>
        <w:rPr>
          <w:rFonts w:ascii="Times New Roman" w:hAnsi="Times New Roman" w:cs="Times New Roman"/>
          <w:sz w:val="28"/>
          <w:szCs w:val="28"/>
        </w:rPr>
        <w:t>–</w:t>
      </w:r>
      <w:r w:rsidR="00BB2BD2" w:rsidRPr="00BB2BD2">
        <w:rPr>
          <w:rFonts w:ascii="Times New Roman" w:hAnsi="Times New Roman" w:cs="Times New Roman"/>
          <w:sz w:val="28"/>
          <w:szCs w:val="28"/>
        </w:rPr>
        <w:t xml:space="preserve"> </w:t>
      </w:r>
      <w:r>
        <w:rPr>
          <w:rFonts w:ascii="Times New Roman" w:hAnsi="Times New Roman" w:cs="Times New Roman"/>
          <w:sz w:val="28"/>
          <w:szCs w:val="28"/>
        </w:rPr>
        <w:t>Результаты контрольного эксперимента испытуемого</w:t>
      </w:r>
      <w:r w:rsidR="00BB2BD2" w:rsidRPr="00BB2BD2">
        <w:rPr>
          <w:rFonts w:ascii="Times New Roman" w:hAnsi="Times New Roman" w:cs="Times New Roman"/>
          <w:sz w:val="28"/>
          <w:szCs w:val="28"/>
        </w:rPr>
        <w:t xml:space="preserve"> Валентина Р.</w:t>
      </w:r>
    </w:p>
    <w:p w:rsidR="00BB2BD2" w:rsidRPr="00BB2BD2" w:rsidRDefault="00BB2BD2" w:rsidP="00BB2BD2">
      <w:pPr>
        <w:spacing w:line="360" w:lineRule="auto"/>
        <w:ind w:firstLine="708"/>
        <w:jc w:val="both"/>
        <w:rPr>
          <w:rFonts w:ascii="Times New Roman" w:hAnsi="Times New Roman" w:cs="Times New Roman"/>
          <w:sz w:val="28"/>
          <w:szCs w:val="28"/>
        </w:rPr>
      </w:pPr>
      <w:r w:rsidRPr="00BB2BD2">
        <w:rPr>
          <w:rFonts w:ascii="Times New Roman" w:hAnsi="Times New Roman" w:cs="Times New Roman"/>
          <w:sz w:val="28"/>
          <w:szCs w:val="28"/>
        </w:rPr>
        <w:t xml:space="preserve">Прослеживается улучшение показателей по всем исследуемым навыкам у Даниила К., который на </w:t>
      </w:r>
      <w:r w:rsidR="00E029E8">
        <w:rPr>
          <w:rFonts w:ascii="Times New Roman" w:hAnsi="Times New Roman" w:cs="Times New Roman"/>
          <w:sz w:val="28"/>
          <w:szCs w:val="28"/>
        </w:rPr>
        <w:t>формирующем этапе эксперимента</w:t>
      </w:r>
      <w:r w:rsidRPr="00BB2BD2">
        <w:rPr>
          <w:rFonts w:ascii="Times New Roman" w:hAnsi="Times New Roman" w:cs="Times New Roman"/>
          <w:sz w:val="28"/>
          <w:szCs w:val="28"/>
        </w:rPr>
        <w:t xml:space="preserve"> обучался по индивидуальной программе помощи в освоении русского языка. В его письменных работах значительно снизилось количество </w:t>
      </w:r>
      <w:proofErr w:type="spellStart"/>
      <w:r w:rsidRPr="00BB2BD2">
        <w:rPr>
          <w:rFonts w:ascii="Times New Roman" w:hAnsi="Times New Roman" w:cs="Times New Roman"/>
          <w:sz w:val="28"/>
          <w:szCs w:val="28"/>
        </w:rPr>
        <w:t>дисграфических</w:t>
      </w:r>
      <w:proofErr w:type="spellEnd"/>
      <w:r w:rsidRPr="00BB2BD2">
        <w:rPr>
          <w:rFonts w:ascii="Times New Roman" w:hAnsi="Times New Roman" w:cs="Times New Roman"/>
          <w:sz w:val="28"/>
          <w:szCs w:val="28"/>
        </w:rPr>
        <w:t xml:space="preserve"> и </w:t>
      </w:r>
      <w:r w:rsidRPr="00BB2BD2">
        <w:rPr>
          <w:rFonts w:ascii="Times New Roman" w:hAnsi="Times New Roman" w:cs="Times New Roman"/>
          <w:sz w:val="28"/>
          <w:szCs w:val="28"/>
        </w:rPr>
        <w:lastRenderedPageBreak/>
        <w:t xml:space="preserve">орфографических ошибок (не более 4), устная речь грамматически правильно оформлена, имеются лишь единичные нарушения порядка слов, полноценно сформированы неречевые функции. </w:t>
      </w:r>
    </w:p>
    <w:p w:rsidR="00BB2BD2" w:rsidRPr="00BB2BD2" w:rsidRDefault="00BB2BD2" w:rsidP="00BB2BD2">
      <w:pPr>
        <w:spacing w:line="360" w:lineRule="auto"/>
        <w:ind w:firstLine="708"/>
        <w:jc w:val="both"/>
        <w:rPr>
          <w:rFonts w:ascii="Times New Roman" w:hAnsi="Times New Roman" w:cs="Times New Roman"/>
          <w:sz w:val="28"/>
          <w:szCs w:val="28"/>
        </w:rPr>
      </w:pPr>
      <w:r w:rsidRPr="00BB2BD2">
        <w:rPr>
          <w:rFonts w:ascii="Times New Roman" w:hAnsi="Times New Roman" w:cs="Times New Roman"/>
          <w:sz w:val="28"/>
          <w:szCs w:val="28"/>
        </w:rPr>
        <w:t>Валентин Р., с которым не велась индивидуальная работа, не продвинулся в овладении исследуемыми навыками.</w:t>
      </w:r>
    </w:p>
    <w:p w:rsidR="00BB2BD2" w:rsidRPr="00BB2BD2" w:rsidRDefault="00BB2BD2" w:rsidP="00BB2BD2">
      <w:pPr>
        <w:spacing w:line="360" w:lineRule="auto"/>
        <w:ind w:firstLine="708"/>
        <w:jc w:val="both"/>
        <w:rPr>
          <w:rFonts w:ascii="Times New Roman" w:hAnsi="Times New Roman" w:cs="Times New Roman"/>
          <w:sz w:val="28"/>
          <w:szCs w:val="28"/>
        </w:rPr>
      </w:pPr>
      <w:r w:rsidRPr="00BB2BD2">
        <w:rPr>
          <w:rFonts w:ascii="Times New Roman" w:hAnsi="Times New Roman" w:cs="Times New Roman"/>
          <w:sz w:val="28"/>
          <w:szCs w:val="28"/>
        </w:rPr>
        <w:t xml:space="preserve">Вспомним, что на этапе </w:t>
      </w:r>
      <w:r w:rsidR="00E029E8">
        <w:rPr>
          <w:rFonts w:ascii="Times New Roman" w:hAnsi="Times New Roman" w:cs="Times New Roman"/>
          <w:sz w:val="28"/>
          <w:szCs w:val="28"/>
        </w:rPr>
        <w:t>констатирующего</w:t>
      </w:r>
      <w:r w:rsidRPr="00BB2BD2">
        <w:rPr>
          <w:rFonts w:ascii="Times New Roman" w:hAnsi="Times New Roman" w:cs="Times New Roman"/>
          <w:sz w:val="28"/>
          <w:szCs w:val="28"/>
        </w:rPr>
        <w:t xml:space="preserve"> </w:t>
      </w:r>
      <w:r w:rsidR="00E029E8">
        <w:rPr>
          <w:rFonts w:ascii="Times New Roman" w:hAnsi="Times New Roman" w:cs="Times New Roman"/>
          <w:sz w:val="28"/>
          <w:szCs w:val="28"/>
        </w:rPr>
        <w:t>ис</w:t>
      </w:r>
      <w:r w:rsidRPr="00BB2BD2">
        <w:rPr>
          <w:rFonts w:ascii="Times New Roman" w:hAnsi="Times New Roman" w:cs="Times New Roman"/>
          <w:sz w:val="28"/>
          <w:szCs w:val="28"/>
        </w:rPr>
        <w:t xml:space="preserve">следования, оба мальчика показали близкие по значениям результаты. Количественные показатели представим в таблице 1.  </w:t>
      </w:r>
    </w:p>
    <w:p w:rsidR="00BB2BD2" w:rsidRPr="00BB2BD2" w:rsidRDefault="00BB2BD2" w:rsidP="00BB2BD2">
      <w:pPr>
        <w:spacing w:line="360" w:lineRule="auto"/>
        <w:ind w:firstLine="708"/>
        <w:jc w:val="right"/>
        <w:rPr>
          <w:rFonts w:ascii="Times New Roman" w:hAnsi="Times New Roman" w:cs="Times New Roman"/>
          <w:sz w:val="28"/>
          <w:szCs w:val="28"/>
        </w:rPr>
      </w:pPr>
      <w:r w:rsidRPr="00BB2BD2">
        <w:rPr>
          <w:rFonts w:ascii="Times New Roman" w:hAnsi="Times New Roman" w:cs="Times New Roman"/>
          <w:sz w:val="28"/>
          <w:szCs w:val="28"/>
        </w:rPr>
        <w:t xml:space="preserve">Таблица 1 – Количественные показатели </w:t>
      </w:r>
      <w:r w:rsidR="00E029E8">
        <w:rPr>
          <w:rFonts w:ascii="Times New Roman" w:hAnsi="Times New Roman" w:cs="Times New Roman"/>
          <w:sz w:val="28"/>
          <w:szCs w:val="28"/>
        </w:rPr>
        <w:t>констатирующего эксперимента</w:t>
      </w:r>
    </w:p>
    <w:tbl>
      <w:tblPr>
        <w:tblStyle w:val="a8"/>
        <w:tblW w:w="0" w:type="auto"/>
        <w:tblLook w:val="04A0" w:firstRow="1" w:lastRow="0" w:firstColumn="1" w:lastColumn="0" w:noHBand="0" w:noVBand="1"/>
      </w:tblPr>
      <w:tblGrid>
        <w:gridCol w:w="4219"/>
        <w:gridCol w:w="1701"/>
        <w:gridCol w:w="1590"/>
        <w:gridCol w:w="2061"/>
      </w:tblGrid>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Даниил К.</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Валентин Р.</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Разница в показателях в баллах</w:t>
            </w:r>
          </w:p>
        </w:tc>
      </w:tr>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Устная речь (макс. 420 б.)</w:t>
            </w: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283</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276</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 xml:space="preserve">7 </w:t>
            </w:r>
          </w:p>
        </w:tc>
      </w:tr>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Письменная речь (макс. 120 б.)</w:t>
            </w: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34</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30</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4</w:t>
            </w:r>
          </w:p>
        </w:tc>
      </w:tr>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Неречевые функции (макс. 24 б.)</w:t>
            </w: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15</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13</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2</w:t>
            </w:r>
          </w:p>
        </w:tc>
      </w:tr>
    </w:tbl>
    <w:p w:rsidR="00BB2BD2" w:rsidRPr="00BB2BD2" w:rsidRDefault="00BB2BD2" w:rsidP="00BB2BD2">
      <w:pPr>
        <w:spacing w:line="360" w:lineRule="auto"/>
        <w:ind w:firstLine="708"/>
        <w:jc w:val="right"/>
        <w:rPr>
          <w:rFonts w:ascii="Times New Roman" w:hAnsi="Times New Roman" w:cs="Times New Roman"/>
          <w:sz w:val="28"/>
          <w:szCs w:val="28"/>
        </w:rPr>
      </w:pPr>
    </w:p>
    <w:p w:rsidR="00BB2BD2" w:rsidRPr="00BB2BD2" w:rsidRDefault="00BB2BD2" w:rsidP="00BB2BD2">
      <w:pPr>
        <w:spacing w:line="360" w:lineRule="auto"/>
        <w:ind w:firstLine="708"/>
        <w:jc w:val="both"/>
        <w:rPr>
          <w:rFonts w:ascii="Times New Roman" w:hAnsi="Times New Roman" w:cs="Times New Roman"/>
          <w:sz w:val="28"/>
          <w:szCs w:val="28"/>
        </w:rPr>
      </w:pPr>
      <w:r w:rsidRPr="00BB2BD2">
        <w:rPr>
          <w:rFonts w:ascii="Times New Roman" w:hAnsi="Times New Roman" w:cs="Times New Roman"/>
          <w:sz w:val="28"/>
          <w:szCs w:val="28"/>
        </w:rPr>
        <w:t>Для оценивания влияния индивидуальной помощи на освоение учебной программы по русскому языку, сравним количественные показатели Даниила К. и Валентина Р. по результатам контрольного обследования в таблице 2.</w:t>
      </w:r>
    </w:p>
    <w:p w:rsidR="00BB2BD2" w:rsidRPr="00BB2BD2" w:rsidRDefault="00BB2BD2" w:rsidP="00BB2BD2">
      <w:pPr>
        <w:spacing w:line="360" w:lineRule="auto"/>
        <w:ind w:firstLine="708"/>
        <w:jc w:val="right"/>
        <w:rPr>
          <w:rFonts w:ascii="Times New Roman" w:hAnsi="Times New Roman" w:cs="Times New Roman"/>
          <w:sz w:val="28"/>
          <w:szCs w:val="28"/>
        </w:rPr>
      </w:pPr>
      <w:r w:rsidRPr="00BB2BD2">
        <w:rPr>
          <w:rFonts w:ascii="Times New Roman" w:hAnsi="Times New Roman" w:cs="Times New Roman"/>
          <w:sz w:val="28"/>
          <w:szCs w:val="28"/>
        </w:rPr>
        <w:t xml:space="preserve">Таблица 2 – Количественные показатели контрольного </w:t>
      </w:r>
      <w:r w:rsidR="00E029E8">
        <w:rPr>
          <w:rFonts w:ascii="Times New Roman" w:hAnsi="Times New Roman" w:cs="Times New Roman"/>
          <w:sz w:val="28"/>
          <w:szCs w:val="28"/>
        </w:rPr>
        <w:t>эксперимента</w:t>
      </w:r>
    </w:p>
    <w:tbl>
      <w:tblPr>
        <w:tblStyle w:val="a8"/>
        <w:tblW w:w="0" w:type="auto"/>
        <w:tblLook w:val="04A0" w:firstRow="1" w:lastRow="0" w:firstColumn="1" w:lastColumn="0" w:noHBand="0" w:noVBand="1"/>
      </w:tblPr>
      <w:tblGrid>
        <w:gridCol w:w="4219"/>
        <w:gridCol w:w="1701"/>
        <w:gridCol w:w="1590"/>
        <w:gridCol w:w="2061"/>
      </w:tblGrid>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Даниил К.</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Валентин Р.</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Разница в показателях в баллах</w:t>
            </w:r>
          </w:p>
        </w:tc>
      </w:tr>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Устная речь (макс. 420 б.)</w:t>
            </w: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364</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289</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 xml:space="preserve">75 </w:t>
            </w:r>
          </w:p>
        </w:tc>
      </w:tr>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Письменная речь (макс. 120 б.)</w:t>
            </w: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71</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32</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39</w:t>
            </w:r>
          </w:p>
        </w:tc>
      </w:tr>
      <w:tr w:rsidR="00BB2BD2" w:rsidRPr="00BB2BD2" w:rsidTr="00BB2BD2">
        <w:tc>
          <w:tcPr>
            <w:tcW w:w="4219"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Неречевые функции (макс. 24 б.)</w:t>
            </w:r>
          </w:p>
        </w:tc>
        <w:tc>
          <w:tcPr>
            <w:tcW w:w="170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21</w:t>
            </w:r>
          </w:p>
        </w:tc>
        <w:tc>
          <w:tcPr>
            <w:tcW w:w="1590"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13</w:t>
            </w:r>
          </w:p>
        </w:tc>
        <w:tc>
          <w:tcPr>
            <w:tcW w:w="2061" w:type="dxa"/>
          </w:tcPr>
          <w:p w:rsidR="00BB2BD2" w:rsidRPr="00BB2BD2" w:rsidRDefault="00BB2BD2" w:rsidP="00BB2BD2">
            <w:pPr>
              <w:jc w:val="right"/>
              <w:rPr>
                <w:rFonts w:ascii="Times New Roman" w:hAnsi="Times New Roman" w:cs="Times New Roman"/>
                <w:sz w:val="28"/>
                <w:szCs w:val="28"/>
              </w:rPr>
            </w:pPr>
            <w:r w:rsidRPr="00BB2BD2">
              <w:rPr>
                <w:rFonts w:ascii="Times New Roman" w:hAnsi="Times New Roman" w:cs="Times New Roman"/>
                <w:sz w:val="28"/>
                <w:szCs w:val="28"/>
              </w:rPr>
              <w:t>8</w:t>
            </w:r>
          </w:p>
        </w:tc>
      </w:tr>
    </w:tbl>
    <w:p w:rsidR="00BB2BD2" w:rsidRPr="00BB2BD2" w:rsidRDefault="00BB2BD2" w:rsidP="00BB2BD2">
      <w:pPr>
        <w:spacing w:before="240" w:line="360" w:lineRule="auto"/>
        <w:ind w:firstLine="708"/>
        <w:jc w:val="both"/>
        <w:rPr>
          <w:rFonts w:ascii="Times New Roman" w:hAnsi="Times New Roman" w:cs="Times New Roman"/>
          <w:sz w:val="28"/>
          <w:szCs w:val="28"/>
        </w:rPr>
      </w:pPr>
      <w:r w:rsidRPr="00BB2BD2">
        <w:rPr>
          <w:rFonts w:ascii="Times New Roman" w:hAnsi="Times New Roman" w:cs="Times New Roman"/>
          <w:sz w:val="28"/>
          <w:szCs w:val="28"/>
        </w:rPr>
        <w:t xml:space="preserve">Как видно из таблицы 2, разница в показателях заметно увеличилась, Даниил К., которому оказывалась индивидуальная помощь в коррекции навыков и освоении знаний по русскому языку, достиг среднего уровня в овладении устной и письменной речью, признаки </w:t>
      </w:r>
      <w:proofErr w:type="spellStart"/>
      <w:r w:rsidRPr="00BB2BD2">
        <w:rPr>
          <w:rFonts w:ascii="Times New Roman" w:hAnsi="Times New Roman" w:cs="Times New Roman"/>
          <w:sz w:val="28"/>
          <w:szCs w:val="28"/>
        </w:rPr>
        <w:t>дисграфии</w:t>
      </w:r>
      <w:proofErr w:type="spellEnd"/>
      <w:r w:rsidRPr="00BB2BD2">
        <w:rPr>
          <w:rFonts w:ascii="Times New Roman" w:hAnsi="Times New Roman" w:cs="Times New Roman"/>
          <w:sz w:val="28"/>
          <w:szCs w:val="28"/>
        </w:rPr>
        <w:t xml:space="preserve"> выявлены очень </w:t>
      </w:r>
      <w:r w:rsidRPr="00BB2BD2">
        <w:rPr>
          <w:rFonts w:ascii="Times New Roman" w:hAnsi="Times New Roman" w:cs="Times New Roman"/>
          <w:sz w:val="28"/>
          <w:szCs w:val="28"/>
        </w:rPr>
        <w:lastRenderedPageBreak/>
        <w:t>слабо, неречевые функции в норме. У Валентина Р. немного улучшилось состояние устной речи и совсем незначительное улучшение письма, однако типичные ошибки присутствуют в таком же объеме, как и при исходном обследовании.</w:t>
      </w:r>
    </w:p>
    <w:p w:rsidR="00BB2BD2" w:rsidRPr="00BB2BD2" w:rsidRDefault="00BB2BD2" w:rsidP="00BB2BD2">
      <w:pPr>
        <w:spacing w:before="240" w:line="360" w:lineRule="auto"/>
        <w:ind w:firstLine="708"/>
        <w:jc w:val="both"/>
        <w:rPr>
          <w:rFonts w:ascii="Times New Roman" w:hAnsi="Times New Roman" w:cs="Times New Roman"/>
          <w:sz w:val="28"/>
          <w:szCs w:val="28"/>
        </w:rPr>
      </w:pPr>
      <w:r w:rsidRPr="00BB2BD2">
        <w:rPr>
          <w:rFonts w:ascii="Times New Roman" w:hAnsi="Times New Roman" w:cs="Times New Roman"/>
          <w:sz w:val="28"/>
          <w:szCs w:val="28"/>
        </w:rPr>
        <w:t>Рекомендовано продолжить индивидуальную работу с обучающимся 2 «Г» класса Даниилом К. в условиях уроков до стабильно положительных показателей при обучении русскому языку.</w:t>
      </w:r>
    </w:p>
    <w:p w:rsidR="007579EA" w:rsidRDefault="00BB2BD2" w:rsidP="007579EA">
      <w:pPr>
        <w:spacing w:before="240" w:line="360" w:lineRule="auto"/>
        <w:ind w:firstLine="708"/>
        <w:jc w:val="center"/>
        <w:rPr>
          <w:rFonts w:ascii="Times New Roman" w:hAnsi="Times New Roman" w:cs="Times New Roman"/>
          <w:sz w:val="28"/>
          <w:szCs w:val="28"/>
        </w:rPr>
      </w:pPr>
      <w:r w:rsidRPr="00BB2BD2">
        <w:rPr>
          <w:rFonts w:ascii="Times New Roman" w:hAnsi="Times New Roman" w:cs="Times New Roman"/>
          <w:sz w:val="28"/>
          <w:szCs w:val="28"/>
        </w:rPr>
        <w:t>Вывод</w:t>
      </w:r>
      <w:r w:rsidR="007579EA">
        <w:rPr>
          <w:rFonts w:ascii="Times New Roman" w:hAnsi="Times New Roman" w:cs="Times New Roman"/>
          <w:sz w:val="28"/>
          <w:szCs w:val="28"/>
        </w:rPr>
        <w:t>ы по второй главе</w:t>
      </w:r>
    </w:p>
    <w:p w:rsidR="00215933" w:rsidRDefault="007579EA" w:rsidP="00BB2BD2">
      <w:pPr>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BB2BD2" w:rsidRPr="00BB2BD2">
        <w:rPr>
          <w:rFonts w:ascii="Times New Roman" w:hAnsi="Times New Roman" w:cs="Times New Roman"/>
          <w:sz w:val="28"/>
          <w:szCs w:val="28"/>
        </w:rPr>
        <w:t>сследовательская работа доказала, что вовремя замеченн</w:t>
      </w:r>
      <w:r w:rsidR="00CE1B6A">
        <w:rPr>
          <w:rFonts w:ascii="Times New Roman" w:hAnsi="Times New Roman" w:cs="Times New Roman"/>
          <w:sz w:val="28"/>
          <w:szCs w:val="28"/>
        </w:rPr>
        <w:t>ое</w:t>
      </w:r>
      <w:r w:rsidR="00BB2BD2" w:rsidRPr="00BB2BD2">
        <w:rPr>
          <w:rFonts w:ascii="Times New Roman" w:hAnsi="Times New Roman" w:cs="Times New Roman"/>
          <w:sz w:val="28"/>
          <w:szCs w:val="28"/>
        </w:rPr>
        <w:t xml:space="preserve"> и диагностированн</w:t>
      </w:r>
      <w:r w:rsidR="00CE1B6A">
        <w:rPr>
          <w:rFonts w:ascii="Times New Roman" w:hAnsi="Times New Roman" w:cs="Times New Roman"/>
          <w:sz w:val="28"/>
          <w:szCs w:val="28"/>
        </w:rPr>
        <w:t>ое</w:t>
      </w:r>
      <w:r w:rsidR="00BB2BD2" w:rsidRPr="00BB2BD2">
        <w:rPr>
          <w:rFonts w:ascii="Times New Roman" w:hAnsi="Times New Roman" w:cs="Times New Roman"/>
          <w:sz w:val="28"/>
          <w:szCs w:val="28"/>
        </w:rPr>
        <w:t xml:space="preserve"> </w:t>
      </w:r>
      <w:r w:rsidR="00215933">
        <w:rPr>
          <w:rFonts w:ascii="Times New Roman" w:hAnsi="Times New Roman" w:cs="Times New Roman"/>
          <w:sz w:val="28"/>
          <w:szCs w:val="28"/>
        </w:rPr>
        <w:t>о</w:t>
      </w:r>
      <w:r w:rsidR="00CE1B6A">
        <w:rPr>
          <w:rFonts w:ascii="Times New Roman" w:hAnsi="Times New Roman" w:cs="Times New Roman"/>
          <w:sz w:val="28"/>
          <w:szCs w:val="28"/>
        </w:rPr>
        <w:t>тставание</w:t>
      </w:r>
      <w:r w:rsidR="00BB2BD2" w:rsidRPr="00BB2BD2">
        <w:rPr>
          <w:rFonts w:ascii="Times New Roman" w:hAnsi="Times New Roman" w:cs="Times New Roman"/>
          <w:sz w:val="28"/>
          <w:szCs w:val="28"/>
        </w:rPr>
        <w:t xml:space="preserve"> в обучении, грамотно подобранные методы индивидуальной помощи </w:t>
      </w:r>
      <w:proofErr w:type="gramStart"/>
      <w:r w:rsidR="00BB2BD2" w:rsidRPr="00BB2BD2">
        <w:rPr>
          <w:rFonts w:ascii="Times New Roman" w:hAnsi="Times New Roman" w:cs="Times New Roman"/>
          <w:sz w:val="28"/>
          <w:szCs w:val="28"/>
        </w:rPr>
        <w:t>обучающимся</w:t>
      </w:r>
      <w:proofErr w:type="gramEnd"/>
      <w:r w:rsidR="00BB2BD2" w:rsidRPr="00BB2BD2">
        <w:rPr>
          <w:rFonts w:ascii="Times New Roman" w:hAnsi="Times New Roman" w:cs="Times New Roman"/>
          <w:sz w:val="28"/>
          <w:szCs w:val="28"/>
        </w:rPr>
        <w:t xml:space="preserve"> способны улучшить качество освоения учебного материала и ликвидировать имеющ</w:t>
      </w:r>
      <w:r w:rsidR="00215933">
        <w:rPr>
          <w:rFonts w:ascii="Times New Roman" w:hAnsi="Times New Roman" w:cs="Times New Roman"/>
          <w:sz w:val="28"/>
          <w:szCs w:val="28"/>
        </w:rPr>
        <w:t>иеся пробелы в знаниях.</w:t>
      </w:r>
    </w:p>
    <w:p w:rsidR="00BB2BD2" w:rsidRDefault="00BB2BD2" w:rsidP="00BB2BD2">
      <w:pPr>
        <w:spacing w:before="240" w:line="360" w:lineRule="auto"/>
        <w:ind w:firstLine="708"/>
        <w:jc w:val="both"/>
        <w:rPr>
          <w:rFonts w:ascii="Times New Roman" w:hAnsi="Times New Roman" w:cs="Times New Roman"/>
          <w:sz w:val="28"/>
          <w:szCs w:val="28"/>
        </w:rPr>
      </w:pPr>
      <w:r w:rsidRPr="00BB2BD2">
        <w:rPr>
          <w:rFonts w:ascii="Times New Roman" w:hAnsi="Times New Roman" w:cs="Times New Roman"/>
          <w:sz w:val="28"/>
          <w:szCs w:val="28"/>
        </w:rPr>
        <w:t>Педагогам не стоит закрывать глаза на затруднения, испытываемые младшими школьниками при обучении, ведь именно на этапе получения начального образования можно провести наиболее эффективную коррекцию деятельности детей. К сожалению, большинство учебных программ рассчитаны на среднего ученика и не учитывают особенностей развития каждого ребенка. А ведь именно индивидуальный подход к обучению способен избежать отставания в обучении и предотвратить неуспеваемость.</w:t>
      </w:r>
    </w:p>
    <w:p w:rsidR="00D65248" w:rsidRDefault="00D65248" w:rsidP="00BB2BD2">
      <w:pPr>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rsidR="00D65248" w:rsidRDefault="00D65248" w:rsidP="00D65248">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D65248" w:rsidRDefault="00D65248" w:rsidP="00D65248">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своей работе мы исследовали проблему отставания в обучении и школьной неуспеваемости и влияние на нее индивидуальной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Исследование состояло из теоретической и практической частей.</w:t>
      </w:r>
    </w:p>
    <w:p w:rsidR="00FC380E" w:rsidRDefault="00D65248" w:rsidP="00FC380E">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 xml:space="preserve">Целью данной работы было </w:t>
      </w:r>
      <w:r w:rsidRPr="00E13DD8">
        <w:rPr>
          <w:rFonts w:ascii="Times New Roman" w:hAnsi="Times New Roman" w:cs="Times New Roman"/>
          <w:sz w:val="28"/>
          <w:szCs w:val="28"/>
        </w:rPr>
        <w:t xml:space="preserve">изучение влияния индивидуальной помощи отстающим в обучении младшим школьникам на освоение учебной программы по русскому языку и ее значение в условиях реализации основной общеобразовательной программы начального общего образования. </w:t>
      </w:r>
      <w:r>
        <w:rPr>
          <w:rFonts w:ascii="Times New Roman" w:hAnsi="Times New Roman" w:cs="Times New Roman"/>
          <w:sz w:val="28"/>
          <w:szCs w:val="28"/>
        </w:rPr>
        <w:t>Мы предположили, что отставание в обучении у младших школьников не</w:t>
      </w:r>
      <w:r w:rsidR="00FC380E">
        <w:rPr>
          <w:rFonts w:ascii="Times New Roman" w:hAnsi="Times New Roman" w:cs="Times New Roman"/>
          <w:sz w:val="28"/>
          <w:szCs w:val="28"/>
        </w:rPr>
        <w:t xml:space="preserve"> всегда</w:t>
      </w:r>
      <w:r>
        <w:rPr>
          <w:rFonts w:ascii="Times New Roman" w:hAnsi="Times New Roman" w:cs="Times New Roman"/>
          <w:sz w:val="28"/>
          <w:szCs w:val="28"/>
        </w:rPr>
        <w:t xml:space="preserve"> является показателем низкого интеллекта и </w:t>
      </w:r>
      <w:r w:rsidR="00FC380E">
        <w:rPr>
          <w:rFonts w:ascii="Times New Roman" w:hAnsi="Times New Roman" w:cs="Times New Roman"/>
          <w:sz w:val="28"/>
          <w:szCs w:val="28"/>
        </w:rPr>
        <w:t xml:space="preserve">зачастую </w:t>
      </w:r>
      <w:r>
        <w:rPr>
          <w:rFonts w:ascii="Times New Roman" w:hAnsi="Times New Roman" w:cs="Times New Roman"/>
          <w:sz w:val="28"/>
          <w:szCs w:val="28"/>
        </w:rPr>
        <w:t xml:space="preserve">поддается коррекции при своевременной диагностике и оказании индивидуальной помощи обучающимся, отстающим в обучении. </w:t>
      </w:r>
      <w:r w:rsidR="00FC380E" w:rsidRPr="00FC380E">
        <w:rPr>
          <w:rFonts w:ascii="Times New Roman" w:eastAsia="Times New Roman" w:hAnsi="Times New Roman" w:cs="Times New Roman"/>
          <w:sz w:val="28"/>
          <w:szCs w:val="28"/>
          <w:lang w:eastAsia="ru-RU"/>
        </w:rPr>
        <w:t xml:space="preserve">Такая гипотеза была выдвинута в результате анализа исследований многих авторов. </w:t>
      </w:r>
    </w:p>
    <w:p w:rsidR="00FC380E" w:rsidRDefault="00FC380E" w:rsidP="00FC380E">
      <w:pPr>
        <w:tabs>
          <w:tab w:val="left" w:pos="993"/>
        </w:tabs>
        <w:spacing w:before="240" w:line="360"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Для подтверждения нашего предположения, мы изучили теоретические исследования многих авторов по проблеме школьной неуспеваемости. Благодаря этому, мы определили, что </w:t>
      </w:r>
      <w:r>
        <w:rPr>
          <w:rFonts w:ascii="Times New Roman" w:hAnsi="Times New Roman" w:cs="Times New Roman"/>
          <w:sz w:val="28"/>
          <w:szCs w:val="28"/>
        </w:rPr>
        <w:t xml:space="preserve">школьная неуспеваемость – явление разноплановое, его изучение характеризуется неоднозначными подходами различных авторов. Возможные причины школьной неуспеваемости можно разделить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психологические, педагогические и социальные. Также мы узнали, что </w:t>
      </w:r>
      <w:r>
        <w:rPr>
          <w:rFonts w:ascii="Times New Roman" w:hAnsi="Times New Roman" w:cs="Times New Roman"/>
          <w:sz w:val="28"/>
          <w:szCs w:val="28"/>
          <w:lang w:eastAsia="ru-RU"/>
        </w:rPr>
        <w:t>в</w:t>
      </w:r>
      <w:r w:rsidRPr="005B44B2">
        <w:rPr>
          <w:rFonts w:ascii="Times New Roman" w:hAnsi="Times New Roman" w:cs="Times New Roman"/>
          <w:sz w:val="28"/>
          <w:szCs w:val="28"/>
          <w:lang w:eastAsia="ru-RU"/>
        </w:rPr>
        <w:t xml:space="preserve"> современной дидактике существуют такие способы преодоления отставания и неуспеваемости как педагогическая профилактика, педагогическая диагностика, педагогическая терапия и воспитательное воздействие.</w:t>
      </w:r>
      <w:r>
        <w:rPr>
          <w:rFonts w:ascii="Times New Roman" w:hAnsi="Times New Roman" w:cs="Times New Roman"/>
          <w:sz w:val="28"/>
          <w:szCs w:val="28"/>
          <w:lang w:eastAsia="ru-RU"/>
        </w:rPr>
        <w:t xml:space="preserve"> Для успешной работы по профилактике и коррекции отставания и неуспеваемости следует учитывать особенности развития детей и причины возникновения неуспеваемости.</w:t>
      </w:r>
    </w:p>
    <w:p w:rsidR="00FC380E" w:rsidRDefault="00FC380E" w:rsidP="00FC380E">
      <w:pPr>
        <w:tabs>
          <w:tab w:val="left" w:pos="993"/>
        </w:tabs>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Младшие школьники находятся на таком этапе, когда работа по преодолению отставания в учении и школьной неуспеваемости, эффективна. Педагогу, вовремя выявившему отставание и его причину, используя </w:t>
      </w:r>
      <w:r>
        <w:rPr>
          <w:rFonts w:ascii="Times New Roman" w:hAnsi="Times New Roman" w:cs="Times New Roman"/>
          <w:sz w:val="28"/>
          <w:szCs w:val="28"/>
          <w:lang w:eastAsia="ru-RU"/>
        </w:rPr>
        <w:lastRenderedPageBreak/>
        <w:t xml:space="preserve">индивидуальный подход, удастся устранить проблемы в обучении ребенка. Педагогам следует быть очень внимательными, ведь не замеченное, даже незначительное отставание, может привести к неуспеваемости и к </w:t>
      </w:r>
      <w:proofErr w:type="spellStart"/>
      <w:r>
        <w:rPr>
          <w:rFonts w:ascii="Times New Roman" w:hAnsi="Times New Roman" w:cs="Times New Roman"/>
          <w:sz w:val="28"/>
          <w:szCs w:val="28"/>
          <w:lang w:eastAsia="ru-RU"/>
        </w:rPr>
        <w:t>дезадаптации</w:t>
      </w:r>
      <w:proofErr w:type="spellEnd"/>
      <w:r>
        <w:rPr>
          <w:rFonts w:ascii="Times New Roman" w:hAnsi="Times New Roman" w:cs="Times New Roman"/>
          <w:sz w:val="28"/>
          <w:szCs w:val="28"/>
          <w:lang w:eastAsia="ru-RU"/>
        </w:rPr>
        <w:t xml:space="preserve"> школьника на следующих ступенях обучения.</w:t>
      </w:r>
    </w:p>
    <w:p w:rsidR="00FC380E" w:rsidRDefault="00FC380E" w:rsidP="00FC380E">
      <w:pPr>
        <w:tabs>
          <w:tab w:val="left" w:pos="993"/>
        </w:tabs>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eastAsia="Times New Roman" w:hAnsi="Times New Roman" w:cs="Times New Roman"/>
          <w:sz w:val="28"/>
          <w:szCs w:val="28"/>
          <w:lang w:eastAsia="ru-RU"/>
        </w:rPr>
        <w:t>В экспериментальной части работы было проведено собственное исследование, чтобы изучить</w:t>
      </w:r>
      <w:r w:rsidR="00DA52FE">
        <w:rPr>
          <w:rFonts w:ascii="Times New Roman" w:eastAsia="Times New Roman" w:hAnsi="Times New Roman" w:cs="Times New Roman"/>
          <w:sz w:val="28"/>
          <w:szCs w:val="28"/>
          <w:lang w:eastAsia="ru-RU"/>
        </w:rPr>
        <w:t xml:space="preserve"> влияние индивидуальной помощи </w:t>
      </w:r>
      <w:r w:rsidR="00DA52FE" w:rsidRPr="00DA52FE">
        <w:rPr>
          <w:rFonts w:ascii="Times New Roman" w:eastAsia="Times New Roman" w:hAnsi="Times New Roman" w:cs="Times New Roman"/>
          <w:sz w:val="28"/>
          <w:szCs w:val="28"/>
          <w:lang w:eastAsia="ru-RU"/>
        </w:rPr>
        <w:t>отстающим в обучении ученикам на успеваемость</w:t>
      </w:r>
      <w:r w:rsidR="00DA52FE">
        <w:rPr>
          <w:rFonts w:ascii="Times New Roman" w:eastAsia="Times New Roman" w:hAnsi="Times New Roman" w:cs="Times New Roman"/>
          <w:sz w:val="28"/>
          <w:szCs w:val="28"/>
          <w:lang w:eastAsia="ru-RU"/>
        </w:rPr>
        <w:t xml:space="preserve">. </w:t>
      </w:r>
    </w:p>
    <w:p w:rsidR="00DA52FE" w:rsidRDefault="00DA52FE" w:rsidP="00FC380E">
      <w:pPr>
        <w:tabs>
          <w:tab w:val="left" w:pos="993"/>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первую очередь, были выявлены обучающиеся, отстающие  в обучении. Затем мы определили тип испытываемых ими трудностей и разработали программу индивидуальной помощи одному из испытуемых детей. После проведенной работы по коррекции отставания в обучении, нами была проведена контрольная диагностика показателей испытуемых, в результате которой мы убедились в правильности нашей гипотезы о том, что индивидуальная помощь способствует устранению отставания в обучении.</w:t>
      </w:r>
    </w:p>
    <w:p w:rsidR="00DA52FE" w:rsidRDefault="00DA52FE" w:rsidP="00FC380E">
      <w:pPr>
        <w:tabs>
          <w:tab w:val="left" w:pos="993"/>
        </w:tabs>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Таким образом, можно с уверенностью заявить, что </w:t>
      </w:r>
      <w:r w:rsidRPr="00DA52FE">
        <w:rPr>
          <w:rFonts w:ascii="Times New Roman" w:eastAsia="Times New Roman" w:hAnsi="Times New Roman" w:cs="Times New Roman"/>
          <w:sz w:val="28"/>
          <w:szCs w:val="28"/>
          <w:lang w:eastAsia="ru-RU"/>
        </w:rPr>
        <w:t>вовремя замеченное и диагностированное отставание в обучении, грамотно подобранные методы индивидуальной помощи обучающимся способны улучшить качество освоения учебного материала и ликвидировать имеющиеся пробелы в знаниях. Педагогам не стоит закрывать глаза на затруднения, испытываемые младшими школьниками при обучении, ведь именно на этапе получения начального образования можно провести наиболее эффективную коррекцию деятельности детей. К сожалению, большинство учебных программ рассчитаны на среднего ученика и не учитывают особенностей развития каждого ребенка. А ведь именно индивидуальный подход к обучению способен избежать отставания в обучении и предотвратить неуспеваемость.</w:t>
      </w:r>
    </w:p>
    <w:p w:rsidR="00FC380E" w:rsidRDefault="00FC380E" w:rsidP="00FC380E">
      <w:pPr>
        <w:tabs>
          <w:tab w:val="left" w:pos="993"/>
        </w:tabs>
        <w:spacing w:line="360" w:lineRule="auto"/>
        <w:jc w:val="both"/>
        <w:rPr>
          <w:rFonts w:ascii="Times New Roman" w:hAnsi="Times New Roman" w:cs="Times New Roman"/>
          <w:sz w:val="28"/>
          <w:szCs w:val="28"/>
        </w:rPr>
      </w:pPr>
    </w:p>
    <w:p w:rsidR="00FC380E" w:rsidRPr="00FC380E" w:rsidRDefault="00FC380E" w:rsidP="00FC380E">
      <w:pPr>
        <w:spacing w:before="240" w:after="0" w:line="360" w:lineRule="auto"/>
        <w:jc w:val="both"/>
        <w:rPr>
          <w:rFonts w:ascii="Times New Roman" w:eastAsia="Times New Roman" w:hAnsi="Times New Roman" w:cs="Times New Roman"/>
          <w:sz w:val="28"/>
          <w:szCs w:val="28"/>
          <w:lang w:eastAsia="ru-RU"/>
        </w:rPr>
      </w:pPr>
    </w:p>
    <w:p w:rsidR="00D65248" w:rsidRDefault="00FC380E" w:rsidP="00D65248">
      <w:pPr>
        <w:tabs>
          <w:tab w:val="left" w:pos="709"/>
          <w:tab w:val="left" w:pos="409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DA52FE" w:rsidRPr="00DA52FE" w:rsidRDefault="00DA52FE" w:rsidP="00DA52FE">
      <w:pPr>
        <w:spacing w:after="0" w:line="360" w:lineRule="auto"/>
        <w:ind w:firstLine="708"/>
        <w:jc w:val="center"/>
        <w:rPr>
          <w:rFonts w:ascii="Times New Roman" w:eastAsia="Times New Roman" w:hAnsi="Times New Roman" w:cs="Times New Roman"/>
          <w:sz w:val="28"/>
          <w:szCs w:val="28"/>
          <w:lang w:eastAsia="ru-RU"/>
        </w:rPr>
      </w:pPr>
      <w:r w:rsidRPr="00DA52FE">
        <w:rPr>
          <w:rFonts w:ascii="Times New Roman" w:eastAsia="Times New Roman" w:hAnsi="Times New Roman" w:cs="Times New Roman"/>
          <w:sz w:val="28"/>
          <w:szCs w:val="28"/>
          <w:lang w:eastAsia="ru-RU"/>
        </w:rPr>
        <w:lastRenderedPageBreak/>
        <w:t>Список используемой литературы</w:t>
      </w:r>
    </w:p>
    <w:p w:rsidR="0029593E" w:rsidRDefault="0029593E" w:rsidP="00DA52FE">
      <w:pPr>
        <w:pStyle w:val="a7"/>
        <w:numPr>
          <w:ilvl w:val="0"/>
          <w:numId w:val="11"/>
        </w:numPr>
        <w:spacing w:before="240" w:line="360" w:lineRule="auto"/>
        <w:ind w:left="0" w:firstLine="0"/>
        <w:jc w:val="both"/>
        <w:rPr>
          <w:rFonts w:ascii="Times New Roman" w:hAnsi="Times New Roman" w:cs="Times New Roman"/>
          <w:sz w:val="28"/>
          <w:szCs w:val="28"/>
        </w:rPr>
      </w:pPr>
      <w:r w:rsidRPr="00DA52FE">
        <w:rPr>
          <w:rFonts w:ascii="Times New Roman" w:hAnsi="Times New Roman" w:cs="Times New Roman"/>
          <w:sz w:val="28"/>
          <w:szCs w:val="28"/>
        </w:rPr>
        <w:t>Ануфриев, А. Ф. Как преодолеть трудности в обучении детей. Психодиагностические таблицы. Психодиагностические методики. Коррекционные упражнения [Текст] / А. Ф. Ануфриев. – М.: Ось-89, 1997. – 224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Бабанский</w:t>
      </w:r>
      <w:proofErr w:type="spellEnd"/>
      <w:r w:rsidRPr="009651F7">
        <w:rPr>
          <w:rFonts w:ascii="Times New Roman" w:hAnsi="Times New Roman" w:cs="Times New Roman"/>
          <w:sz w:val="28"/>
          <w:szCs w:val="28"/>
        </w:rPr>
        <w:t xml:space="preserve">, Ю. К. Вопросы предупреждения неуспеваемости школьников [Текст]: сб. статей / Ю.К. </w:t>
      </w:r>
      <w:proofErr w:type="spellStart"/>
      <w:r w:rsidRPr="009651F7">
        <w:rPr>
          <w:rFonts w:ascii="Times New Roman" w:hAnsi="Times New Roman" w:cs="Times New Roman"/>
          <w:sz w:val="28"/>
          <w:szCs w:val="28"/>
        </w:rPr>
        <w:t>Бабанский</w:t>
      </w:r>
      <w:proofErr w:type="spellEnd"/>
      <w:r w:rsidRPr="009651F7">
        <w:rPr>
          <w:rFonts w:ascii="Times New Roman" w:hAnsi="Times New Roman" w:cs="Times New Roman"/>
          <w:sz w:val="28"/>
          <w:szCs w:val="28"/>
        </w:rPr>
        <w:t>. – Ростов-на-Дону.: Педагогика, 1972. – 523 с.</w:t>
      </w:r>
    </w:p>
    <w:p w:rsidR="0029593E" w:rsidRPr="009651F7"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Бабанский</w:t>
      </w:r>
      <w:proofErr w:type="spellEnd"/>
      <w:r w:rsidRPr="009651F7">
        <w:rPr>
          <w:rFonts w:ascii="Times New Roman" w:hAnsi="Times New Roman" w:cs="Times New Roman"/>
          <w:sz w:val="28"/>
          <w:szCs w:val="28"/>
        </w:rPr>
        <w:t xml:space="preserve">, Ю. К. Избранные педагогические труды [Текст] / Ю. К. </w:t>
      </w:r>
      <w:proofErr w:type="spellStart"/>
      <w:r w:rsidRPr="009651F7">
        <w:rPr>
          <w:rFonts w:ascii="Times New Roman" w:hAnsi="Times New Roman" w:cs="Times New Roman"/>
          <w:sz w:val="28"/>
          <w:szCs w:val="28"/>
        </w:rPr>
        <w:t>Бабанский</w:t>
      </w:r>
      <w:proofErr w:type="spellEnd"/>
      <w:r w:rsidRPr="009651F7">
        <w:rPr>
          <w:rFonts w:ascii="Times New Roman" w:hAnsi="Times New Roman" w:cs="Times New Roman"/>
          <w:sz w:val="28"/>
          <w:szCs w:val="28"/>
        </w:rPr>
        <w:t>. – М.: Педагогика, 1989. – 560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Бабенышева</w:t>
      </w:r>
      <w:proofErr w:type="spellEnd"/>
      <w:r w:rsidRPr="009651F7">
        <w:rPr>
          <w:rFonts w:ascii="Times New Roman" w:hAnsi="Times New Roman" w:cs="Times New Roman"/>
          <w:sz w:val="28"/>
          <w:szCs w:val="28"/>
        </w:rPr>
        <w:t xml:space="preserve">, Л. Ф. Причины слабого развития самостоятельности в учении у школьников и пути их устранения [Текст] / Л. Ф. </w:t>
      </w:r>
      <w:proofErr w:type="spellStart"/>
      <w:r w:rsidRPr="009651F7">
        <w:rPr>
          <w:rFonts w:ascii="Times New Roman" w:hAnsi="Times New Roman" w:cs="Times New Roman"/>
          <w:sz w:val="28"/>
          <w:szCs w:val="28"/>
        </w:rPr>
        <w:t>Бабенышева</w:t>
      </w:r>
      <w:proofErr w:type="spellEnd"/>
      <w:r w:rsidRPr="009651F7">
        <w:rPr>
          <w:rFonts w:ascii="Times New Roman" w:hAnsi="Times New Roman" w:cs="Times New Roman"/>
          <w:sz w:val="28"/>
          <w:szCs w:val="28"/>
        </w:rPr>
        <w:t xml:space="preserve"> // Педагогические проблемы предупреждения неуспеваемости школьников: сб. статей / Ю. К. </w:t>
      </w:r>
      <w:proofErr w:type="spellStart"/>
      <w:r w:rsidRPr="009651F7">
        <w:rPr>
          <w:rFonts w:ascii="Times New Roman" w:hAnsi="Times New Roman" w:cs="Times New Roman"/>
          <w:sz w:val="28"/>
          <w:szCs w:val="28"/>
        </w:rPr>
        <w:t>Бабанский</w:t>
      </w:r>
      <w:proofErr w:type="spellEnd"/>
      <w:r w:rsidRPr="009651F7">
        <w:rPr>
          <w:rFonts w:ascii="Times New Roman" w:hAnsi="Times New Roman" w:cs="Times New Roman"/>
          <w:sz w:val="28"/>
          <w:szCs w:val="28"/>
        </w:rPr>
        <w:t>. – Ростов-на-Дону: Просвещение, 1973. – С. 35-41.</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Блонский</w:t>
      </w:r>
      <w:proofErr w:type="spellEnd"/>
      <w:r w:rsidRPr="009651F7">
        <w:rPr>
          <w:rFonts w:ascii="Times New Roman" w:hAnsi="Times New Roman" w:cs="Times New Roman"/>
          <w:sz w:val="28"/>
          <w:szCs w:val="28"/>
        </w:rPr>
        <w:t xml:space="preserve">, П. П. Школьная успеваемость [Текст] / П. П. </w:t>
      </w:r>
      <w:proofErr w:type="spellStart"/>
      <w:r w:rsidRPr="009651F7">
        <w:rPr>
          <w:rFonts w:ascii="Times New Roman" w:hAnsi="Times New Roman" w:cs="Times New Roman"/>
          <w:sz w:val="28"/>
          <w:szCs w:val="28"/>
        </w:rPr>
        <w:t>Блонский</w:t>
      </w:r>
      <w:proofErr w:type="spellEnd"/>
      <w:r w:rsidRPr="009651F7">
        <w:rPr>
          <w:rFonts w:ascii="Times New Roman" w:hAnsi="Times New Roman" w:cs="Times New Roman"/>
          <w:sz w:val="28"/>
          <w:szCs w:val="28"/>
        </w:rPr>
        <w:t>. – М.: Просвещение, 2006. – 423 с.</w:t>
      </w:r>
    </w:p>
    <w:p w:rsidR="0029593E" w:rsidRPr="009651F7"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r w:rsidRPr="009651F7">
        <w:rPr>
          <w:rFonts w:ascii="Times New Roman" w:hAnsi="Times New Roman" w:cs="Times New Roman"/>
          <w:sz w:val="28"/>
          <w:szCs w:val="28"/>
        </w:rPr>
        <w:t xml:space="preserve">Борисов, П. П. Психофизиологические причины неуспеваемости и второгодничества, пути их преодоления [Текст] / Б. Н. </w:t>
      </w:r>
      <w:proofErr w:type="spellStart"/>
      <w:r w:rsidRPr="009651F7">
        <w:rPr>
          <w:rFonts w:ascii="Times New Roman" w:hAnsi="Times New Roman" w:cs="Times New Roman"/>
          <w:sz w:val="28"/>
          <w:szCs w:val="28"/>
        </w:rPr>
        <w:t>Боденко</w:t>
      </w:r>
      <w:proofErr w:type="spellEnd"/>
      <w:r w:rsidRPr="009651F7">
        <w:rPr>
          <w:rFonts w:ascii="Times New Roman" w:hAnsi="Times New Roman" w:cs="Times New Roman"/>
          <w:sz w:val="28"/>
          <w:szCs w:val="28"/>
        </w:rPr>
        <w:t>. – Якутск, 1980. – 90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Бударный</w:t>
      </w:r>
      <w:proofErr w:type="spellEnd"/>
      <w:r w:rsidRPr="009651F7">
        <w:rPr>
          <w:rFonts w:ascii="Times New Roman" w:hAnsi="Times New Roman" w:cs="Times New Roman"/>
          <w:sz w:val="28"/>
          <w:szCs w:val="28"/>
        </w:rPr>
        <w:t xml:space="preserve">, А. А. Пути и методы предупреждения и преодоления неуспеваемости и второгодничества: автореферат канд. </w:t>
      </w:r>
      <w:proofErr w:type="spellStart"/>
      <w:r w:rsidRPr="009651F7">
        <w:rPr>
          <w:rFonts w:ascii="Times New Roman" w:hAnsi="Times New Roman" w:cs="Times New Roman"/>
          <w:sz w:val="28"/>
          <w:szCs w:val="28"/>
        </w:rPr>
        <w:t>дис</w:t>
      </w:r>
      <w:proofErr w:type="spellEnd"/>
      <w:r w:rsidRPr="009651F7">
        <w:rPr>
          <w:rFonts w:ascii="Times New Roman" w:hAnsi="Times New Roman" w:cs="Times New Roman"/>
          <w:sz w:val="28"/>
          <w:szCs w:val="28"/>
        </w:rPr>
        <w:t xml:space="preserve">. [Текст] / А. А. </w:t>
      </w:r>
      <w:proofErr w:type="spellStart"/>
      <w:r w:rsidRPr="009651F7">
        <w:rPr>
          <w:rFonts w:ascii="Times New Roman" w:hAnsi="Times New Roman" w:cs="Times New Roman"/>
          <w:sz w:val="28"/>
          <w:szCs w:val="28"/>
        </w:rPr>
        <w:t>Бударный</w:t>
      </w:r>
      <w:proofErr w:type="spellEnd"/>
      <w:r w:rsidRPr="009651F7">
        <w:rPr>
          <w:rFonts w:ascii="Times New Roman" w:hAnsi="Times New Roman" w:cs="Times New Roman"/>
          <w:sz w:val="28"/>
          <w:szCs w:val="28"/>
        </w:rPr>
        <w:t>. – М.: Просвещение, 2005. – 521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Гельмонт</w:t>
      </w:r>
      <w:proofErr w:type="spellEnd"/>
      <w:r w:rsidRPr="009651F7">
        <w:rPr>
          <w:rFonts w:ascii="Times New Roman" w:hAnsi="Times New Roman" w:cs="Times New Roman"/>
          <w:sz w:val="28"/>
          <w:szCs w:val="28"/>
        </w:rPr>
        <w:t xml:space="preserve">, А. М. О причинах неуспеваемости и путях ее преодоления [Текст] / А.М. </w:t>
      </w:r>
      <w:proofErr w:type="spellStart"/>
      <w:r w:rsidRPr="009651F7">
        <w:rPr>
          <w:rFonts w:ascii="Times New Roman" w:hAnsi="Times New Roman" w:cs="Times New Roman"/>
          <w:sz w:val="28"/>
          <w:szCs w:val="28"/>
        </w:rPr>
        <w:t>Гельмонт</w:t>
      </w:r>
      <w:proofErr w:type="spellEnd"/>
      <w:r w:rsidRPr="009651F7">
        <w:rPr>
          <w:rFonts w:ascii="Times New Roman" w:hAnsi="Times New Roman" w:cs="Times New Roman"/>
          <w:sz w:val="28"/>
          <w:szCs w:val="28"/>
        </w:rPr>
        <w:t>. – М.: Просвещение, 2005. – 326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Гизатуллина</w:t>
      </w:r>
      <w:proofErr w:type="spellEnd"/>
      <w:r w:rsidRPr="009651F7">
        <w:rPr>
          <w:rFonts w:ascii="Times New Roman" w:hAnsi="Times New Roman" w:cs="Times New Roman"/>
          <w:sz w:val="28"/>
          <w:szCs w:val="28"/>
        </w:rPr>
        <w:t xml:space="preserve">, Д. </w:t>
      </w:r>
      <w:proofErr w:type="gramStart"/>
      <w:r w:rsidRPr="009651F7">
        <w:rPr>
          <w:rFonts w:ascii="Times New Roman" w:hAnsi="Times New Roman" w:cs="Times New Roman"/>
          <w:sz w:val="28"/>
          <w:szCs w:val="28"/>
        </w:rPr>
        <w:t>Х.</w:t>
      </w:r>
      <w:proofErr w:type="gramEnd"/>
      <w:r w:rsidRPr="009651F7">
        <w:rPr>
          <w:rFonts w:ascii="Times New Roman" w:hAnsi="Times New Roman" w:cs="Times New Roman"/>
          <w:sz w:val="28"/>
          <w:szCs w:val="28"/>
        </w:rPr>
        <w:t xml:space="preserve"> Когда учиться трудно [Текст] / Д. Х. </w:t>
      </w:r>
      <w:proofErr w:type="spellStart"/>
      <w:r w:rsidRPr="009651F7">
        <w:rPr>
          <w:rFonts w:ascii="Times New Roman" w:hAnsi="Times New Roman" w:cs="Times New Roman"/>
          <w:sz w:val="28"/>
          <w:szCs w:val="28"/>
        </w:rPr>
        <w:t>Гизатуллина</w:t>
      </w:r>
      <w:proofErr w:type="spellEnd"/>
      <w:r w:rsidRPr="009651F7">
        <w:rPr>
          <w:rFonts w:ascii="Times New Roman" w:hAnsi="Times New Roman" w:cs="Times New Roman"/>
          <w:sz w:val="28"/>
          <w:szCs w:val="28"/>
        </w:rPr>
        <w:t>. – М: Академия, 2003. – 210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r w:rsidRPr="009651F7">
        <w:rPr>
          <w:rFonts w:ascii="Times New Roman" w:hAnsi="Times New Roman" w:cs="Times New Roman"/>
          <w:sz w:val="28"/>
          <w:szCs w:val="28"/>
        </w:rPr>
        <w:t xml:space="preserve">Данилов, М. А. Процесс обучения в советской школе [Текст] / М. А. Данилов, под ред. Г. Ф. Морозова. – М.: </w:t>
      </w:r>
      <w:proofErr w:type="spellStart"/>
      <w:r w:rsidRPr="009651F7">
        <w:rPr>
          <w:rFonts w:ascii="Times New Roman" w:hAnsi="Times New Roman" w:cs="Times New Roman"/>
          <w:sz w:val="28"/>
          <w:szCs w:val="28"/>
        </w:rPr>
        <w:t>Учпедгиз</w:t>
      </w:r>
      <w:proofErr w:type="spellEnd"/>
      <w:r w:rsidRPr="009651F7">
        <w:rPr>
          <w:rFonts w:ascii="Times New Roman" w:hAnsi="Times New Roman" w:cs="Times New Roman"/>
          <w:sz w:val="28"/>
          <w:szCs w:val="28"/>
        </w:rPr>
        <w:t>, 1960. – 299 с.</w:t>
      </w:r>
    </w:p>
    <w:p w:rsidR="0029593E" w:rsidRPr="006172D9" w:rsidRDefault="0029593E" w:rsidP="0029593E">
      <w:pPr>
        <w:pStyle w:val="a7"/>
        <w:numPr>
          <w:ilvl w:val="0"/>
          <w:numId w:val="11"/>
        </w:numPr>
        <w:spacing w:before="240" w:line="360" w:lineRule="auto"/>
        <w:ind w:left="0" w:firstLine="0"/>
        <w:jc w:val="both"/>
        <w:rPr>
          <w:rFonts w:ascii="Times New Roman" w:hAnsi="Times New Roman" w:cs="Times New Roman"/>
          <w:sz w:val="28"/>
          <w:szCs w:val="28"/>
        </w:rPr>
      </w:pPr>
      <w:r w:rsidRPr="0029593E">
        <w:rPr>
          <w:rFonts w:ascii="Times New Roman" w:hAnsi="Times New Roman" w:cs="Times New Roman"/>
          <w:sz w:val="28"/>
          <w:szCs w:val="28"/>
        </w:rPr>
        <w:lastRenderedPageBreak/>
        <w:t>Ежкова, Н. С. Эмоциональная поддержка первоклассников в учебной деятельности [Текст] / Н. С. Ежкова, А. Е. Ежкова // Начальная школа плюс До и После. – 2013. – №5. – С. 52 – 55.</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Ищеева</w:t>
      </w:r>
      <w:proofErr w:type="spellEnd"/>
      <w:r w:rsidRPr="009651F7">
        <w:rPr>
          <w:rFonts w:ascii="Times New Roman" w:hAnsi="Times New Roman" w:cs="Times New Roman"/>
          <w:sz w:val="28"/>
          <w:szCs w:val="28"/>
        </w:rPr>
        <w:t xml:space="preserve">-Филатова, М. М. Психологические факторы повышения эффективности обучения и воспитания учащихся [Текст] / М. М. </w:t>
      </w:r>
      <w:proofErr w:type="spellStart"/>
      <w:r w:rsidRPr="009651F7">
        <w:rPr>
          <w:rFonts w:ascii="Times New Roman" w:hAnsi="Times New Roman" w:cs="Times New Roman"/>
          <w:sz w:val="28"/>
          <w:szCs w:val="28"/>
        </w:rPr>
        <w:t>Ищеева</w:t>
      </w:r>
      <w:proofErr w:type="spellEnd"/>
      <w:r w:rsidRPr="009651F7">
        <w:rPr>
          <w:rFonts w:ascii="Times New Roman" w:hAnsi="Times New Roman" w:cs="Times New Roman"/>
          <w:sz w:val="28"/>
          <w:szCs w:val="28"/>
        </w:rPr>
        <w:t>-Филатова. - Нальчик: Эльбрус, 1987. – 432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r w:rsidRPr="009651F7">
        <w:rPr>
          <w:rFonts w:ascii="Times New Roman" w:hAnsi="Times New Roman" w:cs="Times New Roman"/>
          <w:sz w:val="28"/>
          <w:szCs w:val="28"/>
        </w:rPr>
        <w:t>Корсакова, Н. К. Неуспевающие дети: нейропсихологическая диагностика трудностей в обучении младших школьников. Издание второе, дополненное [Текст] / Н. К. Корсакова. – М.: Педагогическое общество России, 2001. – 160 с.</w:t>
      </w:r>
    </w:p>
    <w:p w:rsidR="0029593E" w:rsidRPr="009651F7" w:rsidRDefault="0029593E" w:rsidP="009651F7">
      <w:pPr>
        <w:pStyle w:val="a7"/>
        <w:numPr>
          <w:ilvl w:val="0"/>
          <w:numId w:val="11"/>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Мархадаев</w:t>
      </w:r>
      <w:proofErr w:type="spellEnd"/>
      <w:r>
        <w:rPr>
          <w:rFonts w:ascii="Times New Roman" w:hAnsi="Times New Roman" w:cs="Times New Roman"/>
          <w:sz w:val="28"/>
          <w:szCs w:val="28"/>
        </w:rPr>
        <w:t xml:space="preserve">, Л.В. </w:t>
      </w:r>
      <w:r w:rsidRPr="009651F7">
        <w:rPr>
          <w:rFonts w:ascii="Times New Roman" w:hAnsi="Times New Roman" w:cs="Times New Roman"/>
          <w:sz w:val="28"/>
          <w:szCs w:val="28"/>
        </w:rPr>
        <w:t xml:space="preserve">Словарь по социальной педагогике: Учеб. пособие для студ. </w:t>
      </w:r>
      <w:proofErr w:type="spellStart"/>
      <w:r w:rsidRPr="009651F7">
        <w:rPr>
          <w:rFonts w:ascii="Times New Roman" w:hAnsi="Times New Roman" w:cs="Times New Roman"/>
          <w:sz w:val="28"/>
          <w:szCs w:val="28"/>
        </w:rPr>
        <w:t>высш</w:t>
      </w:r>
      <w:proofErr w:type="spellEnd"/>
      <w:r w:rsidRPr="009651F7">
        <w:rPr>
          <w:rFonts w:ascii="Times New Roman" w:hAnsi="Times New Roman" w:cs="Times New Roman"/>
          <w:sz w:val="28"/>
          <w:szCs w:val="28"/>
        </w:rPr>
        <w:t>. учеб. заведений</w:t>
      </w:r>
      <w:proofErr w:type="gramStart"/>
      <w:r w:rsidRPr="009651F7">
        <w:rPr>
          <w:rFonts w:ascii="Times New Roman" w:hAnsi="Times New Roman" w:cs="Times New Roman"/>
          <w:sz w:val="28"/>
          <w:szCs w:val="28"/>
        </w:rPr>
        <w:t xml:space="preserve"> / А</w:t>
      </w:r>
      <w:proofErr w:type="gramEnd"/>
      <w:r w:rsidRPr="009651F7">
        <w:rPr>
          <w:rFonts w:ascii="Times New Roman" w:hAnsi="Times New Roman" w:cs="Times New Roman"/>
          <w:sz w:val="28"/>
          <w:szCs w:val="28"/>
        </w:rPr>
        <w:t xml:space="preserve">вт.-сост. Л.В. </w:t>
      </w:r>
      <w:proofErr w:type="spellStart"/>
      <w:r w:rsidRPr="009651F7">
        <w:rPr>
          <w:rFonts w:ascii="Times New Roman" w:hAnsi="Times New Roman" w:cs="Times New Roman"/>
          <w:sz w:val="28"/>
          <w:szCs w:val="28"/>
        </w:rPr>
        <w:t>Мардахаев</w:t>
      </w:r>
      <w:proofErr w:type="spellEnd"/>
      <w:r w:rsidRPr="009651F7">
        <w:rPr>
          <w:rFonts w:ascii="Times New Roman" w:hAnsi="Times New Roman" w:cs="Times New Roman"/>
          <w:sz w:val="28"/>
          <w:szCs w:val="28"/>
        </w:rPr>
        <w:t>. – М.: Издательский центр «Академия», 2002. – 368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Мурачковский</w:t>
      </w:r>
      <w:proofErr w:type="spellEnd"/>
      <w:r w:rsidRPr="009651F7">
        <w:rPr>
          <w:rFonts w:ascii="Times New Roman" w:hAnsi="Times New Roman" w:cs="Times New Roman"/>
          <w:sz w:val="28"/>
          <w:szCs w:val="28"/>
        </w:rPr>
        <w:t xml:space="preserve">, Н. И. Как предупредить неуспеваемость школьников [Текст] / Н. И. </w:t>
      </w:r>
      <w:proofErr w:type="spellStart"/>
      <w:r w:rsidRPr="009651F7">
        <w:rPr>
          <w:rFonts w:ascii="Times New Roman" w:hAnsi="Times New Roman" w:cs="Times New Roman"/>
          <w:sz w:val="28"/>
          <w:szCs w:val="28"/>
        </w:rPr>
        <w:t>Мурачковский</w:t>
      </w:r>
      <w:proofErr w:type="spellEnd"/>
      <w:r w:rsidRPr="009651F7">
        <w:rPr>
          <w:rFonts w:ascii="Times New Roman" w:hAnsi="Times New Roman" w:cs="Times New Roman"/>
          <w:sz w:val="28"/>
          <w:szCs w:val="28"/>
        </w:rPr>
        <w:t xml:space="preserve">. – М.: Народная </w:t>
      </w:r>
      <w:proofErr w:type="spellStart"/>
      <w:r w:rsidRPr="009651F7">
        <w:rPr>
          <w:rFonts w:ascii="Times New Roman" w:hAnsi="Times New Roman" w:cs="Times New Roman"/>
          <w:sz w:val="28"/>
          <w:szCs w:val="28"/>
        </w:rPr>
        <w:t>асвета</w:t>
      </w:r>
      <w:proofErr w:type="spellEnd"/>
      <w:r w:rsidRPr="009651F7">
        <w:rPr>
          <w:rFonts w:ascii="Times New Roman" w:hAnsi="Times New Roman" w:cs="Times New Roman"/>
          <w:sz w:val="28"/>
          <w:szCs w:val="28"/>
        </w:rPr>
        <w:t>, 1977. – 80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Оконь</w:t>
      </w:r>
      <w:proofErr w:type="spellEnd"/>
      <w:r w:rsidRPr="009651F7">
        <w:rPr>
          <w:rFonts w:ascii="Times New Roman" w:hAnsi="Times New Roman" w:cs="Times New Roman"/>
          <w:sz w:val="28"/>
          <w:szCs w:val="28"/>
        </w:rPr>
        <w:t xml:space="preserve">, В. Введение в общую дидактику [Текст] / пер. с пол. Л. Г. </w:t>
      </w:r>
      <w:proofErr w:type="spellStart"/>
      <w:r w:rsidRPr="009651F7">
        <w:rPr>
          <w:rFonts w:ascii="Times New Roman" w:hAnsi="Times New Roman" w:cs="Times New Roman"/>
          <w:sz w:val="28"/>
          <w:szCs w:val="28"/>
        </w:rPr>
        <w:t>Кашкуревича</w:t>
      </w:r>
      <w:proofErr w:type="spellEnd"/>
      <w:r w:rsidRPr="009651F7">
        <w:rPr>
          <w:rFonts w:ascii="Times New Roman" w:hAnsi="Times New Roman" w:cs="Times New Roman"/>
          <w:sz w:val="28"/>
          <w:szCs w:val="28"/>
        </w:rPr>
        <w:t xml:space="preserve">, Н. Г. </w:t>
      </w:r>
      <w:proofErr w:type="spellStart"/>
      <w:r w:rsidRPr="009651F7">
        <w:rPr>
          <w:rFonts w:ascii="Times New Roman" w:hAnsi="Times New Roman" w:cs="Times New Roman"/>
          <w:sz w:val="28"/>
          <w:szCs w:val="28"/>
        </w:rPr>
        <w:t>Горижа</w:t>
      </w:r>
      <w:proofErr w:type="spellEnd"/>
      <w:r w:rsidRPr="009651F7">
        <w:rPr>
          <w:rFonts w:ascii="Times New Roman" w:hAnsi="Times New Roman" w:cs="Times New Roman"/>
          <w:sz w:val="28"/>
          <w:szCs w:val="28"/>
        </w:rPr>
        <w:t>. – М.: Высшая школа, 1990. – 383 с.</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r w:rsidRPr="009651F7">
        <w:rPr>
          <w:rFonts w:ascii="Times New Roman" w:hAnsi="Times New Roman" w:cs="Times New Roman"/>
          <w:sz w:val="28"/>
          <w:szCs w:val="28"/>
        </w:rPr>
        <w:t>Славина, Л. С. Индивидуальный подход к неуспевающим и недисциплинированным школьникам [Текст] / Л. С. Славина. – М.: Просвещение, 1986. – 217 с.</w:t>
      </w:r>
    </w:p>
    <w:p w:rsidR="0029593E" w:rsidRPr="006172D9" w:rsidRDefault="0029593E" w:rsidP="006172D9">
      <w:pPr>
        <w:pStyle w:val="a7"/>
        <w:numPr>
          <w:ilvl w:val="0"/>
          <w:numId w:val="11"/>
        </w:numPr>
        <w:spacing w:line="360" w:lineRule="auto"/>
        <w:ind w:left="0" w:firstLine="0"/>
        <w:rPr>
          <w:rFonts w:ascii="Times New Roman" w:hAnsi="Times New Roman" w:cs="Times New Roman"/>
          <w:sz w:val="28"/>
          <w:szCs w:val="28"/>
        </w:rPr>
      </w:pPr>
      <w:r w:rsidRPr="006172D9">
        <w:rPr>
          <w:rFonts w:ascii="Times New Roman" w:hAnsi="Times New Roman" w:cs="Times New Roman"/>
          <w:sz w:val="28"/>
          <w:szCs w:val="28"/>
        </w:rPr>
        <w:t>Сухомлинский</w:t>
      </w:r>
      <w:r>
        <w:rPr>
          <w:rFonts w:ascii="Times New Roman" w:hAnsi="Times New Roman" w:cs="Times New Roman"/>
          <w:sz w:val="28"/>
          <w:szCs w:val="28"/>
        </w:rPr>
        <w:t xml:space="preserve">, </w:t>
      </w:r>
      <w:r w:rsidRPr="006172D9">
        <w:rPr>
          <w:rFonts w:ascii="Times New Roman" w:hAnsi="Times New Roman" w:cs="Times New Roman"/>
          <w:sz w:val="28"/>
          <w:szCs w:val="28"/>
        </w:rPr>
        <w:t xml:space="preserve"> В. А. О воспитании школьников</w:t>
      </w:r>
      <w:r>
        <w:rPr>
          <w:rFonts w:ascii="Times New Roman" w:hAnsi="Times New Roman" w:cs="Times New Roman"/>
          <w:sz w:val="28"/>
          <w:szCs w:val="28"/>
        </w:rPr>
        <w:t xml:space="preserve"> </w:t>
      </w:r>
      <w:r w:rsidRPr="009651F7">
        <w:rPr>
          <w:rFonts w:ascii="Times New Roman" w:hAnsi="Times New Roman" w:cs="Times New Roman"/>
          <w:sz w:val="28"/>
          <w:szCs w:val="28"/>
        </w:rPr>
        <w:t xml:space="preserve">[Текст] </w:t>
      </w:r>
      <w:r>
        <w:rPr>
          <w:rFonts w:ascii="Times New Roman" w:hAnsi="Times New Roman" w:cs="Times New Roman"/>
          <w:sz w:val="28"/>
          <w:szCs w:val="28"/>
        </w:rPr>
        <w:t xml:space="preserve"> / В.А. Сухомлинский. </w:t>
      </w:r>
      <w:r w:rsidRPr="006172D9">
        <w:rPr>
          <w:rFonts w:ascii="Times New Roman" w:hAnsi="Times New Roman" w:cs="Times New Roman"/>
          <w:sz w:val="28"/>
          <w:szCs w:val="28"/>
        </w:rPr>
        <w:t xml:space="preserve"> – М., 1974.</w:t>
      </w:r>
    </w:p>
    <w:p w:rsidR="0029593E"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r w:rsidRPr="009651F7">
        <w:rPr>
          <w:rFonts w:ascii="Times New Roman" w:hAnsi="Times New Roman" w:cs="Times New Roman"/>
          <w:sz w:val="28"/>
          <w:szCs w:val="28"/>
        </w:rPr>
        <w:t>Харьковская, В. Ф Об индивидуальном подходе к слабоуспевающим школьникам [Текст] / В. Ф. Харьковская // Педагогические</w:t>
      </w:r>
      <w:r>
        <w:rPr>
          <w:rFonts w:ascii="Times New Roman" w:hAnsi="Times New Roman" w:cs="Times New Roman"/>
          <w:sz w:val="28"/>
          <w:szCs w:val="28"/>
        </w:rPr>
        <w:t xml:space="preserve"> </w:t>
      </w:r>
      <w:r w:rsidRPr="009651F7">
        <w:rPr>
          <w:rFonts w:ascii="Times New Roman" w:hAnsi="Times New Roman" w:cs="Times New Roman"/>
          <w:sz w:val="28"/>
          <w:szCs w:val="28"/>
        </w:rPr>
        <w:t xml:space="preserve">проблемы предупреждения неуспеваемости школьников: сб. статей / Ю. К. </w:t>
      </w:r>
      <w:proofErr w:type="spellStart"/>
      <w:r w:rsidRPr="009651F7">
        <w:rPr>
          <w:rFonts w:ascii="Times New Roman" w:hAnsi="Times New Roman" w:cs="Times New Roman"/>
          <w:sz w:val="28"/>
          <w:szCs w:val="28"/>
        </w:rPr>
        <w:t>Бабанский</w:t>
      </w:r>
      <w:proofErr w:type="spellEnd"/>
      <w:r w:rsidRPr="009651F7">
        <w:rPr>
          <w:rFonts w:ascii="Times New Roman" w:hAnsi="Times New Roman" w:cs="Times New Roman"/>
          <w:sz w:val="28"/>
          <w:szCs w:val="28"/>
        </w:rPr>
        <w:t>. – Ростов-на-Дону: Просвещение, 1973. – 61 – 76 с.</w:t>
      </w:r>
    </w:p>
    <w:p w:rsidR="0029593E" w:rsidRPr="009651F7" w:rsidRDefault="0029593E" w:rsidP="009651F7">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9651F7">
        <w:rPr>
          <w:rFonts w:ascii="Times New Roman" w:hAnsi="Times New Roman" w:cs="Times New Roman"/>
          <w:sz w:val="28"/>
          <w:szCs w:val="28"/>
        </w:rPr>
        <w:t>Цетлин</w:t>
      </w:r>
      <w:proofErr w:type="spellEnd"/>
      <w:r w:rsidRPr="009651F7">
        <w:rPr>
          <w:rFonts w:ascii="Times New Roman" w:hAnsi="Times New Roman" w:cs="Times New Roman"/>
          <w:sz w:val="28"/>
          <w:szCs w:val="28"/>
        </w:rPr>
        <w:t xml:space="preserve">, В. С. Неуспеваемость школьников и ее предупреждение [Текст] / В. С. </w:t>
      </w:r>
      <w:proofErr w:type="spellStart"/>
      <w:r w:rsidRPr="009651F7">
        <w:rPr>
          <w:rFonts w:ascii="Times New Roman" w:hAnsi="Times New Roman" w:cs="Times New Roman"/>
          <w:sz w:val="28"/>
          <w:szCs w:val="28"/>
        </w:rPr>
        <w:t>Цетлин</w:t>
      </w:r>
      <w:proofErr w:type="spellEnd"/>
      <w:r w:rsidRPr="009651F7">
        <w:rPr>
          <w:rFonts w:ascii="Times New Roman" w:hAnsi="Times New Roman" w:cs="Times New Roman"/>
          <w:sz w:val="28"/>
          <w:szCs w:val="28"/>
        </w:rPr>
        <w:t>. – М.: Педагогика, 1977. – 243 с.</w:t>
      </w:r>
    </w:p>
    <w:p w:rsidR="00BB2BD2" w:rsidRPr="0029593E" w:rsidRDefault="0029593E" w:rsidP="00BB2BD2">
      <w:pPr>
        <w:pStyle w:val="a7"/>
        <w:numPr>
          <w:ilvl w:val="0"/>
          <w:numId w:val="11"/>
        </w:numPr>
        <w:spacing w:before="240" w:line="360" w:lineRule="auto"/>
        <w:ind w:left="0" w:firstLine="0"/>
        <w:jc w:val="both"/>
        <w:rPr>
          <w:rFonts w:ascii="Times New Roman" w:hAnsi="Times New Roman" w:cs="Times New Roman"/>
          <w:sz w:val="28"/>
          <w:szCs w:val="28"/>
        </w:rPr>
      </w:pPr>
      <w:proofErr w:type="spellStart"/>
      <w:r w:rsidRPr="0029593E">
        <w:rPr>
          <w:rFonts w:ascii="Times New Roman" w:hAnsi="Times New Roman" w:cs="Times New Roman"/>
          <w:sz w:val="28"/>
          <w:szCs w:val="28"/>
        </w:rPr>
        <w:t>Цетлин</w:t>
      </w:r>
      <w:proofErr w:type="spellEnd"/>
      <w:r w:rsidRPr="0029593E">
        <w:rPr>
          <w:rFonts w:ascii="Times New Roman" w:hAnsi="Times New Roman" w:cs="Times New Roman"/>
          <w:sz w:val="28"/>
          <w:szCs w:val="28"/>
        </w:rPr>
        <w:t xml:space="preserve">, В. С. Предупреждение неуспеваемости учащихся [Текст] / В. С. </w:t>
      </w:r>
      <w:proofErr w:type="spellStart"/>
      <w:r w:rsidRPr="0029593E">
        <w:rPr>
          <w:rFonts w:ascii="Times New Roman" w:hAnsi="Times New Roman" w:cs="Times New Roman"/>
          <w:sz w:val="28"/>
          <w:szCs w:val="28"/>
        </w:rPr>
        <w:t>Цетлин</w:t>
      </w:r>
      <w:proofErr w:type="spellEnd"/>
      <w:r w:rsidRPr="0029593E">
        <w:rPr>
          <w:rFonts w:ascii="Times New Roman" w:hAnsi="Times New Roman" w:cs="Times New Roman"/>
          <w:sz w:val="28"/>
          <w:szCs w:val="28"/>
        </w:rPr>
        <w:t>. – М.: Знание, 1989. – 80 с.</w:t>
      </w:r>
    </w:p>
    <w:p w:rsidR="00BB2BD2" w:rsidRDefault="00BB2BD2" w:rsidP="00BB2BD2">
      <w:pPr>
        <w:ind w:firstLine="708"/>
        <w:rPr>
          <w:rFonts w:ascii="Times New Roman" w:hAnsi="Times New Roman" w:cs="Times New Roman"/>
          <w:sz w:val="28"/>
          <w:szCs w:val="28"/>
        </w:rPr>
        <w:sectPr w:rsidR="00BB2BD2" w:rsidSect="0048110A">
          <w:headerReference w:type="default" r:id="rId12"/>
          <w:pgSz w:w="11906" w:h="16838"/>
          <w:pgMar w:top="1134" w:right="567" w:bottom="1134" w:left="1701" w:header="709" w:footer="709" w:gutter="0"/>
          <w:cols w:space="708"/>
          <w:docGrid w:linePitch="360"/>
        </w:sectPr>
      </w:pPr>
    </w:p>
    <w:p w:rsidR="00BB2BD2" w:rsidRDefault="00BB2BD2" w:rsidP="00021DEE">
      <w:pPr>
        <w:spacing w:after="160" w:line="259" w:lineRule="auto"/>
        <w:jc w:val="center"/>
        <w:rPr>
          <w:rFonts w:ascii="Times New Roman" w:eastAsia="Calibri" w:hAnsi="Times New Roman" w:cs="Times New Roman"/>
          <w:sz w:val="28"/>
          <w:szCs w:val="28"/>
        </w:rPr>
      </w:pPr>
      <w:r w:rsidRPr="00BB2BD2">
        <w:rPr>
          <w:rFonts w:ascii="Times New Roman" w:eastAsia="Calibri" w:hAnsi="Times New Roman" w:cs="Times New Roman"/>
          <w:sz w:val="28"/>
          <w:szCs w:val="28"/>
        </w:rPr>
        <w:lastRenderedPageBreak/>
        <w:t>Приложение</w:t>
      </w:r>
      <w:proofErr w:type="gramStart"/>
      <w:r w:rsidRPr="00BB2BD2">
        <w:rPr>
          <w:rFonts w:ascii="Times New Roman" w:eastAsia="Calibri" w:hAnsi="Times New Roman" w:cs="Times New Roman"/>
          <w:sz w:val="28"/>
          <w:szCs w:val="28"/>
        </w:rPr>
        <w:t xml:space="preserve"> А</w:t>
      </w:r>
      <w:proofErr w:type="gramEnd"/>
    </w:p>
    <w:p w:rsidR="00E029E8" w:rsidRDefault="00021DEE" w:rsidP="00021DEE">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Результаты диагностики на констатирующем этапе эксперимента</w:t>
      </w:r>
    </w:p>
    <w:p w:rsidR="00E70060" w:rsidRPr="00BB2BD2" w:rsidRDefault="00E70060" w:rsidP="00E7006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А.1 – Входное обследование устной речи</w:t>
      </w:r>
    </w:p>
    <w:tbl>
      <w:tblPr>
        <w:tblStyle w:val="2"/>
        <w:tblW w:w="5000" w:type="pct"/>
        <w:tblLook w:val="04A0" w:firstRow="1" w:lastRow="0" w:firstColumn="1" w:lastColumn="0" w:noHBand="0" w:noVBand="1"/>
      </w:tblPr>
      <w:tblGrid>
        <w:gridCol w:w="2007"/>
        <w:gridCol w:w="2028"/>
        <w:gridCol w:w="459"/>
        <w:gridCol w:w="459"/>
        <w:gridCol w:w="482"/>
        <w:gridCol w:w="482"/>
        <w:gridCol w:w="482"/>
        <w:gridCol w:w="483"/>
        <w:gridCol w:w="645"/>
        <w:gridCol w:w="1907"/>
        <w:gridCol w:w="1703"/>
        <w:gridCol w:w="1931"/>
        <w:gridCol w:w="1718"/>
      </w:tblGrid>
      <w:tr w:rsidR="00BB2BD2" w:rsidRPr="00BB2BD2" w:rsidTr="00BB2BD2">
        <w:trPr>
          <w:trHeight w:val="407"/>
        </w:trPr>
        <w:tc>
          <w:tcPr>
            <w:tcW w:w="4419" w:type="pct"/>
            <w:gridSpan w:val="12"/>
          </w:tcPr>
          <w:p w:rsidR="00BB2BD2" w:rsidRPr="00BB2BD2" w:rsidRDefault="00BB2BD2" w:rsidP="00BB2BD2">
            <w:pPr>
              <w:jc w:val="center"/>
              <w:rPr>
                <w:rFonts w:ascii="Times New Roman" w:eastAsia="Calibri" w:hAnsi="Times New Roman" w:cs="Times New Roman"/>
                <w:sz w:val="24"/>
              </w:rPr>
            </w:pPr>
            <w:r w:rsidRPr="00BB2BD2">
              <w:rPr>
                <w:rFonts w:ascii="Times New Roman" w:eastAsia="Calibri" w:hAnsi="Times New Roman" w:cs="Times New Roman"/>
                <w:sz w:val="28"/>
                <w:szCs w:val="28"/>
              </w:rPr>
              <w:t xml:space="preserve">Входное обследование устной речи </w:t>
            </w:r>
          </w:p>
        </w:tc>
        <w:tc>
          <w:tcPr>
            <w:tcW w:w="581" w:type="pct"/>
            <w:vMerge w:val="restart"/>
            <w:vAlign w:val="center"/>
          </w:tcPr>
          <w:p w:rsidR="00BB2BD2" w:rsidRPr="00BB2BD2" w:rsidRDefault="00BB2BD2" w:rsidP="00BB2BD2">
            <w:pPr>
              <w:jc w:val="center"/>
              <w:rPr>
                <w:rFonts w:ascii="Times New Roman" w:eastAsia="Calibri" w:hAnsi="Times New Roman" w:cs="Times New Roman"/>
                <w:sz w:val="28"/>
                <w:szCs w:val="28"/>
              </w:rPr>
            </w:pPr>
            <w:r w:rsidRPr="00BB2BD2">
              <w:rPr>
                <w:rFonts w:ascii="Times New Roman" w:eastAsia="Calibri" w:hAnsi="Times New Roman" w:cs="Times New Roman"/>
                <w:sz w:val="28"/>
                <w:szCs w:val="28"/>
              </w:rPr>
              <w:t>Всего набрано баллов (макс.      420 б)</w:t>
            </w:r>
          </w:p>
        </w:tc>
      </w:tr>
      <w:tr w:rsidR="00BB2BD2" w:rsidRPr="00BB2BD2" w:rsidTr="00BB2BD2">
        <w:trPr>
          <w:trHeight w:val="407"/>
        </w:trPr>
        <w:tc>
          <w:tcPr>
            <w:tcW w:w="679" w:type="pct"/>
            <w:vMerge w:val="restart"/>
            <w:tcBorders>
              <w:tl2br w:val="single" w:sz="4" w:space="0" w:color="auto"/>
            </w:tcBorders>
          </w:tcPr>
          <w:p w:rsidR="00BB2BD2" w:rsidRPr="00BB2BD2" w:rsidRDefault="00BB2BD2" w:rsidP="00BB2BD2">
            <w:pPr>
              <w:jc w:val="right"/>
              <w:rPr>
                <w:rFonts w:ascii="Times New Roman" w:eastAsia="Calibri" w:hAnsi="Times New Roman" w:cs="Times New Roman"/>
              </w:rPr>
            </w:pPr>
          </w:p>
          <w:p w:rsidR="00BB2BD2" w:rsidRPr="00BB2BD2" w:rsidRDefault="00BB2BD2" w:rsidP="00BB2BD2">
            <w:pPr>
              <w:tabs>
                <w:tab w:val="left" w:pos="1284"/>
              </w:tabs>
              <w:jc w:val="right"/>
              <w:rPr>
                <w:rFonts w:ascii="Times New Roman" w:eastAsia="Calibri" w:hAnsi="Times New Roman" w:cs="Times New Roman"/>
              </w:rPr>
            </w:pPr>
            <w:r w:rsidRPr="00BB2BD2">
              <w:rPr>
                <w:rFonts w:ascii="Times New Roman" w:eastAsia="Calibri" w:hAnsi="Times New Roman" w:cs="Times New Roman"/>
              </w:rPr>
              <w:tab/>
            </w:r>
          </w:p>
          <w:p w:rsidR="00BB2BD2" w:rsidRPr="00BB2BD2" w:rsidRDefault="00BB2BD2" w:rsidP="00BB2BD2">
            <w:pPr>
              <w:tabs>
                <w:tab w:val="left" w:pos="1284"/>
              </w:tabs>
              <w:jc w:val="right"/>
              <w:rPr>
                <w:rFonts w:ascii="Times New Roman" w:eastAsia="Calibri" w:hAnsi="Times New Roman" w:cs="Times New Roman"/>
              </w:rPr>
            </w:pPr>
            <w:r w:rsidRPr="00BB2BD2">
              <w:rPr>
                <w:rFonts w:ascii="Times New Roman" w:eastAsia="Calibri" w:hAnsi="Times New Roman" w:cs="Times New Roman"/>
              </w:rPr>
              <w:t>навык</w:t>
            </w:r>
          </w:p>
          <w:p w:rsidR="00BB2BD2" w:rsidRPr="00BB2BD2" w:rsidRDefault="00BB2BD2" w:rsidP="00BB2BD2">
            <w:pPr>
              <w:rPr>
                <w:rFonts w:ascii="Times New Roman" w:eastAsia="Calibri" w:hAnsi="Times New Roman" w:cs="Times New Roman"/>
              </w:rPr>
            </w:pPr>
          </w:p>
          <w:p w:rsidR="00BB2BD2" w:rsidRPr="00BB2BD2" w:rsidRDefault="00BB2BD2" w:rsidP="00BB2BD2">
            <w:pPr>
              <w:rPr>
                <w:rFonts w:ascii="Times New Roman" w:eastAsia="Calibri" w:hAnsi="Times New Roman" w:cs="Times New Roman"/>
              </w:rPr>
            </w:pPr>
          </w:p>
          <w:p w:rsidR="00BB2BD2" w:rsidRPr="00BB2BD2" w:rsidRDefault="00BB2BD2" w:rsidP="00BB2BD2">
            <w:pPr>
              <w:rPr>
                <w:rFonts w:ascii="Times New Roman" w:eastAsia="Calibri" w:hAnsi="Times New Roman" w:cs="Times New Roman"/>
              </w:rPr>
            </w:pPr>
          </w:p>
          <w:p w:rsidR="00BB2BD2" w:rsidRPr="00BB2BD2" w:rsidRDefault="00BB2BD2" w:rsidP="00BB2BD2">
            <w:pP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p>
          <w:p w:rsidR="00BB2BD2" w:rsidRPr="00BB2BD2" w:rsidRDefault="00BB2BD2" w:rsidP="00BB2BD2">
            <w:pPr>
              <w:jc w:val="center"/>
              <w:rPr>
                <w:rFonts w:ascii="Times New Roman" w:eastAsia="Calibri" w:hAnsi="Times New Roman" w:cs="Times New Roman"/>
              </w:rPr>
            </w:pPr>
            <w:r w:rsidRPr="00BB2BD2">
              <w:rPr>
                <w:rFonts w:ascii="Times New Roman" w:eastAsia="Calibri" w:hAnsi="Times New Roman" w:cs="Times New Roman"/>
              </w:rPr>
              <w:t>обучающийся</w:t>
            </w:r>
          </w:p>
        </w:tc>
        <w:tc>
          <w:tcPr>
            <w:tcW w:w="686" w:type="pct"/>
            <w:vMerge w:val="restart"/>
            <w:vAlign w:val="center"/>
          </w:tcPr>
          <w:p w:rsidR="00BB2BD2" w:rsidRPr="00BB2BD2" w:rsidRDefault="00BB2BD2" w:rsidP="00BB2BD2">
            <w:pPr>
              <w:jc w:val="center"/>
              <w:rPr>
                <w:rFonts w:ascii="Times New Roman" w:eastAsia="Calibri" w:hAnsi="Times New Roman" w:cs="Times New Roman"/>
                <w:sz w:val="24"/>
              </w:rPr>
            </w:pPr>
            <w:proofErr w:type="spellStart"/>
            <w:proofErr w:type="gramStart"/>
            <w:r w:rsidRPr="00BB2BD2">
              <w:rPr>
                <w:rFonts w:ascii="Times New Roman" w:eastAsia="Calibri" w:hAnsi="Times New Roman" w:cs="Times New Roman"/>
                <w:sz w:val="24"/>
              </w:rPr>
              <w:t>Словообразова</w:t>
            </w:r>
            <w:proofErr w:type="spellEnd"/>
            <w:r w:rsidRPr="00BB2BD2">
              <w:rPr>
                <w:rFonts w:ascii="Times New Roman" w:eastAsia="Calibri" w:hAnsi="Times New Roman" w:cs="Times New Roman"/>
                <w:sz w:val="24"/>
              </w:rPr>
              <w:t>-тельные</w:t>
            </w:r>
            <w:proofErr w:type="gramEnd"/>
            <w:r w:rsidRPr="00BB2BD2">
              <w:rPr>
                <w:rFonts w:ascii="Times New Roman" w:eastAsia="Calibri" w:hAnsi="Times New Roman" w:cs="Times New Roman"/>
                <w:sz w:val="24"/>
              </w:rPr>
              <w:t xml:space="preserve"> процессы (макс. 15 б.)</w:t>
            </w:r>
          </w:p>
        </w:tc>
        <w:tc>
          <w:tcPr>
            <w:tcW w:w="799" w:type="pct"/>
            <w:gridSpan w:val="5"/>
          </w:tcPr>
          <w:p w:rsidR="00BB2BD2" w:rsidRPr="00BB2BD2" w:rsidRDefault="00BB2BD2" w:rsidP="00BB2BD2">
            <w:pPr>
              <w:rPr>
                <w:rFonts w:ascii="Times New Roman" w:eastAsia="Calibri" w:hAnsi="Times New Roman" w:cs="Times New Roman"/>
                <w:sz w:val="24"/>
              </w:rPr>
            </w:pPr>
            <w:r w:rsidRPr="00BB2BD2">
              <w:rPr>
                <w:rFonts w:ascii="Times New Roman" w:eastAsia="Calibri" w:hAnsi="Times New Roman" w:cs="Times New Roman"/>
                <w:sz w:val="24"/>
              </w:rPr>
              <w:t xml:space="preserve">Грамматический строй речи </w:t>
            </w:r>
          </w:p>
        </w:tc>
        <w:tc>
          <w:tcPr>
            <w:tcW w:w="381" w:type="pct"/>
            <w:gridSpan w:val="2"/>
          </w:tcPr>
          <w:p w:rsidR="00BB2BD2" w:rsidRPr="00BB2BD2" w:rsidRDefault="00BB2BD2" w:rsidP="00BB2BD2">
            <w:pPr>
              <w:rPr>
                <w:rFonts w:ascii="Times New Roman" w:eastAsia="Calibri" w:hAnsi="Times New Roman" w:cs="Times New Roman"/>
                <w:sz w:val="24"/>
              </w:rPr>
            </w:pPr>
            <w:r w:rsidRPr="00BB2BD2">
              <w:rPr>
                <w:rFonts w:ascii="Times New Roman" w:eastAsia="Calibri" w:hAnsi="Times New Roman" w:cs="Times New Roman"/>
                <w:sz w:val="24"/>
              </w:rPr>
              <w:t>Связная речь</w:t>
            </w:r>
          </w:p>
        </w:tc>
        <w:tc>
          <w:tcPr>
            <w:tcW w:w="645" w:type="pct"/>
            <w:vMerge w:val="restart"/>
            <w:vAlign w:val="center"/>
          </w:tcPr>
          <w:p w:rsidR="00BB2BD2" w:rsidRPr="00BB2BD2" w:rsidRDefault="00BB2BD2" w:rsidP="00BB2BD2">
            <w:pPr>
              <w:jc w:val="center"/>
              <w:rPr>
                <w:rFonts w:ascii="Times New Roman" w:eastAsia="Calibri" w:hAnsi="Times New Roman" w:cs="Times New Roman"/>
                <w:sz w:val="24"/>
              </w:rPr>
            </w:pPr>
            <w:r w:rsidRPr="00BB2BD2">
              <w:rPr>
                <w:rFonts w:ascii="Times New Roman" w:eastAsia="Calibri" w:hAnsi="Times New Roman" w:cs="Times New Roman"/>
                <w:sz w:val="24"/>
              </w:rPr>
              <w:t>Понимание значения слов (макс. – 120 б.)</w:t>
            </w:r>
          </w:p>
        </w:tc>
        <w:tc>
          <w:tcPr>
            <w:tcW w:w="576" w:type="pct"/>
            <w:vMerge w:val="restart"/>
            <w:vAlign w:val="center"/>
          </w:tcPr>
          <w:p w:rsidR="00BB2BD2" w:rsidRPr="00BB2BD2" w:rsidRDefault="00BB2BD2" w:rsidP="00BB2BD2">
            <w:pPr>
              <w:jc w:val="center"/>
              <w:rPr>
                <w:rFonts w:ascii="Times New Roman" w:eastAsia="Calibri" w:hAnsi="Times New Roman" w:cs="Times New Roman"/>
                <w:sz w:val="24"/>
              </w:rPr>
            </w:pPr>
            <w:r w:rsidRPr="00BB2BD2">
              <w:rPr>
                <w:rFonts w:ascii="Times New Roman" w:eastAsia="Calibri" w:hAnsi="Times New Roman" w:cs="Times New Roman"/>
                <w:sz w:val="24"/>
              </w:rPr>
              <w:t>Понимание логико-</w:t>
            </w:r>
            <w:proofErr w:type="spellStart"/>
            <w:r w:rsidRPr="00BB2BD2">
              <w:rPr>
                <w:rFonts w:ascii="Times New Roman" w:eastAsia="Calibri" w:hAnsi="Times New Roman" w:cs="Times New Roman"/>
                <w:sz w:val="24"/>
              </w:rPr>
              <w:t>граммат</w:t>
            </w:r>
            <w:proofErr w:type="spellEnd"/>
            <w:r w:rsidRPr="00BB2BD2">
              <w:rPr>
                <w:rFonts w:ascii="Times New Roman" w:eastAsia="Calibri" w:hAnsi="Times New Roman" w:cs="Times New Roman"/>
                <w:sz w:val="24"/>
              </w:rPr>
              <w:t xml:space="preserve">. </w:t>
            </w:r>
            <w:proofErr w:type="spellStart"/>
            <w:r w:rsidRPr="00BB2BD2">
              <w:rPr>
                <w:rFonts w:ascii="Times New Roman" w:eastAsia="Calibri" w:hAnsi="Times New Roman" w:cs="Times New Roman"/>
                <w:sz w:val="24"/>
              </w:rPr>
              <w:t>конструк</w:t>
            </w:r>
            <w:proofErr w:type="spellEnd"/>
            <w:r w:rsidRPr="00BB2BD2">
              <w:rPr>
                <w:rFonts w:ascii="Times New Roman" w:eastAsia="Calibri" w:hAnsi="Times New Roman" w:cs="Times New Roman"/>
                <w:sz w:val="24"/>
              </w:rPr>
              <w:t>. (макс. – 30 б.)</w:t>
            </w:r>
          </w:p>
        </w:tc>
        <w:tc>
          <w:tcPr>
            <w:tcW w:w="653" w:type="pct"/>
            <w:vMerge w:val="restart"/>
            <w:vAlign w:val="center"/>
          </w:tcPr>
          <w:p w:rsidR="00BB2BD2" w:rsidRPr="00BB2BD2" w:rsidRDefault="00BB2BD2" w:rsidP="00BB2BD2">
            <w:pPr>
              <w:jc w:val="center"/>
              <w:rPr>
                <w:rFonts w:ascii="Times New Roman" w:eastAsia="Calibri" w:hAnsi="Times New Roman" w:cs="Times New Roman"/>
                <w:sz w:val="24"/>
              </w:rPr>
            </w:pPr>
            <w:r w:rsidRPr="00BB2BD2">
              <w:rPr>
                <w:rFonts w:ascii="Times New Roman" w:eastAsia="Calibri" w:hAnsi="Times New Roman" w:cs="Times New Roman"/>
                <w:sz w:val="24"/>
              </w:rPr>
              <w:t>Фонематическое восприятие (макс. – 30 б.)</w:t>
            </w:r>
          </w:p>
        </w:tc>
        <w:tc>
          <w:tcPr>
            <w:tcW w:w="581" w:type="pct"/>
            <w:vMerge/>
          </w:tcPr>
          <w:p w:rsidR="00BB2BD2" w:rsidRPr="00BB2BD2" w:rsidRDefault="00BB2BD2" w:rsidP="00BB2BD2">
            <w:pPr>
              <w:jc w:val="center"/>
              <w:rPr>
                <w:rFonts w:ascii="Times New Roman" w:eastAsia="Calibri" w:hAnsi="Times New Roman" w:cs="Times New Roman"/>
                <w:sz w:val="24"/>
              </w:rPr>
            </w:pPr>
          </w:p>
        </w:tc>
      </w:tr>
      <w:tr w:rsidR="00BB2BD2" w:rsidRPr="00BB2BD2" w:rsidTr="00BB2BD2">
        <w:trPr>
          <w:cantSplit/>
          <w:trHeight w:val="4663"/>
        </w:trPr>
        <w:tc>
          <w:tcPr>
            <w:tcW w:w="679" w:type="pct"/>
            <w:vMerge/>
          </w:tcPr>
          <w:p w:rsidR="00BB2BD2" w:rsidRPr="00BB2BD2" w:rsidRDefault="00BB2BD2" w:rsidP="00BB2BD2">
            <w:pPr>
              <w:rPr>
                <w:rFonts w:ascii="Times New Roman" w:eastAsia="Calibri" w:hAnsi="Times New Roman" w:cs="Times New Roman"/>
              </w:rPr>
            </w:pPr>
          </w:p>
        </w:tc>
        <w:tc>
          <w:tcPr>
            <w:tcW w:w="686" w:type="pct"/>
            <w:vMerge/>
            <w:textDirection w:val="btLr"/>
          </w:tcPr>
          <w:p w:rsidR="00BB2BD2" w:rsidRPr="00BB2BD2" w:rsidRDefault="00BB2BD2" w:rsidP="00BB2BD2">
            <w:pPr>
              <w:ind w:left="113" w:right="113"/>
              <w:rPr>
                <w:rFonts w:ascii="Times New Roman" w:eastAsia="Calibri" w:hAnsi="Times New Roman" w:cs="Times New Roman"/>
                <w:sz w:val="20"/>
              </w:rPr>
            </w:pPr>
          </w:p>
        </w:tc>
        <w:tc>
          <w:tcPr>
            <w:tcW w:w="155" w:type="pct"/>
            <w:textDirection w:val="btLr"/>
          </w:tcPr>
          <w:p w:rsidR="00BB2BD2" w:rsidRPr="00BB2BD2" w:rsidRDefault="00BB2BD2" w:rsidP="00BB2BD2">
            <w:pPr>
              <w:ind w:left="113" w:right="113"/>
              <w:rPr>
                <w:rFonts w:ascii="Times New Roman" w:eastAsia="Calibri" w:hAnsi="Times New Roman" w:cs="Times New Roman"/>
                <w:sz w:val="20"/>
              </w:rPr>
            </w:pPr>
            <w:r w:rsidRPr="00BB2BD2">
              <w:rPr>
                <w:rFonts w:ascii="Times New Roman" w:eastAsia="Calibri" w:hAnsi="Times New Roman" w:cs="Times New Roman"/>
                <w:sz w:val="20"/>
              </w:rPr>
              <w:t xml:space="preserve">Сост. </w:t>
            </w:r>
            <w:proofErr w:type="spellStart"/>
            <w:r w:rsidRPr="00BB2BD2">
              <w:rPr>
                <w:rFonts w:ascii="Times New Roman" w:eastAsia="Calibri" w:hAnsi="Times New Roman" w:cs="Times New Roman"/>
                <w:sz w:val="20"/>
              </w:rPr>
              <w:t>предлож</w:t>
            </w:r>
            <w:proofErr w:type="spellEnd"/>
            <w:r w:rsidRPr="00BB2BD2">
              <w:rPr>
                <w:rFonts w:ascii="Times New Roman" w:eastAsia="Calibri" w:hAnsi="Times New Roman" w:cs="Times New Roman"/>
                <w:sz w:val="20"/>
              </w:rPr>
              <w:t>. по картинкам (15-45б.)</w:t>
            </w:r>
          </w:p>
        </w:tc>
        <w:tc>
          <w:tcPr>
            <w:tcW w:w="155" w:type="pct"/>
            <w:textDirection w:val="btLr"/>
          </w:tcPr>
          <w:p w:rsidR="00BB2BD2" w:rsidRPr="00BB2BD2" w:rsidRDefault="00BB2BD2" w:rsidP="00BB2BD2">
            <w:pPr>
              <w:ind w:left="113" w:right="113"/>
              <w:rPr>
                <w:rFonts w:ascii="Times New Roman" w:eastAsia="Calibri" w:hAnsi="Times New Roman" w:cs="Times New Roman"/>
                <w:sz w:val="20"/>
              </w:rPr>
            </w:pPr>
            <w:r w:rsidRPr="00BB2BD2">
              <w:rPr>
                <w:rFonts w:ascii="Times New Roman" w:eastAsia="Calibri" w:hAnsi="Times New Roman" w:cs="Times New Roman"/>
                <w:sz w:val="20"/>
              </w:rPr>
              <w:t xml:space="preserve">Сост. </w:t>
            </w:r>
            <w:proofErr w:type="spellStart"/>
            <w:r w:rsidRPr="00BB2BD2">
              <w:rPr>
                <w:rFonts w:ascii="Times New Roman" w:eastAsia="Calibri" w:hAnsi="Times New Roman" w:cs="Times New Roman"/>
                <w:sz w:val="20"/>
              </w:rPr>
              <w:t>предлож</w:t>
            </w:r>
            <w:proofErr w:type="spellEnd"/>
            <w:r w:rsidRPr="00BB2BD2">
              <w:rPr>
                <w:rFonts w:ascii="Times New Roman" w:eastAsia="Calibri" w:hAnsi="Times New Roman" w:cs="Times New Roman"/>
                <w:sz w:val="20"/>
              </w:rPr>
              <w:t>. из слов нач. формы (макс. – 15б.)</w:t>
            </w:r>
          </w:p>
        </w:tc>
        <w:tc>
          <w:tcPr>
            <w:tcW w:w="163" w:type="pct"/>
            <w:textDirection w:val="btLr"/>
          </w:tcPr>
          <w:p w:rsidR="00BB2BD2" w:rsidRPr="00BB2BD2" w:rsidRDefault="00BB2BD2" w:rsidP="00BB2BD2">
            <w:pPr>
              <w:ind w:left="113" w:right="113"/>
              <w:rPr>
                <w:rFonts w:ascii="Times New Roman" w:eastAsia="Calibri" w:hAnsi="Times New Roman" w:cs="Times New Roman"/>
              </w:rPr>
            </w:pPr>
            <w:r w:rsidRPr="00BB2BD2">
              <w:rPr>
                <w:rFonts w:ascii="Times New Roman" w:eastAsia="Calibri" w:hAnsi="Times New Roman" w:cs="Times New Roman"/>
              </w:rPr>
              <w:t>Верификация предложений</w:t>
            </w:r>
            <w:r w:rsidRPr="00BB2BD2">
              <w:rPr>
                <w:rFonts w:ascii="Times New Roman" w:eastAsia="Calibri" w:hAnsi="Times New Roman" w:cs="Times New Roman"/>
                <w:sz w:val="20"/>
              </w:rPr>
              <w:t xml:space="preserve"> (макс. – 15б.)</w:t>
            </w:r>
          </w:p>
        </w:tc>
        <w:tc>
          <w:tcPr>
            <w:tcW w:w="163" w:type="pct"/>
            <w:textDirection w:val="btLr"/>
          </w:tcPr>
          <w:p w:rsidR="00BB2BD2" w:rsidRPr="00BB2BD2" w:rsidRDefault="00BB2BD2" w:rsidP="00BB2BD2">
            <w:pPr>
              <w:ind w:left="113" w:right="113"/>
              <w:rPr>
                <w:rFonts w:ascii="Times New Roman" w:eastAsia="Calibri" w:hAnsi="Times New Roman" w:cs="Times New Roman"/>
              </w:rPr>
            </w:pPr>
            <w:r w:rsidRPr="00BB2BD2">
              <w:rPr>
                <w:rFonts w:ascii="Times New Roman" w:eastAsia="Calibri" w:hAnsi="Times New Roman" w:cs="Times New Roman"/>
              </w:rPr>
              <w:t>Дополнение предлогам</w:t>
            </w:r>
            <w:proofErr w:type="gramStart"/>
            <w:r w:rsidRPr="00BB2BD2">
              <w:rPr>
                <w:rFonts w:ascii="Times New Roman" w:eastAsia="Calibri" w:hAnsi="Times New Roman" w:cs="Times New Roman"/>
              </w:rPr>
              <w:t>и</w:t>
            </w:r>
            <w:r w:rsidRPr="00BB2BD2">
              <w:rPr>
                <w:rFonts w:ascii="Times New Roman" w:eastAsia="Calibri" w:hAnsi="Times New Roman" w:cs="Times New Roman"/>
                <w:sz w:val="20"/>
              </w:rPr>
              <w:t>(</w:t>
            </w:r>
            <w:proofErr w:type="gramEnd"/>
            <w:r w:rsidRPr="00BB2BD2">
              <w:rPr>
                <w:rFonts w:ascii="Times New Roman" w:eastAsia="Calibri" w:hAnsi="Times New Roman" w:cs="Times New Roman"/>
                <w:sz w:val="20"/>
              </w:rPr>
              <w:t>макс. – 15б.)</w:t>
            </w:r>
          </w:p>
        </w:tc>
        <w:tc>
          <w:tcPr>
            <w:tcW w:w="163" w:type="pct"/>
            <w:textDirection w:val="btLr"/>
          </w:tcPr>
          <w:p w:rsidR="00BB2BD2" w:rsidRPr="00BB2BD2" w:rsidRDefault="00BB2BD2" w:rsidP="00BB2BD2">
            <w:pPr>
              <w:ind w:left="113" w:right="113"/>
              <w:rPr>
                <w:rFonts w:ascii="Times New Roman" w:eastAsia="Calibri" w:hAnsi="Times New Roman" w:cs="Times New Roman"/>
              </w:rPr>
            </w:pPr>
            <w:r w:rsidRPr="00BB2BD2">
              <w:rPr>
                <w:rFonts w:ascii="Times New Roman" w:eastAsia="Calibri" w:hAnsi="Times New Roman" w:cs="Times New Roman"/>
              </w:rPr>
              <w:t>Завершение предложени</w:t>
            </w:r>
            <w:proofErr w:type="gramStart"/>
            <w:r w:rsidRPr="00BB2BD2">
              <w:rPr>
                <w:rFonts w:ascii="Times New Roman" w:eastAsia="Calibri" w:hAnsi="Times New Roman" w:cs="Times New Roman"/>
              </w:rPr>
              <w:t>й</w:t>
            </w:r>
            <w:r w:rsidRPr="00BB2BD2">
              <w:rPr>
                <w:rFonts w:ascii="Times New Roman" w:eastAsia="Calibri" w:hAnsi="Times New Roman" w:cs="Times New Roman"/>
                <w:sz w:val="20"/>
              </w:rPr>
              <w:t>(</w:t>
            </w:r>
            <w:proofErr w:type="gramEnd"/>
            <w:r w:rsidRPr="00BB2BD2">
              <w:rPr>
                <w:rFonts w:ascii="Times New Roman" w:eastAsia="Calibri" w:hAnsi="Times New Roman" w:cs="Times New Roman"/>
                <w:sz w:val="20"/>
              </w:rPr>
              <w:t>макс. – 15б.)</w:t>
            </w:r>
          </w:p>
        </w:tc>
        <w:tc>
          <w:tcPr>
            <w:tcW w:w="163" w:type="pct"/>
            <w:textDirection w:val="btLr"/>
          </w:tcPr>
          <w:p w:rsidR="00BB2BD2" w:rsidRPr="00BB2BD2" w:rsidRDefault="00BB2BD2" w:rsidP="00BB2BD2">
            <w:pPr>
              <w:ind w:left="113" w:right="113"/>
              <w:rPr>
                <w:rFonts w:ascii="Times New Roman" w:eastAsia="Calibri" w:hAnsi="Times New Roman" w:cs="Times New Roman"/>
              </w:rPr>
            </w:pPr>
            <w:r w:rsidRPr="00BB2BD2">
              <w:rPr>
                <w:rFonts w:ascii="Times New Roman" w:eastAsia="Calibri" w:hAnsi="Times New Roman" w:cs="Times New Roman"/>
              </w:rPr>
              <w:t>Составление рассказа по картинке (макс.60б.)</w:t>
            </w:r>
          </w:p>
        </w:tc>
        <w:tc>
          <w:tcPr>
            <w:tcW w:w="218" w:type="pct"/>
            <w:textDirection w:val="btLr"/>
          </w:tcPr>
          <w:p w:rsidR="00BB2BD2" w:rsidRPr="00BB2BD2" w:rsidRDefault="00BB2BD2" w:rsidP="00BB2BD2">
            <w:pPr>
              <w:ind w:left="113" w:right="113"/>
              <w:rPr>
                <w:rFonts w:ascii="Times New Roman" w:eastAsia="Calibri" w:hAnsi="Times New Roman" w:cs="Times New Roman"/>
              </w:rPr>
            </w:pPr>
            <w:r w:rsidRPr="00BB2BD2">
              <w:rPr>
                <w:rFonts w:ascii="Times New Roman" w:eastAsia="Calibri" w:hAnsi="Times New Roman" w:cs="Times New Roman"/>
              </w:rPr>
              <w:t>Пересказ  (макс.60б.)</w:t>
            </w:r>
          </w:p>
        </w:tc>
        <w:tc>
          <w:tcPr>
            <w:tcW w:w="645" w:type="pct"/>
            <w:vMerge/>
            <w:textDirection w:val="btLr"/>
          </w:tcPr>
          <w:p w:rsidR="00BB2BD2" w:rsidRPr="00BB2BD2" w:rsidRDefault="00BB2BD2" w:rsidP="00BB2BD2">
            <w:pPr>
              <w:ind w:left="113" w:right="113"/>
              <w:rPr>
                <w:rFonts w:ascii="Times New Roman" w:eastAsia="Calibri" w:hAnsi="Times New Roman" w:cs="Times New Roman"/>
              </w:rPr>
            </w:pPr>
          </w:p>
        </w:tc>
        <w:tc>
          <w:tcPr>
            <w:tcW w:w="576" w:type="pct"/>
            <w:vMerge/>
            <w:vAlign w:val="center"/>
          </w:tcPr>
          <w:p w:rsidR="00BB2BD2" w:rsidRPr="00BB2BD2" w:rsidRDefault="00BB2BD2" w:rsidP="00BB2BD2">
            <w:pPr>
              <w:ind w:left="113" w:right="113"/>
              <w:jc w:val="center"/>
              <w:rPr>
                <w:rFonts w:ascii="Times New Roman" w:eastAsia="Calibri" w:hAnsi="Times New Roman" w:cs="Times New Roman"/>
              </w:rPr>
            </w:pPr>
          </w:p>
        </w:tc>
        <w:tc>
          <w:tcPr>
            <w:tcW w:w="653" w:type="pct"/>
            <w:vMerge/>
            <w:vAlign w:val="center"/>
          </w:tcPr>
          <w:p w:rsidR="00BB2BD2" w:rsidRPr="00BB2BD2" w:rsidRDefault="00BB2BD2" w:rsidP="00BB2BD2">
            <w:pPr>
              <w:jc w:val="center"/>
              <w:rPr>
                <w:rFonts w:ascii="Times New Roman" w:eastAsia="Calibri" w:hAnsi="Times New Roman" w:cs="Times New Roman"/>
              </w:rPr>
            </w:pPr>
          </w:p>
        </w:tc>
        <w:tc>
          <w:tcPr>
            <w:tcW w:w="581" w:type="pct"/>
            <w:vMerge/>
          </w:tcPr>
          <w:p w:rsidR="00BB2BD2" w:rsidRPr="00BB2BD2" w:rsidRDefault="00BB2BD2" w:rsidP="00BB2BD2">
            <w:pPr>
              <w:jc w:val="center"/>
              <w:rPr>
                <w:rFonts w:ascii="Times New Roman" w:eastAsia="Calibri" w:hAnsi="Times New Roman" w:cs="Times New Roman"/>
              </w:rPr>
            </w:pPr>
          </w:p>
        </w:tc>
      </w:tr>
      <w:tr w:rsidR="00BB2BD2" w:rsidRPr="00BB2BD2" w:rsidTr="00BB2BD2">
        <w:trPr>
          <w:trHeight w:val="264"/>
        </w:trPr>
        <w:tc>
          <w:tcPr>
            <w:tcW w:w="679" w:type="pct"/>
          </w:tcPr>
          <w:p w:rsidR="00BB2BD2" w:rsidRPr="00BB2BD2" w:rsidRDefault="00BB2BD2" w:rsidP="00BB2BD2">
            <w:pPr>
              <w:rPr>
                <w:rFonts w:ascii="Times New Roman" w:eastAsia="Calibri" w:hAnsi="Times New Roman" w:cs="Times New Roman"/>
                <w:b/>
                <w:i/>
              </w:rPr>
            </w:pPr>
            <w:r w:rsidRPr="00BB2BD2">
              <w:rPr>
                <w:rFonts w:ascii="Times New Roman" w:eastAsia="Calibri" w:hAnsi="Times New Roman" w:cs="Times New Roman"/>
                <w:b/>
                <w:i/>
              </w:rPr>
              <w:t>Даниил К.</w:t>
            </w:r>
          </w:p>
        </w:tc>
        <w:tc>
          <w:tcPr>
            <w:tcW w:w="686"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8</w:t>
            </w:r>
          </w:p>
        </w:tc>
        <w:tc>
          <w:tcPr>
            <w:tcW w:w="155"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25</w:t>
            </w:r>
          </w:p>
        </w:tc>
        <w:tc>
          <w:tcPr>
            <w:tcW w:w="155"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7</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6</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8</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6</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42</w:t>
            </w:r>
          </w:p>
        </w:tc>
        <w:tc>
          <w:tcPr>
            <w:tcW w:w="218"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45</w:t>
            </w:r>
          </w:p>
        </w:tc>
        <w:tc>
          <w:tcPr>
            <w:tcW w:w="645"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96</w:t>
            </w:r>
          </w:p>
        </w:tc>
        <w:tc>
          <w:tcPr>
            <w:tcW w:w="576"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19</w:t>
            </w:r>
          </w:p>
        </w:tc>
        <w:tc>
          <w:tcPr>
            <w:tcW w:w="65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21</w:t>
            </w:r>
          </w:p>
        </w:tc>
        <w:tc>
          <w:tcPr>
            <w:tcW w:w="581" w:type="pct"/>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283</w:t>
            </w:r>
          </w:p>
        </w:tc>
      </w:tr>
      <w:tr w:rsidR="00BB2BD2" w:rsidRPr="00BB2BD2" w:rsidTr="00BB2BD2">
        <w:trPr>
          <w:trHeight w:val="58"/>
        </w:trPr>
        <w:tc>
          <w:tcPr>
            <w:tcW w:w="679" w:type="pct"/>
          </w:tcPr>
          <w:p w:rsidR="00BB2BD2" w:rsidRPr="00BB2BD2" w:rsidRDefault="00BB2BD2" w:rsidP="00BB2BD2">
            <w:pPr>
              <w:rPr>
                <w:rFonts w:ascii="Times New Roman" w:eastAsia="Calibri" w:hAnsi="Times New Roman" w:cs="Times New Roman"/>
                <w:b/>
                <w:i/>
              </w:rPr>
            </w:pPr>
            <w:r w:rsidRPr="00BB2BD2">
              <w:rPr>
                <w:rFonts w:ascii="Times New Roman" w:eastAsia="Calibri" w:hAnsi="Times New Roman" w:cs="Times New Roman"/>
                <w:b/>
                <w:i/>
              </w:rPr>
              <w:t>Валентин Р.</w:t>
            </w:r>
          </w:p>
        </w:tc>
        <w:tc>
          <w:tcPr>
            <w:tcW w:w="686"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7</w:t>
            </w:r>
          </w:p>
        </w:tc>
        <w:tc>
          <w:tcPr>
            <w:tcW w:w="155"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23</w:t>
            </w:r>
          </w:p>
        </w:tc>
        <w:tc>
          <w:tcPr>
            <w:tcW w:w="155"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8</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7</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9</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7</w:t>
            </w:r>
          </w:p>
        </w:tc>
        <w:tc>
          <w:tcPr>
            <w:tcW w:w="16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44</w:t>
            </w:r>
          </w:p>
        </w:tc>
        <w:tc>
          <w:tcPr>
            <w:tcW w:w="218"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42</w:t>
            </w:r>
          </w:p>
        </w:tc>
        <w:tc>
          <w:tcPr>
            <w:tcW w:w="645"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93</w:t>
            </w:r>
          </w:p>
        </w:tc>
        <w:tc>
          <w:tcPr>
            <w:tcW w:w="576"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17</w:t>
            </w:r>
          </w:p>
        </w:tc>
        <w:tc>
          <w:tcPr>
            <w:tcW w:w="653" w:type="pct"/>
            <w:vAlign w:val="center"/>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19</w:t>
            </w:r>
          </w:p>
        </w:tc>
        <w:tc>
          <w:tcPr>
            <w:tcW w:w="581" w:type="pct"/>
          </w:tcPr>
          <w:p w:rsidR="00BB2BD2" w:rsidRPr="00BB2BD2" w:rsidRDefault="00BB2BD2" w:rsidP="00BB2BD2">
            <w:pPr>
              <w:jc w:val="center"/>
              <w:rPr>
                <w:rFonts w:ascii="Times New Roman" w:eastAsia="Calibri" w:hAnsi="Times New Roman" w:cs="Times New Roman"/>
                <w:i/>
              </w:rPr>
            </w:pPr>
            <w:r w:rsidRPr="00BB2BD2">
              <w:rPr>
                <w:rFonts w:ascii="Times New Roman" w:eastAsia="Calibri" w:hAnsi="Times New Roman" w:cs="Times New Roman"/>
                <w:i/>
              </w:rPr>
              <w:t>276</w:t>
            </w:r>
          </w:p>
        </w:tc>
      </w:tr>
    </w:tbl>
    <w:p w:rsidR="00BB2BD2" w:rsidRPr="00BB2BD2" w:rsidRDefault="00BB2BD2" w:rsidP="00BB2BD2">
      <w:pPr>
        <w:spacing w:after="0" w:line="259" w:lineRule="auto"/>
        <w:rPr>
          <w:rFonts w:ascii="Times New Roman" w:eastAsia="Calibri" w:hAnsi="Times New Roman" w:cs="Times New Roman"/>
          <w:sz w:val="28"/>
          <w:szCs w:val="28"/>
        </w:rPr>
      </w:pPr>
    </w:p>
    <w:p w:rsidR="00BB2BD2" w:rsidRPr="00BB2BD2" w:rsidRDefault="00BB2BD2" w:rsidP="00BB2BD2">
      <w:pPr>
        <w:spacing w:after="0" w:line="259" w:lineRule="auto"/>
        <w:rPr>
          <w:rFonts w:ascii="Times New Roman" w:eastAsia="Calibri" w:hAnsi="Times New Roman" w:cs="Times New Roman"/>
          <w:sz w:val="28"/>
          <w:szCs w:val="28"/>
        </w:rPr>
      </w:pPr>
    </w:p>
    <w:p w:rsidR="00BB2BD2" w:rsidRPr="00BB2BD2" w:rsidRDefault="00BB2BD2" w:rsidP="00BB2BD2">
      <w:pPr>
        <w:spacing w:after="0" w:line="259" w:lineRule="auto"/>
        <w:rPr>
          <w:rFonts w:ascii="Times New Roman" w:eastAsia="Calibri" w:hAnsi="Times New Roman" w:cs="Times New Roman"/>
          <w:sz w:val="28"/>
          <w:szCs w:val="28"/>
        </w:rPr>
      </w:pPr>
    </w:p>
    <w:p w:rsidR="00E70060" w:rsidRDefault="00E70060" w:rsidP="00E70060">
      <w:pPr>
        <w:spacing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70060" w:rsidRPr="00BB2BD2" w:rsidRDefault="00021DEE" w:rsidP="00E70060">
      <w:pPr>
        <w:spacing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Приложения</w:t>
      </w:r>
      <w:proofErr w:type="gramStart"/>
      <w:r>
        <w:rPr>
          <w:rFonts w:ascii="Times New Roman" w:eastAsia="Calibri" w:hAnsi="Times New Roman" w:cs="Times New Roman"/>
          <w:sz w:val="28"/>
          <w:szCs w:val="28"/>
        </w:rPr>
        <w:t xml:space="preserve"> А</w:t>
      </w:r>
      <w:proofErr w:type="gramEnd"/>
    </w:p>
    <w:p w:rsidR="00BB2BD2" w:rsidRPr="00BB2BD2" w:rsidRDefault="00E70060" w:rsidP="00BB2BD2">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А.2 – Входное обследование письменной речи</w:t>
      </w:r>
    </w:p>
    <w:p w:rsidR="00E70060" w:rsidRDefault="00E70060" w:rsidP="00BB2BD2">
      <w:pPr>
        <w:spacing w:after="0" w:line="259" w:lineRule="auto"/>
        <w:rPr>
          <w:rFonts w:ascii="Times New Roman" w:eastAsia="Calibri" w:hAnsi="Times New Roman" w:cs="Times New Roman"/>
          <w:sz w:val="28"/>
          <w:szCs w:val="28"/>
        </w:rPr>
      </w:pPr>
    </w:p>
    <w:p w:rsidR="00BB2BD2" w:rsidRPr="00BB2BD2" w:rsidRDefault="00E70060" w:rsidP="00BB2BD2">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А.3 - </w:t>
      </w:r>
      <w:r w:rsidRPr="00E70060">
        <w:rPr>
          <w:rFonts w:ascii="Times New Roman" w:eastAsia="Calibri" w:hAnsi="Times New Roman" w:cs="Times New Roman"/>
          <w:sz w:val="28"/>
          <w:szCs w:val="28"/>
        </w:rPr>
        <w:t>Входное обследование неречевых функций</w:t>
      </w:r>
    </w:p>
    <w:tbl>
      <w:tblPr>
        <w:tblStyle w:val="2"/>
        <w:tblpPr w:leftFromText="181" w:rightFromText="181" w:vertAnchor="page" w:horzAnchor="margin" w:tblpY="2281"/>
        <w:tblOverlap w:val="never"/>
        <w:tblW w:w="5000" w:type="pct"/>
        <w:tblLook w:val="04A0" w:firstRow="1" w:lastRow="0" w:firstColumn="1" w:lastColumn="0" w:noHBand="0" w:noVBand="1"/>
      </w:tblPr>
      <w:tblGrid>
        <w:gridCol w:w="2057"/>
        <w:gridCol w:w="582"/>
        <w:gridCol w:w="588"/>
        <w:gridCol w:w="583"/>
        <w:gridCol w:w="583"/>
        <w:gridCol w:w="583"/>
        <w:gridCol w:w="583"/>
        <w:gridCol w:w="583"/>
        <w:gridCol w:w="583"/>
        <w:gridCol w:w="583"/>
        <w:gridCol w:w="627"/>
        <w:gridCol w:w="1165"/>
        <w:gridCol w:w="1360"/>
        <w:gridCol w:w="1360"/>
        <w:gridCol w:w="1496"/>
        <w:gridCol w:w="1470"/>
      </w:tblGrid>
      <w:tr w:rsidR="00BB2BD2" w:rsidRPr="00BB2BD2" w:rsidTr="00E70060">
        <w:trPr>
          <w:trHeight w:val="407"/>
        </w:trPr>
        <w:tc>
          <w:tcPr>
            <w:tcW w:w="4502" w:type="pct"/>
            <w:gridSpan w:val="15"/>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Входное обследование письменной речи </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Всего набрано баллов (макс.      120 б)</w:t>
            </w:r>
          </w:p>
        </w:tc>
      </w:tr>
      <w:tr w:rsidR="00BB2BD2" w:rsidRPr="00BB2BD2" w:rsidTr="00E70060">
        <w:trPr>
          <w:trHeight w:val="407"/>
        </w:trPr>
        <w:tc>
          <w:tcPr>
            <w:tcW w:w="696" w:type="pct"/>
            <w:vMerge w:val="restart"/>
            <w:tcBorders>
              <w:top w:val="single" w:sz="4" w:space="0" w:color="auto"/>
              <w:left w:val="single" w:sz="4" w:space="0" w:color="auto"/>
              <w:bottom w:val="single" w:sz="4" w:space="0" w:color="auto"/>
              <w:right w:val="single" w:sz="4" w:space="0" w:color="auto"/>
              <w:tl2br w:val="single" w:sz="4" w:space="0" w:color="auto"/>
            </w:tcBorders>
          </w:tcPr>
          <w:p w:rsidR="00BB2BD2" w:rsidRPr="00BB2BD2" w:rsidRDefault="00BB2BD2" w:rsidP="00E70060">
            <w:pPr>
              <w:jc w:val="right"/>
              <w:rPr>
                <w:rFonts w:ascii="Times New Roman" w:eastAsia="Calibri" w:hAnsi="Times New Roman" w:cs="Times New Roman"/>
                <w:sz w:val="24"/>
                <w:szCs w:val="24"/>
              </w:rPr>
            </w:pPr>
          </w:p>
          <w:p w:rsidR="00BB2BD2" w:rsidRPr="00BB2BD2" w:rsidRDefault="00BB2BD2" w:rsidP="00E70060">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ab/>
            </w:r>
          </w:p>
          <w:p w:rsidR="00BB2BD2" w:rsidRPr="00BB2BD2" w:rsidRDefault="00BB2BD2" w:rsidP="00E70060">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w:t>
            </w: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обучающийся </w:t>
            </w:r>
          </w:p>
        </w:tc>
        <w:tc>
          <w:tcPr>
            <w:tcW w:w="1987" w:type="pct"/>
            <w:gridSpan w:val="10"/>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Навыки языкового анализа (макс. 30 б.)</w:t>
            </w:r>
          </w:p>
        </w:tc>
        <w:tc>
          <w:tcPr>
            <w:tcW w:w="394"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Навыки письма</w:t>
            </w:r>
          </w:p>
        </w:tc>
        <w:tc>
          <w:tcPr>
            <w:tcW w:w="460"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sz w:val="24"/>
                <w:szCs w:val="24"/>
              </w:rPr>
            </w:pPr>
            <w:r w:rsidRPr="00BB2BD2">
              <w:rPr>
                <w:rFonts w:ascii="Times New Roman" w:eastAsia="Calibri" w:hAnsi="Times New Roman" w:cs="Times New Roman"/>
                <w:sz w:val="24"/>
                <w:szCs w:val="24"/>
              </w:rPr>
              <w:t>Скорость чтения</w:t>
            </w:r>
          </w:p>
        </w:tc>
        <w:tc>
          <w:tcPr>
            <w:tcW w:w="460"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sz w:val="24"/>
                <w:szCs w:val="24"/>
              </w:rPr>
            </w:pPr>
            <w:proofErr w:type="spellStart"/>
            <w:proofErr w:type="gramStart"/>
            <w:r w:rsidRPr="00BB2BD2">
              <w:rPr>
                <w:rFonts w:ascii="Times New Roman" w:eastAsia="Calibri" w:hAnsi="Times New Roman" w:cs="Times New Roman"/>
                <w:sz w:val="24"/>
                <w:szCs w:val="24"/>
              </w:rPr>
              <w:t>Правиль-ность</w:t>
            </w:r>
            <w:proofErr w:type="spellEnd"/>
            <w:proofErr w:type="gramEnd"/>
            <w:r w:rsidRPr="00BB2BD2">
              <w:rPr>
                <w:rFonts w:ascii="Times New Roman" w:eastAsia="Calibri" w:hAnsi="Times New Roman" w:cs="Times New Roman"/>
                <w:sz w:val="24"/>
                <w:szCs w:val="24"/>
              </w:rPr>
              <w:t xml:space="preserve"> чтения</w:t>
            </w:r>
          </w:p>
        </w:tc>
        <w:tc>
          <w:tcPr>
            <w:tcW w:w="506"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Понимание смысла </w:t>
            </w:r>
            <w:proofErr w:type="gramStart"/>
            <w:r w:rsidRPr="00BB2BD2">
              <w:rPr>
                <w:rFonts w:ascii="Times New Roman" w:eastAsia="Calibri" w:hAnsi="Times New Roman" w:cs="Times New Roman"/>
                <w:sz w:val="24"/>
                <w:szCs w:val="24"/>
              </w:rPr>
              <w:t>прочитан-</w:t>
            </w:r>
            <w:proofErr w:type="spellStart"/>
            <w:r w:rsidRPr="00BB2BD2">
              <w:rPr>
                <w:rFonts w:ascii="Times New Roman" w:eastAsia="Calibri" w:hAnsi="Times New Roman" w:cs="Times New Roman"/>
                <w:sz w:val="24"/>
                <w:szCs w:val="24"/>
              </w:rPr>
              <w:t>ного</w:t>
            </w:r>
            <w:proofErr w:type="spellEnd"/>
            <w:proofErr w:type="gramEnd"/>
          </w:p>
        </w:tc>
        <w:tc>
          <w:tcPr>
            <w:tcW w:w="498" w:type="pct"/>
            <w:vMerge/>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sz w:val="24"/>
                <w:szCs w:val="24"/>
              </w:rPr>
            </w:pPr>
          </w:p>
        </w:tc>
      </w:tr>
      <w:tr w:rsidR="00BB2BD2" w:rsidRPr="00BB2BD2" w:rsidTr="00E70060">
        <w:trPr>
          <w:cantSplit/>
          <w:trHeight w:val="1262"/>
        </w:trPr>
        <w:tc>
          <w:tcPr>
            <w:tcW w:w="696" w:type="pct"/>
            <w:vMerge/>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sz w:val="24"/>
                <w:szCs w:val="24"/>
              </w:rPr>
            </w:pP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1</w:t>
            </w:r>
          </w:p>
        </w:tc>
        <w:tc>
          <w:tcPr>
            <w:tcW w:w="199"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2</w:t>
            </w: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3</w:t>
            </w: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4</w:t>
            </w: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5</w:t>
            </w: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6</w:t>
            </w: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7</w:t>
            </w: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8</w:t>
            </w:r>
          </w:p>
        </w:tc>
        <w:tc>
          <w:tcPr>
            <w:tcW w:w="197"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9</w:t>
            </w:r>
          </w:p>
        </w:tc>
        <w:tc>
          <w:tcPr>
            <w:tcW w:w="211" w:type="pct"/>
            <w:tcBorders>
              <w:top w:val="single" w:sz="4" w:space="0" w:color="auto"/>
              <w:left w:val="single" w:sz="4" w:space="0" w:color="auto"/>
              <w:bottom w:val="single" w:sz="4" w:space="0" w:color="auto"/>
              <w:right w:val="single" w:sz="4" w:space="0" w:color="auto"/>
            </w:tcBorders>
            <w:textDirection w:val="btLr"/>
          </w:tcPr>
          <w:p w:rsidR="00BB2BD2" w:rsidRPr="00BB2BD2" w:rsidRDefault="00BB2BD2" w:rsidP="00E70060">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10</w:t>
            </w:r>
          </w:p>
        </w:tc>
        <w:tc>
          <w:tcPr>
            <w:tcW w:w="394"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45 б.</w:t>
            </w:r>
          </w:p>
        </w:tc>
        <w:tc>
          <w:tcPr>
            <w:tcW w:w="460"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15 б.</w:t>
            </w:r>
          </w:p>
        </w:tc>
        <w:tc>
          <w:tcPr>
            <w:tcW w:w="460"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15 б.</w:t>
            </w:r>
          </w:p>
        </w:tc>
        <w:tc>
          <w:tcPr>
            <w:tcW w:w="506"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15 б.</w:t>
            </w:r>
          </w:p>
        </w:tc>
        <w:tc>
          <w:tcPr>
            <w:tcW w:w="498" w:type="pct"/>
            <w:vMerge/>
            <w:tcBorders>
              <w:top w:val="single" w:sz="4" w:space="0" w:color="auto"/>
              <w:left w:val="single" w:sz="4" w:space="0" w:color="auto"/>
              <w:bottom w:val="single" w:sz="4" w:space="0" w:color="auto"/>
              <w:right w:val="single" w:sz="4" w:space="0" w:color="auto"/>
            </w:tcBorders>
          </w:tcPr>
          <w:p w:rsidR="00BB2BD2" w:rsidRPr="00BB2BD2" w:rsidRDefault="00BB2BD2" w:rsidP="00E70060">
            <w:pPr>
              <w:jc w:val="center"/>
              <w:rPr>
                <w:rFonts w:ascii="Times New Roman" w:eastAsia="Calibri" w:hAnsi="Times New Roman" w:cs="Times New Roman"/>
                <w:sz w:val="24"/>
                <w:szCs w:val="24"/>
              </w:rPr>
            </w:pPr>
          </w:p>
        </w:tc>
      </w:tr>
      <w:tr w:rsidR="00BB2BD2" w:rsidRPr="00BB2BD2" w:rsidTr="00E70060">
        <w:trPr>
          <w:trHeight w:val="264"/>
        </w:trPr>
        <w:tc>
          <w:tcPr>
            <w:tcW w:w="696"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Даниил К.</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9"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11"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394"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460"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10</w:t>
            </w:r>
          </w:p>
        </w:tc>
        <w:tc>
          <w:tcPr>
            <w:tcW w:w="460"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5</w:t>
            </w:r>
          </w:p>
        </w:tc>
        <w:tc>
          <w:tcPr>
            <w:tcW w:w="506"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10</w:t>
            </w:r>
          </w:p>
        </w:tc>
        <w:tc>
          <w:tcPr>
            <w:tcW w:w="498"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34</w:t>
            </w:r>
          </w:p>
        </w:tc>
      </w:tr>
      <w:tr w:rsidR="00BB2BD2" w:rsidRPr="00BB2BD2" w:rsidTr="00E70060">
        <w:trPr>
          <w:trHeight w:val="276"/>
        </w:trPr>
        <w:tc>
          <w:tcPr>
            <w:tcW w:w="696"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Валентин Р.</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9"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211"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394"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460"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5</w:t>
            </w:r>
          </w:p>
        </w:tc>
        <w:tc>
          <w:tcPr>
            <w:tcW w:w="460"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5</w:t>
            </w:r>
          </w:p>
        </w:tc>
        <w:tc>
          <w:tcPr>
            <w:tcW w:w="506" w:type="pct"/>
            <w:tcBorders>
              <w:top w:val="single" w:sz="4" w:space="0" w:color="auto"/>
              <w:left w:val="single" w:sz="4" w:space="0" w:color="auto"/>
              <w:bottom w:val="single" w:sz="4" w:space="0" w:color="auto"/>
              <w:right w:val="single" w:sz="4" w:space="0" w:color="auto"/>
            </w:tcBorders>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10</w:t>
            </w:r>
          </w:p>
        </w:tc>
        <w:tc>
          <w:tcPr>
            <w:tcW w:w="498" w:type="pct"/>
            <w:tcBorders>
              <w:top w:val="single" w:sz="4" w:space="0" w:color="auto"/>
              <w:left w:val="single" w:sz="4" w:space="0" w:color="auto"/>
              <w:bottom w:val="single" w:sz="4" w:space="0" w:color="auto"/>
              <w:right w:val="single" w:sz="4" w:space="0" w:color="auto"/>
            </w:tcBorders>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30</w:t>
            </w:r>
          </w:p>
        </w:tc>
      </w:tr>
    </w:tbl>
    <w:tbl>
      <w:tblPr>
        <w:tblStyle w:val="2"/>
        <w:tblpPr w:leftFromText="181" w:rightFromText="181" w:vertAnchor="page" w:horzAnchor="margin" w:tblpY="6777"/>
        <w:tblOverlap w:val="never"/>
        <w:tblW w:w="5000" w:type="pct"/>
        <w:tblLook w:val="04A0" w:firstRow="1" w:lastRow="0" w:firstColumn="1" w:lastColumn="0" w:noHBand="0" w:noVBand="1"/>
      </w:tblPr>
      <w:tblGrid>
        <w:gridCol w:w="1694"/>
        <w:gridCol w:w="1999"/>
        <w:gridCol w:w="1731"/>
        <w:gridCol w:w="2174"/>
        <w:gridCol w:w="651"/>
        <w:gridCol w:w="659"/>
        <w:gridCol w:w="674"/>
        <w:gridCol w:w="2608"/>
        <w:gridCol w:w="2596"/>
      </w:tblGrid>
      <w:tr w:rsidR="00BB2BD2" w:rsidRPr="00BB2BD2" w:rsidTr="00E70060">
        <w:trPr>
          <w:trHeight w:val="407"/>
        </w:trPr>
        <w:tc>
          <w:tcPr>
            <w:tcW w:w="4122" w:type="pct"/>
            <w:gridSpan w:val="8"/>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Входное обследование неречевых функций</w:t>
            </w:r>
          </w:p>
        </w:tc>
        <w:tc>
          <w:tcPr>
            <w:tcW w:w="878" w:type="pct"/>
            <w:vMerge w:val="restart"/>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Всего набрано баллов (макс. 24 б)</w:t>
            </w:r>
          </w:p>
        </w:tc>
      </w:tr>
      <w:tr w:rsidR="00BB2BD2" w:rsidRPr="00BB2BD2" w:rsidTr="00E70060">
        <w:trPr>
          <w:trHeight w:val="407"/>
        </w:trPr>
        <w:tc>
          <w:tcPr>
            <w:tcW w:w="573" w:type="pct"/>
            <w:vMerge w:val="restart"/>
          </w:tcPr>
          <w:p w:rsidR="00BB2BD2" w:rsidRPr="00BB2BD2" w:rsidRDefault="00BB2BD2" w:rsidP="00E70060">
            <w:pPr>
              <w:jc w:val="right"/>
              <w:rPr>
                <w:rFonts w:ascii="Times New Roman" w:eastAsia="Calibri" w:hAnsi="Times New Roman" w:cs="Times New Roman"/>
                <w:sz w:val="24"/>
                <w:szCs w:val="24"/>
              </w:rPr>
            </w:pPr>
          </w:p>
          <w:p w:rsidR="00BB2BD2" w:rsidRPr="00BB2BD2" w:rsidRDefault="00BB2BD2" w:rsidP="00E70060">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ab/>
            </w:r>
          </w:p>
          <w:p w:rsidR="00BB2BD2" w:rsidRPr="00BB2BD2" w:rsidRDefault="00BB2BD2" w:rsidP="00E70060">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w:t>
            </w: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rPr>
                <w:rFonts w:ascii="Times New Roman" w:eastAsia="Calibri" w:hAnsi="Times New Roman" w:cs="Times New Roman"/>
                <w:sz w:val="24"/>
                <w:szCs w:val="24"/>
              </w:rPr>
            </w:pPr>
          </w:p>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обучающийся</w:t>
            </w:r>
          </w:p>
        </w:tc>
        <w:tc>
          <w:tcPr>
            <w:tcW w:w="676" w:type="pct"/>
            <w:vMerge w:val="restart"/>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Кинестетический </w:t>
            </w:r>
            <w:proofErr w:type="spellStart"/>
            <w:r w:rsidRPr="00BB2BD2">
              <w:rPr>
                <w:rFonts w:ascii="Times New Roman" w:eastAsia="Calibri" w:hAnsi="Times New Roman" w:cs="Times New Roman"/>
                <w:sz w:val="24"/>
                <w:szCs w:val="24"/>
              </w:rPr>
              <w:t>праксис</w:t>
            </w:r>
            <w:proofErr w:type="spellEnd"/>
          </w:p>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1 – 3 б.</w:t>
            </w:r>
          </w:p>
        </w:tc>
        <w:tc>
          <w:tcPr>
            <w:tcW w:w="585" w:type="pct"/>
            <w:vMerge w:val="restart"/>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Динамический </w:t>
            </w:r>
            <w:proofErr w:type="spellStart"/>
            <w:r w:rsidRPr="00BB2BD2">
              <w:rPr>
                <w:rFonts w:ascii="Times New Roman" w:eastAsia="Calibri" w:hAnsi="Times New Roman" w:cs="Times New Roman"/>
                <w:sz w:val="24"/>
                <w:szCs w:val="24"/>
              </w:rPr>
              <w:t>праксис</w:t>
            </w:r>
            <w:proofErr w:type="spellEnd"/>
          </w:p>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1 – 3 б.</w:t>
            </w:r>
          </w:p>
        </w:tc>
        <w:tc>
          <w:tcPr>
            <w:tcW w:w="735" w:type="pct"/>
            <w:vMerge w:val="restart"/>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Пространственный </w:t>
            </w:r>
            <w:proofErr w:type="spellStart"/>
            <w:r w:rsidRPr="00BB2BD2">
              <w:rPr>
                <w:rFonts w:ascii="Times New Roman" w:eastAsia="Calibri" w:hAnsi="Times New Roman" w:cs="Times New Roman"/>
                <w:sz w:val="24"/>
                <w:szCs w:val="24"/>
              </w:rPr>
              <w:t>праксис</w:t>
            </w:r>
            <w:proofErr w:type="spellEnd"/>
          </w:p>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1 – 3 б.</w:t>
            </w:r>
          </w:p>
        </w:tc>
        <w:tc>
          <w:tcPr>
            <w:tcW w:w="671" w:type="pct"/>
            <w:gridSpan w:val="3"/>
          </w:tcPr>
          <w:p w:rsidR="00BB2BD2" w:rsidRPr="00BB2BD2" w:rsidRDefault="00BB2BD2" w:rsidP="00E70060">
            <w:pPr>
              <w:rPr>
                <w:rFonts w:ascii="Times New Roman" w:eastAsia="Calibri" w:hAnsi="Times New Roman" w:cs="Times New Roman"/>
                <w:sz w:val="24"/>
                <w:szCs w:val="24"/>
              </w:rPr>
            </w:pPr>
            <w:proofErr w:type="spellStart"/>
            <w:r w:rsidRPr="00BB2BD2">
              <w:rPr>
                <w:rFonts w:ascii="Times New Roman" w:eastAsia="Calibri" w:hAnsi="Times New Roman" w:cs="Times New Roman"/>
                <w:sz w:val="24"/>
                <w:szCs w:val="24"/>
              </w:rPr>
              <w:t>Слухо</w:t>
            </w:r>
            <w:proofErr w:type="spellEnd"/>
            <w:r w:rsidRPr="00BB2BD2">
              <w:rPr>
                <w:rFonts w:ascii="Times New Roman" w:eastAsia="Calibri" w:hAnsi="Times New Roman" w:cs="Times New Roman"/>
                <w:sz w:val="24"/>
                <w:szCs w:val="24"/>
              </w:rPr>
              <w:t>-моторная координация</w:t>
            </w:r>
          </w:p>
        </w:tc>
        <w:tc>
          <w:tcPr>
            <w:tcW w:w="882" w:type="pct"/>
            <w:vMerge w:val="restart"/>
            <w:vAlign w:val="center"/>
          </w:tcPr>
          <w:p w:rsidR="00BB2BD2" w:rsidRPr="00BB2BD2" w:rsidRDefault="00BB2BD2" w:rsidP="00E70060">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Зрительно-пространственные функции (1 – 3 б.)</w:t>
            </w:r>
          </w:p>
        </w:tc>
        <w:tc>
          <w:tcPr>
            <w:tcW w:w="878" w:type="pct"/>
            <w:vMerge/>
          </w:tcPr>
          <w:p w:rsidR="00BB2BD2" w:rsidRPr="00BB2BD2" w:rsidRDefault="00BB2BD2" w:rsidP="00E70060">
            <w:pPr>
              <w:jc w:val="center"/>
              <w:rPr>
                <w:rFonts w:ascii="Times New Roman" w:eastAsia="Calibri" w:hAnsi="Times New Roman" w:cs="Times New Roman"/>
                <w:sz w:val="24"/>
                <w:szCs w:val="24"/>
              </w:rPr>
            </w:pPr>
          </w:p>
        </w:tc>
      </w:tr>
      <w:tr w:rsidR="00BB2BD2" w:rsidRPr="00BB2BD2" w:rsidTr="00E70060">
        <w:trPr>
          <w:cantSplit/>
          <w:trHeight w:val="2396"/>
        </w:trPr>
        <w:tc>
          <w:tcPr>
            <w:tcW w:w="573" w:type="pct"/>
            <w:vMerge/>
          </w:tcPr>
          <w:p w:rsidR="00BB2BD2" w:rsidRPr="00BB2BD2" w:rsidRDefault="00BB2BD2" w:rsidP="00E70060">
            <w:pPr>
              <w:jc w:val="center"/>
              <w:rPr>
                <w:rFonts w:ascii="Times New Roman" w:eastAsia="Calibri" w:hAnsi="Times New Roman" w:cs="Times New Roman"/>
                <w:sz w:val="24"/>
                <w:szCs w:val="24"/>
              </w:rPr>
            </w:pPr>
          </w:p>
        </w:tc>
        <w:tc>
          <w:tcPr>
            <w:tcW w:w="676" w:type="pct"/>
            <w:vMerge/>
            <w:vAlign w:val="center"/>
          </w:tcPr>
          <w:p w:rsidR="00BB2BD2" w:rsidRPr="00BB2BD2" w:rsidRDefault="00BB2BD2" w:rsidP="00E70060">
            <w:pPr>
              <w:jc w:val="center"/>
              <w:rPr>
                <w:rFonts w:ascii="Times New Roman" w:eastAsia="Calibri" w:hAnsi="Times New Roman" w:cs="Times New Roman"/>
                <w:sz w:val="24"/>
                <w:szCs w:val="24"/>
              </w:rPr>
            </w:pPr>
          </w:p>
        </w:tc>
        <w:tc>
          <w:tcPr>
            <w:tcW w:w="585" w:type="pct"/>
            <w:vMerge/>
            <w:vAlign w:val="center"/>
          </w:tcPr>
          <w:p w:rsidR="00BB2BD2" w:rsidRPr="00BB2BD2" w:rsidRDefault="00BB2BD2" w:rsidP="00E70060">
            <w:pPr>
              <w:jc w:val="center"/>
              <w:rPr>
                <w:rFonts w:ascii="Times New Roman" w:eastAsia="Calibri" w:hAnsi="Times New Roman" w:cs="Times New Roman"/>
                <w:sz w:val="24"/>
                <w:szCs w:val="24"/>
              </w:rPr>
            </w:pPr>
          </w:p>
        </w:tc>
        <w:tc>
          <w:tcPr>
            <w:tcW w:w="735" w:type="pct"/>
            <w:vMerge/>
            <w:vAlign w:val="center"/>
          </w:tcPr>
          <w:p w:rsidR="00BB2BD2" w:rsidRPr="00BB2BD2" w:rsidRDefault="00BB2BD2" w:rsidP="00E70060">
            <w:pPr>
              <w:jc w:val="center"/>
              <w:rPr>
                <w:rFonts w:ascii="Times New Roman" w:eastAsia="Calibri" w:hAnsi="Times New Roman" w:cs="Times New Roman"/>
                <w:sz w:val="24"/>
                <w:szCs w:val="24"/>
              </w:rPr>
            </w:pPr>
          </w:p>
        </w:tc>
        <w:tc>
          <w:tcPr>
            <w:tcW w:w="220" w:type="pct"/>
            <w:textDirection w:val="btLr"/>
            <w:vAlign w:val="center"/>
          </w:tcPr>
          <w:p w:rsidR="00BB2BD2" w:rsidRPr="00BB2BD2" w:rsidRDefault="00BB2BD2" w:rsidP="00E70060">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простые ритмы (1-4 б)</w:t>
            </w:r>
          </w:p>
        </w:tc>
        <w:tc>
          <w:tcPr>
            <w:tcW w:w="223" w:type="pct"/>
            <w:textDirection w:val="btLr"/>
            <w:vAlign w:val="center"/>
          </w:tcPr>
          <w:p w:rsidR="00BB2BD2" w:rsidRPr="00BB2BD2" w:rsidRDefault="00BB2BD2" w:rsidP="00E70060">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акцентированные  ритмы (1-4 б)</w:t>
            </w:r>
          </w:p>
        </w:tc>
        <w:tc>
          <w:tcPr>
            <w:tcW w:w="228" w:type="pct"/>
            <w:textDirection w:val="btLr"/>
            <w:vAlign w:val="center"/>
          </w:tcPr>
          <w:p w:rsidR="00BB2BD2" w:rsidRPr="00BB2BD2" w:rsidRDefault="00BB2BD2" w:rsidP="00E70060">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ритмы  по речевой инструкции (1-4 б)</w:t>
            </w:r>
          </w:p>
        </w:tc>
        <w:tc>
          <w:tcPr>
            <w:tcW w:w="882" w:type="pct"/>
            <w:vMerge/>
            <w:vAlign w:val="center"/>
          </w:tcPr>
          <w:p w:rsidR="00BB2BD2" w:rsidRPr="00BB2BD2" w:rsidRDefault="00BB2BD2" w:rsidP="00E70060">
            <w:pPr>
              <w:jc w:val="center"/>
              <w:rPr>
                <w:rFonts w:ascii="Times New Roman" w:eastAsia="Calibri" w:hAnsi="Times New Roman" w:cs="Times New Roman"/>
                <w:sz w:val="24"/>
                <w:szCs w:val="24"/>
              </w:rPr>
            </w:pPr>
          </w:p>
        </w:tc>
        <w:tc>
          <w:tcPr>
            <w:tcW w:w="878" w:type="pct"/>
            <w:vMerge/>
          </w:tcPr>
          <w:p w:rsidR="00BB2BD2" w:rsidRPr="00BB2BD2" w:rsidRDefault="00BB2BD2" w:rsidP="00E70060">
            <w:pPr>
              <w:jc w:val="center"/>
              <w:rPr>
                <w:rFonts w:ascii="Times New Roman" w:eastAsia="Calibri" w:hAnsi="Times New Roman" w:cs="Times New Roman"/>
                <w:sz w:val="24"/>
                <w:szCs w:val="24"/>
              </w:rPr>
            </w:pPr>
          </w:p>
        </w:tc>
      </w:tr>
      <w:tr w:rsidR="00BB2BD2" w:rsidRPr="00BB2BD2" w:rsidTr="00E70060">
        <w:trPr>
          <w:trHeight w:val="264"/>
        </w:trPr>
        <w:tc>
          <w:tcPr>
            <w:tcW w:w="573" w:type="pct"/>
          </w:tcPr>
          <w:p w:rsidR="00BB2BD2" w:rsidRPr="00BB2BD2" w:rsidRDefault="00BB2BD2" w:rsidP="00E70060">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Даниил К.</w:t>
            </w:r>
          </w:p>
        </w:tc>
        <w:tc>
          <w:tcPr>
            <w:tcW w:w="676"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585"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735"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20"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23"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28"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882"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878" w:type="pct"/>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15</w:t>
            </w:r>
          </w:p>
        </w:tc>
      </w:tr>
      <w:tr w:rsidR="00BB2BD2" w:rsidRPr="00BB2BD2" w:rsidTr="00E70060">
        <w:trPr>
          <w:trHeight w:val="276"/>
        </w:trPr>
        <w:tc>
          <w:tcPr>
            <w:tcW w:w="573" w:type="pct"/>
            <w:vAlign w:val="center"/>
          </w:tcPr>
          <w:p w:rsidR="00BB2BD2" w:rsidRPr="00BB2BD2" w:rsidRDefault="00BB2BD2" w:rsidP="00E70060">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Валентин Р.</w:t>
            </w:r>
          </w:p>
        </w:tc>
        <w:tc>
          <w:tcPr>
            <w:tcW w:w="676"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585"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735"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220"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23"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228"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882" w:type="pct"/>
            <w:vAlign w:val="center"/>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878" w:type="pct"/>
          </w:tcPr>
          <w:p w:rsidR="00BB2BD2" w:rsidRPr="00BB2BD2" w:rsidRDefault="00BB2BD2" w:rsidP="00E70060">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13</w:t>
            </w:r>
          </w:p>
        </w:tc>
      </w:tr>
    </w:tbl>
    <w:p w:rsidR="00BB2BD2" w:rsidRPr="00BB2BD2" w:rsidRDefault="00BB2BD2" w:rsidP="00E70060">
      <w:pPr>
        <w:spacing w:after="0" w:line="259" w:lineRule="auto"/>
        <w:rPr>
          <w:rFonts w:ascii="Times New Roman" w:eastAsia="Calibri" w:hAnsi="Times New Roman" w:cs="Times New Roman"/>
          <w:sz w:val="28"/>
          <w:szCs w:val="28"/>
        </w:rPr>
      </w:pPr>
    </w:p>
    <w:p w:rsidR="007579EA" w:rsidRDefault="007579EA" w:rsidP="00E70060">
      <w:pPr>
        <w:spacing w:after="0" w:line="259" w:lineRule="auto"/>
        <w:jc w:val="right"/>
        <w:rPr>
          <w:rFonts w:ascii="Times New Roman" w:eastAsia="Calibri" w:hAnsi="Times New Roman" w:cs="Times New Roman"/>
          <w:sz w:val="28"/>
          <w:szCs w:val="28"/>
        </w:rPr>
        <w:sectPr w:rsidR="007579EA" w:rsidSect="00BB2BD2">
          <w:pgSz w:w="16838" w:h="11906" w:orient="landscape"/>
          <w:pgMar w:top="568" w:right="1134" w:bottom="709" w:left="1134" w:header="708" w:footer="708" w:gutter="0"/>
          <w:cols w:space="708"/>
          <w:docGrid w:linePitch="360"/>
        </w:sectPr>
      </w:pPr>
    </w:p>
    <w:p w:rsidR="007579EA" w:rsidRDefault="007579EA" w:rsidP="00021DEE">
      <w:pPr>
        <w:spacing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proofErr w:type="gramStart"/>
      <w:r>
        <w:rPr>
          <w:rFonts w:ascii="Times New Roman" w:eastAsia="Calibri" w:hAnsi="Times New Roman" w:cs="Times New Roman"/>
          <w:sz w:val="28"/>
          <w:szCs w:val="28"/>
        </w:rPr>
        <w:t xml:space="preserve"> Б</w:t>
      </w:r>
      <w:proofErr w:type="gramEnd"/>
    </w:p>
    <w:p w:rsidR="00CE1B6A" w:rsidRPr="00021DEE" w:rsidRDefault="00E70060" w:rsidP="00CE1B6A">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и</w:t>
      </w:r>
      <w:r w:rsidR="00CE1B6A" w:rsidRPr="00021DEE">
        <w:rPr>
          <w:rFonts w:ascii="Times New Roman" w:hAnsi="Times New Roman" w:cs="Times New Roman"/>
          <w:sz w:val="28"/>
          <w:szCs w:val="28"/>
          <w:lang w:eastAsia="ru-RU"/>
        </w:rPr>
        <w:t>ндивидуальн</w:t>
      </w:r>
      <w:r>
        <w:rPr>
          <w:rFonts w:ascii="Times New Roman" w:hAnsi="Times New Roman" w:cs="Times New Roman"/>
          <w:sz w:val="28"/>
          <w:szCs w:val="28"/>
          <w:lang w:eastAsia="ru-RU"/>
        </w:rPr>
        <w:t>ой</w:t>
      </w:r>
      <w:r w:rsidR="00CE1B6A" w:rsidRPr="00021DEE">
        <w:rPr>
          <w:rFonts w:ascii="Times New Roman" w:hAnsi="Times New Roman" w:cs="Times New Roman"/>
          <w:sz w:val="28"/>
          <w:szCs w:val="28"/>
          <w:lang w:eastAsia="ru-RU"/>
        </w:rPr>
        <w:t xml:space="preserve"> траектори</w:t>
      </w:r>
      <w:r>
        <w:rPr>
          <w:rFonts w:ascii="Times New Roman" w:hAnsi="Times New Roman" w:cs="Times New Roman"/>
          <w:sz w:val="28"/>
          <w:szCs w:val="28"/>
          <w:lang w:eastAsia="ru-RU"/>
        </w:rPr>
        <w:t>и</w:t>
      </w:r>
      <w:r w:rsidR="00CE1B6A" w:rsidRPr="00021DEE">
        <w:rPr>
          <w:rFonts w:ascii="Times New Roman" w:hAnsi="Times New Roman" w:cs="Times New Roman"/>
          <w:sz w:val="28"/>
          <w:szCs w:val="28"/>
          <w:lang w:eastAsia="ru-RU"/>
        </w:rPr>
        <w:t xml:space="preserve"> обучения  </w:t>
      </w:r>
      <w:r>
        <w:rPr>
          <w:rFonts w:ascii="Times New Roman" w:hAnsi="Times New Roman" w:cs="Times New Roman"/>
          <w:sz w:val="28"/>
          <w:szCs w:val="28"/>
          <w:lang w:eastAsia="ru-RU"/>
        </w:rPr>
        <w:t xml:space="preserve">испытуемого </w:t>
      </w:r>
    </w:p>
    <w:p w:rsidR="00CE1B6A" w:rsidRPr="00CE1B6A" w:rsidRDefault="00CE1B6A" w:rsidP="00CE1B6A">
      <w:pPr>
        <w:spacing w:line="360" w:lineRule="auto"/>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ab/>
      </w:r>
      <w:r w:rsidRPr="00CE1B6A">
        <w:rPr>
          <w:rFonts w:ascii="Times New Roman" w:hAnsi="Times New Roman" w:cs="Times New Roman"/>
          <w:color w:val="000000" w:themeColor="text1"/>
          <w:sz w:val="28"/>
          <w:szCs w:val="28"/>
          <w:lang w:eastAsia="ru-RU"/>
        </w:rPr>
        <w:t>У обучающегося 2 «Г» класса Данила К. недостаточно сформированы навыки звукобуквенного анализа и синтеза, также имеются пространственные нарушения, которые проявляются в трудностях размещения слов и текста на рабочем листе.</w:t>
      </w:r>
    </w:p>
    <w:p w:rsidR="00CE1B6A" w:rsidRPr="00CE1B6A" w:rsidRDefault="00CE1B6A" w:rsidP="00CE1B6A">
      <w:pPr>
        <w:spacing w:line="360" w:lineRule="auto"/>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ab/>
        <w:t xml:space="preserve">С целью педагогической коррекции данных затруднений, было предложено выработать индивидуальную траекторию </w:t>
      </w:r>
      <w:proofErr w:type="gramStart"/>
      <w:r w:rsidRPr="00CE1B6A">
        <w:rPr>
          <w:rFonts w:ascii="Times New Roman" w:hAnsi="Times New Roman" w:cs="Times New Roman"/>
          <w:sz w:val="28"/>
          <w:szCs w:val="28"/>
          <w:lang w:eastAsia="ru-RU"/>
        </w:rPr>
        <w:t>обучения по</w:t>
      </w:r>
      <w:proofErr w:type="gramEnd"/>
      <w:r w:rsidRPr="00CE1B6A">
        <w:rPr>
          <w:rFonts w:ascii="Times New Roman" w:hAnsi="Times New Roman" w:cs="Times New Roman"/>
          <w:sz w:val="28"/>
          <w:szCs w:val="28"/>
          <w:lang w:eastAsia="ru-RU"/>
        </w:rPr>
        <w:t xml:space="preserve"> русскому языку для Даниила.</w:t>
      </w:r>
    </w:p>
    <w:p w:rsidR="00CE1B6A" w:rsidRPr="00CE1B6A" w:rsidRDefault="00CE1B6A" w:rsidP="00CE1B6A">
      <w:pPr>
        <w:spacing w:line="360" w:lineRule="auto"/>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ab/>
        <w:t xml:space="preserve">Индивидуальный подход реализуется через: организацию индивидуальной самостоятельной работы на уроках русского языка; дифференцированное оценивание и индивидуальные занятия 1 раз в неделю с целью восполнения и </w:t>
      </w:r>
      <w:proofErr w:type="gramStart"/>
      <w:r w:rsidRPr="00CE1B6A">
        <w:rPr>
          <w:rFonts w:ascii="Times New Roman" w:hAnsi="Times New Roman" w:cs="Times New Roman"/>
          <w:sz w:val="28"/>
          <w:szCs w:val="28"/>
          <w:lang w:eastAsia="ru-RU"/>
        </w:rPr>
        <w:t>закрепления</w:t>
      </w:r>
      <w:proofErr w:type="gramEnd"/>
      <w:r w:rsidRPr="00CE1B6A">
        <w:rPr>
          <w:rFonts w:ascii="Times New Roman" w:hAnsi="Times New Roman" w:cs="Times New Roman"/>
          <w:sz w:val="28"/>
          <w:szCs w:val="28"/>
          <w:lang w:eastAsia="ru-RU"/>
        </w:rPr>
        <w:t xml:space="preserve"> плохо освоенных тем, которые были определены в результате диагностической работы.</w:t>
      </w:r>
    </w:p>
    <w:p w:rsidR="00CE1B6A" w:rsidRPr="00CE1B6A" w:rsidRDefault="00CE1B6A" w:rsidP="00CE1B6A">
      <w:pPr>
        <w:spacing w:line="360" w:lineRule="auto"/>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ab/>
        <w:t>Виды работ, рекомендованные к использованию:</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подготовленные карточки для самостоятельной работы;</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задания с наличием образца выполнения;</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задания на выполнения отдельных частей;</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задания со вспомогательными вопросами;</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задания на восстановление деформированного текста;</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тренажерные карточки, памятки;</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перфокартами;</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задания, имеющие творческий характер;</w:t>
      </w:r>
    </w:p>
    <w:p w:rsidR="00CE1B6A" w:rsidRPr="00CE1B6A" w:rsidRDefault="00CE1B6A" w:rsidP="00CE1B6A">
      <w:pPr>
        <w:numPr>
          <w:ilvl w:val="0"/>
          <w:numId w:val="10"/>
        </w:numPr>
        <w:spacing w:line="360" w:lineRule="auto"/>
        <w:contextualSpacing/>
        <w:jc w:val="both"/>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задания с выбором ответа.</w:t>
      </w:r>
    </w:p>
    <w:p w:rsidR="00CE1B6A" w:rsidRDefault="00CE1B6A" w:rsidP="00CE1B6A">
      <w:pPr>
        <w:spacing w:line="360" w:lineRule="auto"/>
        <w:jc w:val="center"/>
        <w:rPr>
          <w:rFonts w:ascii="Times New Roman" w:hAnsi="Times New Roman" w:cs="Times New Roman"/>
          <w:sz w:val="28"/>
          <w:szCs w:val="28"/>
          <w:lang w:eastAsia="ru-RU"/>
        </w:rPr>
      </w:pPr>
    </w:p>
    <w:p w:rsidR="00CE1B6A" w:rsidRDefault="00CE1B6A" w:rsidP="00CE1B6A">
      <w:pPr>
        <w:spacing w:line="360" w:lineRule="auto"/>
        <w:jc w:val="center"/>
        <w:rPr>
          <w:rFonts w:ascii="Times New Roman" w:hAnsi="Times New Roman" w:cs="Times New Roman"/>
          <w:sz w:val="28"/>
          <w:szCs w:val="28"/>
          <w:lang w:eastAsia="ru-RU"/>
        </w:rPr>
      </w:pPr>
    </w:p>
    <w:p w:rsidR="00021DEE" w:rsidRDefault="00021DEE" w:rsidP="00CE1B6A">
      <w:pPr>
        <w:spacing w:line="360" w:lineRule="auto"/>
        <w:jc w:val="center"/>
        <w:rPr>
          <w:rFonts w:ascii="Times New Roman" w:hAnsi="Times New Roman" w:cs="Times New Roman"/>
          <w:sz w:val="28"/>
          <w:szCs w:val="28"/>
          <w:lang w:eastAsia="ru-RU"/>
        </w:rPr>
      </w:pPr>
    </w:p>
    <w:p w:rsidR="00021DEE" w:rsidRDefault="00021DEE" w:rsidP="00CE1B6A">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Продолжение Приложения</w:t>
      </w:r>
      <w:proofErr w:type="gramStart"/>
      <w:r>
        <w:rPr>
          <w:rFonts w:ascii="Times New Roman" w:hAnsi="Times New Roman" w:cs="Times New Roman"/>
          <w:sz w:val="28"/>
          <w:szCs w:val="28"/>
          <w:lang w:eastAsia="ru-RU"/>
        </w:rPr>
        <w:t xml:space="preserve"> Б</w:t>
      </w:r>
      <w:proofErr w:type="gramEnd"/>
    </w:p>
    <w:p w:rsidR="00021DEE" w:rsidRPr="00CE1B6A" w:rsidRDefault="00021DEE" w:rsidP="00021DEE">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Таблица Б.1</w:t>
      </w:r>
      <w:r w:rsidRPr="00021D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E1B6A">
        <w:rPr>
          <w:rFonts w:ascii="Times New Roman" w:hAnsi="Times New Roman" w:cs="Times New Roman"/>
          <w:sz w:val="28"/>
          <w:szCs w:val="28"/>
          <w:lang w:eastAsia="ru-RU"/>
        </w:rPr>
        <w:t>Содержание индивидуальных занятий</w:t>
      </w:r>
    </w:p>
    <w:tbl>
      <w:tblPr>
        <w:tblStyle w:val="1"/>
        <w:tblW w:w="0" w:type="auto"/>
        <w:tblLook w:val="04A0" w:firstRow="1" w:lastRow="0" w:firstColumn="1" w:lastColumn="0" w:noHBand="0" w:noVBand="1"/>
      </w:tblPr>
      <w:tblGrid>
        <w:gridCol w:w="675"/>
        <w:gridCol w:w="2835"/>
        <w:gridCol w:w="6060"/>
      </w:tblGrid>
      <w:tr w:rsidR="00CE1B6A" w:rsidRPr="00CE1B6A" w:rsidTr="003A124B">
        <w:tc>
          <w:tcPr>
            <w:tcW w:w="675" w:type="dxa"/>
          </w:tcPr>
          <w:p w:rsidR="00CE1B6A" w:rsidRPr="00CE1B6A" w:rsidRDefault="00CE1B6A" w:rsidP="00CE1B6A">
            <w:pPr>
              <w:spacing w:line="360" w:lineRule="auto"/>
              <w:jc w:val="center"/>
              <w:rPr>
                <w:rFonts w:ascii="Times New Roman" w:hAnsi="Times New Roman" w:cs="Times New Roman"/>
                <w:b/>
                <w:sz w:val="28"/>
                <w:szCs w:val="28"/>
                <w:lang w:eastAsia="ru-RU"/>
              </w:rPr>
            </w:pPr>
            <w:r w:rsidRPr="00CE1B6A">
              <w:rPr>
                <w:rFonts w:ascii="Times New Roman" w:hAnsi="Times New Roman" w:cs="Times New Roman"/>
                <w:b/>
                <w:sz w:val="28"/>
                <w:szCs w:val="28"/>
                <w:lang w:eastAsia="ru-RU"/>
              </w:rPr>
              <w:t>№</w:t>
            </w:r>
          </w:p>
        </w:tc>
        <w:tc>
          <w:tcPr>
            <w:tcW w:w="2835" w:type="dxa"/>
            <w:vAlign w:val="center"/>
          </w:tcPr>
          <w:p w:rsidR="00CE1B6A" w:rsidRPr="00CE1B6A" w:rsidRDefault="00CE1B6A" w:rsidP="00CE1B6A">
            <w:pPr>
              <w:spacing w:line="360" w:lineRule="auto"/>
              <w:jc w:val="center"/>
              <w:rPr>
                <w:rFonts w:ascii="Times New Roman" w:hAnsi="Times New Roman" w:cs="Times New Roman"/>
                <w:b/>
                <w:sz w:val="28"/>
                <w:szCs w:val="28"/>
                <w:lang w:eastAsia="ru-RU"/>
              </w:rPr>
            </w:pPr>
            <w:r w:rsidRPr="00CE1B6A">
              <w:rPr>
                <w:rFonts w:ascii="Times New Roman" w:hAnsi="Times New Roman" w:cs="Times New Roman"/>
                <w:b/>
                <w:sz w:val="28"/>
                <w:szCs w:val="28"/>
                <w:lang w:eastAsia="ru-RU"/>
              </w:rPr>
              <w:t>Тема занятия</w:t>
            </w:r>
          </w:p>
        </w:tc>
        <w:tc>
          <w:tcPr>
            <w:tcW w:w="6060" w:type="dxa"/>
            <w:vAlign w:val="center"/>
          </w:tcPr>
          <w:p w:rsidR="00CE1B6A" w:rsidRPr="00CE1B6A" w:rsidRDefault="00CE1B6A" w:rsidP="00CE1B6A">
            <w:pPr>
              <w:spacing w:line="360" w:lineRule="auto"/>
              <w:jc w:val="center"/>
              <w:rPr>
                <w:rFonts w:ascii="Times New Roman" w:hAnsi="Times New Roman" w:cs="Times New Roman"/>
                <w:b/>
                <w:sz w:val="28"/>
                <w:szCs w:val="28"/>
                <w:lang w:eastAsia="ru-RU"/>
              </w:rPr>
            </w:pPr>
            <w:r w:rsidRPr="00CE1B6A">
              <w:rPr>
                <w:rFonts w:ascii="Times New Roman" w:hAnsi="Times New Roman" w:cs="Times New Roman"/>
                <w:b/>
                <w:sz w:val="28"/>
                <w:szCs w:val="28"/>
                <w:lang w:eastAsia="ru-RU"/>
              </w:rPr>
              <w:t>Форма работы, используемые задания</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 xml:space="preserve">Безударные гласные в </w:t>
            </w:r>
            <w:proofErr w:type="gramStart"/>
            <w:r w:rsidRPr="00CE1B6A">
              <w:rPr>
                <w:rFonts w:ascii="Times New Roman" w:hAnsi="Times New Roman" w:cs="Times New Roman"/>
                <w:sz w:val="28"/>
                <w:szCs w:val="28"/>
                <w:lang w:eastAsia="ru-RU"/>
              </w:rPr>
              <w:t>корне слова</w:t>
            </w:r>
            <w:proofErr w:type="gramEnd"/>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Повторение правила для проверки безударной гласной. Работа с карточками, содержащими задания «Прочитай», «Вставь пропущенную букву», «Проверь, подбери проверочное слово»</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над письмом</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прописями</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3</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Слоги</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в тетради над разбиением слова на слоги</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4</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Парные согласные на конце слов</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Задания на выявление орфограмм, группировка слов по парным согласным. Работа по карточкам «Вставь пропущенную букву», «Подбери парную согласную»</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5</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над письмом</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переписыванием через кальку</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6</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Парные согласные на конце слов</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Задание на восстановление текста с пропущенными буквами, переписывание текста</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7</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Орфограммы</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карточками. Поиск орфограмм, подбор проверочных слов</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8</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над пространственной ориентировкой</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в линованной тетради с выполнением указаний, например: «напиши слово в середине верхней строки», «напиши слово в верхней левой части» и т.п.</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9</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текстом</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Восстановление деформированного текста с использование сюжетных картинок. Медленное и внимательное переписывание текста</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10</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Письмо</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над письмом под диктовку с проговариванием</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11</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Словарные слова</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карточками. Повторение, проговаривание, правописание слов</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12</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Слово и его значение</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по группировке слов по значению. Работа по карточкам: «Определи лишнее слово», «Придумай слово», «Соедини слова»</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13</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над пространственной ориентировкой</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Графический диктант</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14</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Состав слова</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памятками. Разбор слов по образцу и алгоритму</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15</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Письмо</w:t>
            </w:r>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Медленное и внимательное переписывание текста</w:t>
            </w:r>
          </w:p>
        </w:tc>
      </w:tr>
      <w:tr w:rsidR="00CE1B6A" w:rsidRPr="00CE1B6A" w:rsidTr="003A124B">
        <w:tc>
          <w:tcPr>
            <w:tcW w:w="675" w:type="dxa"/>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16</w:t>
            </w:r>
          </w:p>
        </w:tc>
        <w:tc>
          <w:tcPr>
            <w:tcW w:w="2835"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 xml:space="preserve">Безударные гласные в </w:t>
            </w:r>
            <w:proofErr w:type="gramStart"/>
            <w:r w:rsidRPr="00CE1B6A">
              <w:rPr>
                <w:rFonts w:ascii="Times New Roman" w:hAnsi="Times New Roman" w:cs="Times New Roman"/>
                <w:sz w:val="28"/>
                <w:szCs w:val="28"/>
                <w:lang w:eastAsia="ru-RU"/>
              </w:rPr>
              <w:t>корне слова</w:t>
            </w:r>
            <w:proofErr w:type="gramEnd"/>
          </w:p>
        </w:tc>
        <w:tc>
          <w:tcPr>
            <w:tcW w:w="6060" w:type="dxa"/>
            <w:vAlign w:val="center"/>
          </w:tcPr>
          <w:p w:rsidR="00CE1B6A" w:rsidRPr="00CE1B6A" w:rsidRDefault="00CE1B6A" w:rsidP="00CE1B6A">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 xml:space="preserve">Работа с кроссвордом, где использованы слова, в которых содержатся безударные гласные в </w:t>
            </w:r>
            <w:proofErr w:type="gramStart"/>
            <w:r w:rsidRPr="00CE1B6A">
              <w:rPr>
                <w:rFonts w:ascii="Times New Roman" w:hAnsi="Times New Roman" w:cs="Times New Roman"/>
                <w:sz w:val="28"/>
                <w:szCs w:val="28"/>
                <w:lang w:eastAsia="ru-RU"/>
              </w:rPr>
              <w:t>корне слова</w:t>
            </w:r>
            <w:proofErr w:type="gramEnd"/>
          </w:p>
        </w:tc>
      </w:tr>
    </w:tbl>
    <w:p w:rsidR="00021DEE" w:rsidRDefault="00021DEE" w:rsidP="00021DEE">
      <w:pPr>
        <w:jc w:val="center"/>
      </w:pPr>
    </w:p>
    <w:tbl>
      <w:tblPr>
        <w:tblStyle w:val="1"/>
        <w:tblpPr w:leftFromText="180" w:rightFromText="180" w:vertAnchor="page" w:horzAnchor="margin" w:tblpY="2206"/>
        <w:tblW w:w="0" w:type="auto"/>
        <w:tblLook w:val="04A0" w:firstRow="1" w:lastRow="0" w:firstColumn="1" w:lastColumn="0" w:noHBand="0" w:noVBand="1"/>
      </w:tblPr>
      <w:tblGrid>
        <w:gridCol w:w="675"/>
        <w:gridCol w:w="2835"/>
        <w:gridCol w:w="6060"/>
      </w:tblGrid>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lastRenderedPageBreak/>
              <w:t>17</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Слово и его значение</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анаграммами. Составление слов из предложенных букв путем их перестав18ления</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18</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над пространственной ориентировкой</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в линованной тетради с выполнением указаний, например: «напиши слово в середине верхней строки», «напиши слово в верхней левой части» и т.п.</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19</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Слоги</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 xml:space="preserve">Работа в тетради. Задание на переписывание текста с </w:t>
            </w:r>
            <w:proofErr w:type="gramStart"/>
            <w:r w:rsidRPr="00CE1B6A">
              <w:rPr>
                <w:rFonts w:ascii="Times New Roman" w:hAnsi="Times New Roman" w:cs="Times New Roman"/>
                <w:sz w:val="28"/>
                <w:szCs w:val="28"/>
                <w:lang w:eastAsia="ru-RU"/>
              </w:rPr>
              <w:t>обязательным</w:t>
            </w:r>
            <w:proofErr w:type="gramEnd"/>
            <w:r w:rsidRPr="00CE1B6A">
              <w:rPr>
                <w:rFonts w:ascii="Times New Roman" w:hAnsi="Times New Roman" w:cs="Times New Roman"/>
                <w:sz w:val="28"/>
                <w:szCs w:val="28"/>
                <w:lang w:eastAsia="ru-RU"/>
              </w:rPr>
              <w:t xml:space="preserve"> переносов слов на каждой строчке.</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20</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текстом</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 xml:space="preserve">Работа </w:t>
            </w:r>
            <w:proofErr w:type="gramStart"/>
            <w:r w:rsidRPr="00CE1B6A">
              <w:rPr>
                <w:rFonts w:ascii="Times New Roman" w:hAnsi="Times New Roman" w:cs="Times New Roman"/>
                <w:sz w:val="28"/>
                <w:szCs w:val="28"/>
                <w:lang w:eastAsia="ru-RU"/>
              </w:rPr>
              <w:t>над</w:t>
            </w:r>
            <w:proofErr w:type="gramEnd"/>
            <w:r w:rsidRPr="00CE1B6A">
              <w:rPr>
                <w:rFonts w:ascii="Times New Roman" w:hAnsi="Times New Roman" w:cs="Times New Roman"/>
                <w:sz w:val="28"/>
                <w:szCs w:val="28"/>
                <w:lang w:eastAsia="ru-RU"/>
              </w:rPr>
              <w:t xml:space="preserve"> восстановление деформированного текста. Чтение, анализ, словесное описание. Переписывание текста</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21</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Орфограммы</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перфокартами. Предложено 8 слов с пропущенными орфограммами. Под устные указания необходимо выполнить определенные действия, например: «если пропущена безударная гласная «а»- закрась верхний кружок столбца, если «о»- нижний»</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22</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Тестовые задания</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Выполнение тестовых заданий с использованием памяток</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23</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над пространственной ориентировкой</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Графический диктант</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24</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текстом</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по разбору текста, обсуждение, составление плана, разбор слов, вспомогательные вопросы, запись текста по частям</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25</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с текстом</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Работа по разбору текста, обсуждение, составление плана, разбор слов, вспомогательные вопросы, запись текста по частям</w:t>
            </w:r>
          </w:p>
        </w:tc>
      </w:tr>
      <w:tr w:rsidR="00CE1B6A" w:rsidRPr="00CE1B6A" w:rsidTr="00021DEE">
        <w:tc>
          <w:tcPr>
            <w:tcW w:w="675" w:type="dxa"/>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26</w:t>
            </w:r>
          </w:p>
        </w:tc>
        <w:tc>
          <w:tcPr>
            <w:tcW w:w="2835"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Итоговое занятие</w:t>
            </w:r>
          </w:p>
        </w:tc>
        <w:tc>
          <w:tcPr>
            <w:tcW w:w="6060" w:type="dxa"/>
            <w:vAlign w:val="center"/>
          </w:tcPr>
          <w:p w:rsidR="00CE1B6A" w:rsidRPr="00CE1B6A" w:rsidRDefault="00CE1B6A" w:rsidP="00021DEE">
            <w:pPr>
              <w:jc w:val="center"/>
              <w:rPr>
                <w:rFonts w:ascii="Times New Roman" w:hAnsi="Times New Roman" w:cs="Times New Roman"/>
                <w:sz w:val="28"/>
                <w:szCs w:val="28"/>
                <w:lang w:eastAsia="ru-RU"/>
              </w:rPr>
            </w:pPr>
            <w:r w:rsidRPr="00CE1B6A">
              <w:rPr>
                <w:rFonts w:ascii="Times New Roman" w:hAnsi="Times New Roman" w:cs="Times New Roman"/>
                <w:sz w:val="28"/>
                <w:szCs w:val="28"/>
                <w:lang w:eastAsia="ru-RU"/>
              </w:rPr>
              <w:t>Занятие проводится в форме игры-</w:t>
            </w:r>
            <w:proofErr w:type="spellStart"/>
            <w:r w:rsidRPr="00CE1B6A">
              <w:rPr>
                <w:rFonts w:ascii="Times New Roman" w:hAnsi="Times New Roman" w:cs="Times New Roman"/>
                <w:sz w:val="28"/>
                <w:szCs w:val="28"/>
                <w:lang w:eastAsia="ru-RU"/>
              </w:rPr>
              <w:t>квеста</w:t>
            </w:r>
            <w:proofErr w:type="spellEnd"/>
            <w:r w:rsidRPr="00CE1B6A">
              <w:rPr>
                <w:rFonts w:ascii="Times New Roman" w:hAnsi="Times New Roman" w:cs="Times New Roman"/>
                <w:sz w:val="28"/>
                <w:szCs w:val="28"/>
                <w:lang w:eastAsia="ru-RU"/>
              </w:rPr>
              <w:t>. Используются памятки, тренажеры.</w:t>
            </w:r>
          </w:p>
        </w:tc>
      </w:tr>
    </w:tbl>
    <w:p w:rsidR="00CE1B6A" w:rsidRDefault="00021DEE" w:rsidP="00021DEE">
      <w:pPr>
        <w:spacing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Продолжение Приложения</w:t>
      </w:r>
      <w:proofErr w:type="gramStart"/>
      <w:r>
        <w:rPr>
          <w:rFonts w:ascii="Times New Roman" w:eastAsia="Calibri" w:hAnsi="Times New Roman" w:cs="Times New Roman"/>
          <w:sz w:val="28"/>
          <w:szCs w:val="28"/>
        </w:rPr>
        <w:t xml:space="preserve"> Б</w:t>
      </w:r>
      <w:proofErr w:type="gramEnd"/>
    </w:p>
    <w:p w:rsidR="00021DEE" w:rsidRDefault="00021DEE" w:rsidP="00021DEE">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Продолжение таблицы Б.1</w:t>
      </w:r>
    </w:p>
    <w:p w:rsidR="00CE1B6A" w:rsidRDefault="00CE1B6A" w:rsidP="00CE1B6A">
      <w:pPr>
        <w:spacing w:after="0" w:line="259" w:lineRule="auto"/>
        <w:jc w:val="center"/>
        <w:rPr>
          <w:rFonts w:ascii="Times New Roman" w:eastAsia="Calibri" w:hAnsi="Times New Roman" w:cs="Times New Roman"/>
          <w:sz w:val="28"/>
          <w:szCs w:val="28"/>
        </w:rPr>
        <w:sectPr w:rsidR="00CE1B6A" w:rsidSect="00021DEE">
          <w:pgSz w:w="11906" w:h="16838"/>
          <w:pgMar w:top="1134" w:right="567" w:bottom="567" w:left="1701" w:header="709" w:footer="709" w:gutter="0"/>
          <w:cols w:space="708"/>
          <w:docGrid w:linePitch="360"/>
        </w:sectPr>
      </w:pPr>
    </w:p>
    <w:p w:rsidR="00BB2BD2" w:rsidRDefault="00CE1B6A" w:rsidP="00021DEE">
      <w:pPr>
        <w:spacing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proofErr w:type="gramStart"/>
      <w:r>
        <w:rPr>
          <w:rFonts w:ascii="Times New Roman" w:eastAsia="Calibri" w:hAnsi="Times New Roman" w:cs="Times New Roman"/>
          <w:sz w:val="28"/>
          <w:szCs w:val="28"/>
        </w:rPr>
        <w:t xml:space="preserve"> В</w:t>
      </w:r>
      <w:proofErr w:type="gramEnd"/>
    </w:p>
    <w:p w:rsidR="00021DEE" w:rsidRPr="00BB2BD2" w:rsidRDefault="00021DEE" w:rsidP="00E70060">
      <w:pPr>
        <w:spacing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Результаты диагностики на контрольном этапе эксперимента</w:t>
      </w:r>
    </w:p>
    <w:tbl>
      <w:tblPr>
        <w:tblStyle w:val="2"/>
        <w:tblpPr w:leftFromText="181" w:rightFromText="181" w:vertAnchor="page" w:horzAnchor="margin" w:tblpY="2821"/>
        <w:tblOverlap w:val="never"/>
        <w:tblW w:w="5000" w:type="pct"/>
        <w:tblLook w:val="04A0" w:firstRow="1" w:lastRow="0" w:firstColumn="1" w:lastColumn="0" w:noHBand="0" w:noVBand="1"/>
      </w:tblPr>
      <w:tblGrid>
        <w:gridCol w:w="2007"/>
        <w:gridCol w:w="2028"/>
        <w:gridCol w:w="459"/>
        <w:gridCol w:w="459"/>
        <w:gridCol w:w="482"/>
        <w:gridCol w:w="482"/>
        <w:gridCol w:w="482"/>
        <w:gridCol w:w="483"/>
        <w:gridCol w:w="645"/>
        <w:gridCol w:w="1907"/>
        <w:gridCol w:w="1703"/>
        <w:gridCol w:w="1931"/>
        <w:gridCol w:w="1718"/>
      </w:tblGrid>
      <w:tr w:rsidR="00BB2BD2" w:rsidRPr="00BB2BD2" w:rsidTr="00E70060">
        <w:trPr>
          <w:trHeight w:val="407"/>
        </w:trPr>
        <w:tc>
          <w:tcPr>
            <w:tcW w:w="4419" w:type="pct"/>
            <w:gridSpan w:val="12"/>
          </w:tcPr>
          <w:p w:rsidR="00BB2BD2" w:rsidRPr="00BB2BD2" w:rsidRDefault="00BB2BD2" w:rsidP="00E70060">
            <w:pPr>
              <w:jc w:val="center"/>
              <w:rPr>
                <w:rFonts w:ascii="Times New Roman" w:eastAsia="Calibri" w:hAnsi="Times New Roman" w:cs="Times New Roman"/>
                <w:sz w:val="24"/>
              </w:rPr>
            </w:pPr>
            <w:r w:rsidRPr="00BB2BD2">
              <w:rPr>
                <w:rFonts w:ascii="Times New Roman" w:eastAsia="Calibri" w:hAnsi="Times New Roman" w:cs="Times New Roman"/>
                <w:sz w:val="28"/>
                <w:szCs w:val="28"/>
              </w:rPr>
              <w:t>Итоговое обследование устной речи</w:t>
            </w:r>
          </w:p>
        </w:tc>
        <w:tc>
          <w:tcPr>
            <w:tcW w:w="581" w:type="pct"/>
            <w:vMerge w:val="restart"/>
            <w:vAlign w:val="center"/>
          </w:tcPr>
          <w:p w:rsidR="00BB2BD2" w:rsidRPr="00BB2BD2" w:rsidRDefault="00BB2BD2" w:rsidP="00E70060">
            <w:pPr>
              <w:jc w:val="center"/>
              <w:rPr>
                <w:rFonts w:ascii="Times New Roman" w:eastAsia="Calibri" w:hAnsi="Times New Roman" w:cs="Times New Roman"/>
                <w:sz w:val="28"/>
                <w:szCs w:val="28"/>
              </w:rPr>
            </w:pPr>
            <w:r w:rsidRPr="00BB2BD2">
              <w:rPr>
                <w:rFonts w:ascii="Times New Roman" w:eastAsia="Calibri" w:hAnsi="Times New Roman" w:cs="Times New Roman"/>
                <w:sz w:val="28"/>
                <w:szCs w:val="28"/>
              </w:rPr>
              <w:t>Всего набрано баллов (макс.      420 б)</w:t>
            </w:r>
          </w:p>
        </w:tc>
      </w:tr>
      <w:tr w:rsidR="00BB2BD2" w:rsidRPr="00BB2BD2" w:rsidTr="00E70060">
        <w:trPr>
          <w:trHeight w:val="407"/>
        </w:trPr>
        <w:tc>
          <w:tcPr>
            <w:tcW w:w="679" w:type="pct"/>
            <w:vMerge w:val="restart"/>
            <w:tcBorders>
              <w:tl2br w:val="single" w:sz="4" w:space="0" w:color="auto"/>
            </w:tcBorders>
          </w:tcPr>
          <w:p w:rsidR="00BB2BD2" w:rsidRPr="00BB2BD2" w:rsidRDefault="00BB2BD2" w:rsidP="00E70060">
            <w:pPr>
              <w:jc w:val="right"/>
              <w:rPr>
                <w:rFonts w:ascii="Times New Roman" w:eastAsia="Calibri" w:hAnsi="Times New Roman" w:cs="Times New Roman"/>
              </w:rPr>
            </w:pPr>
          </w:p>
          <w:p w:rsidR="00BB2BD2" w:rsidRPr="00BB2BD2" w:rsidRDefault="00BB2BD2" w:rsidP="00E70060">
            <w:pPr>
              <w:tabs>
                <w:tab w:val="left" w:pos="1284"/>
              </w:tabs>
              <w:jc w:val="right"/>
              <w:rPr>
                <w:rFonts w:ascii="Times New Roman" w:eastAsia="Calibri" w:hAnsi="Times New Roman" w:cs="Times New Roman"/>
              </w:rPr>
            </w:pPr>
            <w:r w:rsidRPr="00BB2BD2">
              <w:rPr>
                <w:rFonts w:ascii="Times New Roman" w:eastAsia="Calibri" w:hAnsi="Times New Roman" w:cs="Times New Roman"/>
              </w:rPr>
              <w:tab/>
            </w:r>
          </w:p>
          <w:p w:rsidR="00BB2BD2" w:rsidRPr="00BB2BD2" w:rsidRDefault="00BB2BD2" w:rsidP="00E70060">
            <w:pPr>
              <w:tabs>
                <w:tab w:val="left" w:pos="1284"/>
              </w:tabs>
              <w:jc w:val="right"/>
              <w:rPr>
                <w:rFonts w:ascii="Times New Roman" w:eastAsia="Calibri" w:hAnsi="Times New Roman" w:cs="Times New Roman"/>
              </w:rPr>
            </w:pPr>
            <w:r w:rsidRPr="00BB2BD2">
              <w:rPr>
                <w:rFonts w:ascii="Times New Roman" w:eastAsia="Calibri" w:hAnsi="Times New Roman" w:cs="Times New Roman"/>
              </w:rPr>
              <w:t>навык</w:t>
            </w:r>
          </w:p>
          <w:p w:rsidR="00BB2BD2" w:rsidRPr="00BB2BD2" w:rsidRDefault="00BB2BD2" w:rsidP="00E70060">
            <w:pPr>
              <w:rPr>
                <w:rFonts w:ascii="Times New Roman" w:eastAsia="Calibri" w:hAnsi="Times New Roman" w:cs="Times New Roman"/>
              </w:rPr>
            </w:pPr>
          </w:p>
          <w:p w:rsidR="00BB2BD2" w:rsidRPr="00BB2BD2" w:rsidRDefault="00BB2BD2" w:rsidP="00E70060">
            <w:pPr>
              <w:rPr>
                <w:rFonts w:ascii="Times New Roman" w:eastAsia="Calibri" w:hAnsi="Times New Roman" w:cs="Times New Roman"/>
              </w:rPr>
            </w:pPr>
          </w:p>
          <w:p w:rsidR="00BB2BD2" w:rsidRPr="00BB2BD2" w:rsidRDefault="00BB2BD2" w:rsidP="00E70060">
            <w:pPr>
              <w:rPr>
                <w:rFonts w:ascii="Times New Roman" w:eastAsia="Calibri" w:hAnsi="Times New Roman" w:cs="Times New Roman"/>
              </w:rPr>
            </w:pPr>
          </w:p>
          <w:p w:rsidR="00BB2BD2" w:rsidRPr="00BB2BD2" w:rsidRDefault="00BB2BD2" w:rsidP="00E70060">
            <w:pP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p>
          <w:p w:rsidR="00BB2BD2" w:rsidRPr="00BB2BD2" w:rsidRDefault="00BB2BD2" w:rsidP="00E70060">
            <w:pPr>
              <w:jc w:val="center"/>
              <w:rPr>
                <w:rFonts w:ascii="Times New Roman" w:eastAsia="Calibri" w:hAnsi="Times New Roman" w:cs="Times New Roman"/>
              </w:rPr>
            </w:pPr>
            <w:r w:rsidRPr="00BB2BD2">
              <w:rPr>
                <w:rFonts w:ascii="Times New Roman" w:eastAsia="Calibri" w:hAnsi="Times New Roman" w:cs="Times New Roman"/>
              </w:rPr>
              <w:t>обучающийся</w:t>
            </w:r>
          </w:p>
        </w:tc>
        <w:tc>
          <w:tcPr>
            <w:tcW w:w="686" w:type="pct"/>
            <w:vMerge w:val="restart"/>
            <w:vAlign w:val="center"/>
          </w:tcPr>
          <w:p w:rsidR="00BB2BD2" w:rsidRPr="00BB2BD2" w:rsidRDefault="00BB2BD2" w:rsidP="00E70060">
            <w:pPr>
              <w:jc w:val="center"/>
              <w:rPr>
                <w:rFonts w:ascii="Times New Roman" w:eastAsia="Calibri" w:hAnsi="Times New Roman" w:cs="Times New Roman"/>
                <w:sz w:val="24"/>
              </w:rPr>
            </w:pPr>
            <w:proofErr w:type="spellStart"/>
            <w:proofErr w:type="gramStart"/>
            <w:r w:rsidRPr="00BB2BD2">
              <w:rPr>
                <w:rFonts w:ascii="Times New Roman" w:eastAsia="Calibri" w:hAnsi="Times New Roman" w:cs="Times New Roman"/>
                <w:sz w:val="24"/>
              </w:rPr>
              <w:t>Словообразова</w:t>
            </w:r>
            <w:proofErr w:type="spellEnd"/>
            <w:r w:rsidRPr="00BB2BD2">
              <w:rPr>
                <w:rFonts w:ascii="Times New Roman" w:eastAsia="Calibri" w:hAnsi="Times New Roman" w:cs="Times New Roman"/>
                <w:sz w:val="24"/>
              </w:rPr>
              <w:t>-тельные</w:t>
            </w:r>
            <w:proofErr w:type="gramEnd"/>
            <w:r w:rsidRPr="00BB2BD2">
              <w:rPr>
                <w:rFonts w:ascii="Times New Roman" w:eastAsia="Calibri" w:hAnsi="Times New Roman" w:cs="Times New Roman"/>
                <w:sz w:val="24"/>
              </w:rPr>
              <w:t xml:space="preserve"> процессы (макс. 15 б.)</w:t>
            </w:r>
          </w:p>
        </w:tc>
        <w:tc>
          <w:tcPr>
            <w:tcW w:w="799" w:type="pct"/>
            <w:gridSpan w:val="5"/>
          </w:tcPr>
          <w:p w:rsidR="00BB2BD2" w:rsidRPr="00BB2BD2" w:rsidRDefault="00BB2BD2" w:rsidP="00E70060">
            <w:pPr>
              <w:rPr>
                <w:rFonts w:ascii="Times New Roman" w:eastAsia="Calibri" w:hAnsi="Times New Roman" w:cs="Times New Roman"/>
                <w:sz w:val="24"/>
              </w:rPr>
            </w:pPr>
            <w:r w:rsidRPr="00BB2BD2">
              <w:rPr>
                <w:rFonts w:ascii="Times New Roman" w:eastAsia="Calibri" w:hAnsi="Times New Roman" w:cs="Times New Roman"/>
                <w:sz w:val="24"/>
              </w:rPr>
              <w:t xml:space="preserve">Грамматический строй речи </w:t>
            </w:r>
          </w:p>
        </w:tc>
        <w:tc>
          <w:tcPr>
            <w:tcW w:w="381" w:type="pct"/>
            <w:gridSpan w:val="2"/>
          </w:tcPr>
          <w:p w:rsidR="00BB2BD2" w:rsidRPr="00BB2BD2" w:rsidRDefault="00BB2BD2" w:rsidP="00E70060">
            <w:pPr>
              <w:rPr>
                <w:rFonts w:ascii="Times New Roman" w:eastAsia="Calibri" w:hAnsi="Times New Roman" w:cs="Times New Roman"/>
                <w:sz w:val="24"/>
              </w:rPr>
            </w:pPr>
            <w:r w:rsidRPr="00BB2BD2">
              <w:rPr>
                <w:rFonts w:ascii="Times New Roman" w:eastAsia="Calibri" w:hAnsi="Times New Roman" w:cs="Times New Roman"/>
                <w:sz w:val="24"/>
              </w:rPr>
              <w:t>Связная речь</w:t>
            </w:r>
          </w:p>
        </w:tc>
        <w:tc>
          <w:tcPr>
            <w:tcW w:w="645" w:type="pct"/>
            <w:vMerge w:val="restart"/>
            <w:vAlign w:val="center"/>
          </w:tcPr>
          <w:p w:rsidR="00BB2BD2" w:rsidRPr="00BB2BD2" w:rsidRDefault="00BB2BD2" w:rsidP="00E70060">
            <w:pPr>
              <w:jc w:val="center"/>
              <w:rPr>
                <w:rFonts w:ascii="Times New Roman" w:eastAsia="Calibri" w:hAnsi="Times New Roman" w:cs="Times New Roman"/>
                <w:sz w:val="24"/>
              </w:rPr>
            </w:pPr>
            <w:r w:rsidRPr="00BB2BD2">
              <w:rPr>
                <w:rFonts w:ascii="Times New Roman" w:eastAsia="Calibri" w:hAnsi="Times New Roman" w:cs="Times New Roman"/>
                <w:sz w:val="24"/>
              </w:rPr>
              <w:t>Понимание значения слов (макс. – 120 б.)</w:t>
            </w:r>
          </w:p>
        </w:tc>
        <w:tc>
          <w:tcPr>
            <w:tcW w:w="576" w:type="pct"/>
            <w:vMerge w:val="restart"/>
            <w:vAlign w:val="center"/>
          </w:tcPr>
          <w:p w:rsidR="00BB2BD2" w:rsidRPr="00BB2BD2" w:rsidRDefault="00BB2BD2" w:rsidP="00E70060">
            <w:pPr>
              <w:jc w:val="center"/>
              <w:rPr>
                <w:rFonts w:ascii="Times New Roman" w:eastAsia="Calibri" w:hAnsi="Times New Roman" w:cs="Times New Roman"/>
                <w:sz w:val="24"/>
              </w:rPr>
            </w:pPr>
            <w:r w:rsidRPr="00BB2BD2">
              <w:rPr>
                <w:rFonts w:ascii="Times New Roman" w:eastAsia="Calibri" w:hAnsi="Times New Roman" w:cs="Times New Roman"/>
                <w:sz w:val="24"/>
              </w:rPr>
              <w:t>Понимание логико-</w:t>
            </w:r>
            <w:proofErr w:type="spellStart"/>
            <w:r w:rsidRPr="00BB2BD2">
              <w:rPr>
                <w:rFonts w:ascii="Times New Roman" w:eastAsia="Calibri" w:hAnsi="Times New Roman" w:cs="Times New Roman"/>
                <w:sz w:val="24"/>
              </w:rPr>
              <w:t>граммат</w:t>
            </w:r>
            <w:proofErr w:type="spellEnd"/>
            <w:r w:rsidRPr="00BB2BD2">
              <w:rPr>
                <w:rFonts w:ascii="Times New Roman" w:eastAsia="Calibri" w:hAnsi="Times New Roman" w:cs="Times New Roman"/>
                <w:sz w:val="24"/>
              </w:rPr>
              <w:t xml:space="preserve">. </w:t>
            </w:r>
            <w:proofErr w:type="spellStart"/>
            <w:r w:rsidRPr="00BB2BD2">
              <w:rPr>
                <w:rFonts w:ascii="Times New Roman" w:eastAsia="Calibri" w:hAnsi="Times New Roman" w:cs="Times New Roman"/>
                <w:sz w:val="24"/>
              </w:rPr>
              <w:t>конструк</w:t>
            </w:r>
            <w:proofErr w:type="spellEnd"/>
            <w:r w:rsidRPr="00BB2BD2">
              <w:rPr>
                <w:rFonts w:ascii="Times New Roman" w:eastAsia="Calibri" w:hAnsi="Times New Roman" w:cs="Times New Roman"/>
                <w:sz w:val="24"/>
              </w:rPr>
              <w:t>. (макс. – 30 б.)</w:t>
            </w:r>
          </w:p>
        </w:tc>
        <w:tc>
          <w:tcPr>
            <w:tcW w:w="653" w:type="pct"/>
            <w:vMerge w:val="restart"/>
            <w:vAlign w:val="center"/>
          </w:tcPr>
          <w:p w:rsidR="00BB2BD2" w:rsidRPr="00BB2BD2" w:rsidRDefault="00BB2BD2" w:rsidP="00E70060">
            <w:pPr>
              <w:jc w:val="center"/>
              <w:rPr>
                <w:rFonts w:ascii="Times New Roman" w:eastAsia="Calibri" w:hAnsi="Times New Roman" w:cs="Times New Roman"/>
                <w:sz w:val="24"/>
              </w:rPr>
            </w:pPr>
            <w:r w:rsidRPr="00BB2BD2">
              <w:rPr>
                <w:rFonts w:ascii="Times New Roman" w:eastAsia="Calibri" w:hAnsi="Times New Roman" w:cs="Times New Roman"/>
                <w:sz w:val="24"/>
              </w:rPr>
              <w:t>Фонематическое восприятие (макс. – 30 б.)</w:t>
            </w:r>
          </w:p>
        </w:tc>
        <w:tc>
          <w:tcPr>
            <w:tcW w:w="581" w:type="pct"/>
            <w:vMerge/>
          </w:tcPr>
          <w:p w:rsidR="00BB2BD2" w:rsidRPr="00BB2BD2" w:rsidRDefault="00BB2BD2" w:rsidP="00E70060">
            <w:pPr>
              <w:jc w:val="center"/>
              <w:rPr>
                <w:rFonts w:ascii="Times New Roman" w:eastAsia="Calibri" w:hAnsi="Times New Roman" w:cs="Times New Roman"/>
                <w:sz w:val="24"/>
              </w:rPr>
            </w:pPr>
          </w:p>
        </w:tc>
      </w:tr>
      <w:tr w:rsidR="00BB2BD2" w:rsidRPr="00BB2BD2" w:rsidTr="00E70060">
        <w:trPr>
          <w:cantSplit/>
          <w:trHeight w:val="4663"/>
        </w:trPr>
        <w:tc>
          <w:tcPr>
            <w:tcW w:w="679" w:type="pct"/>
            <w:vMerge/>
          </w:tcPr>
          <w:p w:rsidR="00BB2BD2" w:rsidRPr="00BB2BD2" w:rsidRDefault="00BB2BD2" w:rsidP="00E70060">
            <w:pPr>
              <w:rPr>
                <w:rFonts w:ascii="Times New Roman" w:eastAsia="Calibri" w:hAnsi="Times New Roman" w:cs="Times New Roman"/>
              </w:rPr>
            </w:pPr>
          </w:p>
        </w:tc>
        <w:tc>
          <w:tcPr>
            <w:tcW w:w="686" w:type="pct"/>
            <w:vMerge/>
            <w:textDirection w:val="btLr"/>
          </w:tcPr>
          <w:p w:rsidR="00BB2BD2" w:rsidRPr="00BB2BD2" w:rsidRDefault="00BB2BD2" w:rsidP="00E70060">
            <w:pPr>
              <w:ind w:left="113" w:right="113"/>
              <w:rPr>
                <w:rFonts w:ascii="Times New Roman" w:eastAsia="Calibri" w:hAnsi="Times New Roman" w:cs="Times New Roman"/>
                <w:sz w:val="20"/>
              </w:rPr>
            </w:pPr>
          </w:p>
        </w:tc>
        <w:tc>
          <w:tcPr>
            <w:tcW w:w="155" w:type="pct"/>
            <w:textDirection w:val="btLr"/>
          </w:tcPr>
          <w:p w:rsidR="00BB2BD2" w:rsidRPr="00BB2BD2" w:rsidRDefault="00BB2BD2" w:rsidP="00E70060">
            <w:pPr>
              <w:ind w:left="113" w:right="113"/>
              <w:rPr>
                <w:rFonts w:ascii="Times New Roman" w:eastAsia="Calibri" w:hAnsi="Times New Roman" w:cs="Times New Roman"/>
                <w:sz w:val="20"/>
              </w:rPr>
            </w:pPr>
            <w:r w:rsidRPr="00BB2BD2">
              <w:rPr>
                <w:rFonts w:ascii="Times New Roman" w:eastAsia="Calibri" w:hAnsi="Times New Roman" w:cs="Times New Roman"/>
                <w:sz w:val="20"/>
              </w:rPr>
              <w:t xml:space="preserve">Сост. </w:t>
            </w:r>
            <w:proofErr w:type="spellStart"/>
            <w:r w:rsidRPr="00BB2BD2">
              <w:rPr>
                <w:rFonts w:ascii="Times New Roman" w:eastAsia="Calibri" w:hAnsi="Times New Roman" w:cs="Times New Roman"/>
                <w:sz w:val="20"/>
              </w:rPr>
              <w:t>предлож</w:t>
            </w:r>
            <w:proofErr w:type="spellEnd"/>
            <w:r w:rsidRPr="00BB2BD2">
              <w:rPr>
                <w:rFonts w:ascii="Times New Roman" w:eastAsia="Calibri" w:hAnsi="Times New Roman" w:cs="Times New Roman"/>
                <w:sz w:val="20"/>
              </w:rPr>
              <w:t>. по картинкам (15-45б.)</w:t>
            </w:r>
          </w:p>
        </w:tc>
        <w:tc>
          <w:tcPr>
            <w:tcW w:w="155" w:type="pct"/>
            <w:textDirection w:val="btLr"/>
          </w:tcPr>
          <w:p w:rsidR="00BB2BD2" w:rsidRPr="00BB2BD2" w:rsidRDefault="00BB2BD2" w:rsidP="00E70060">
            <w:pPr>
              <w:ind w:left="113" w:right="113"/>
              <w:rPr>
                <w:rFonts w:ascii="Times New Roman" w:eastAsia="Calibri" w:hAnsi="Times New Roman" w:cs="Times New Roman"/>
                <w:sz w:val="20"/>
              </w:rPr>
            </w:pPr>
            <w:r w:rsidRPr="00BB2BD2">
              <w:rPr>
                <w:rFonts w:ascii="Times New Roman" w:eastAsia="Calibri" w:hAnsi="Times New Roman" w:cs="Times New Roman"/>
                <w:sz w:val="20"/>
              </w:rPr>
              <w:t xml:space="preserve">Сост. </w:t>
            </w:r>
            <w:proofErr w:type="spellStart"/>
            <w:r w:rsidRPr="00BB2BD2">
              <w:rPr>
                <w:rFonts w:ascii="Times New Roman" w:eastAsia="Calibri" w:hAnsi="Times New Roman" w:cs="Times New Roman"/>
                <w:sz w:val="20"/>
              </w:rPr>
              <w:t>предлож</w:t>
            </w:r>
            <w:proofErr w:type="spellEnd"/>
            <w:r w:rsidRPr="00BB2BD2">
              <w:rPr>
                <w:rFonts w:ascii="Times New Roman" w:eastAsia="Calibri" w:hAnsi="Times New Roman" w:cs="Times New Roman"/>
                <w:sz w:val="20"/>
              </w:rPr>
              <w:t>. из слов нач. формы (макс. – 15б.)</w:t>
            </w:r>
          </w:p>
        </w:tc>
        <w:tc>
          <w:tcPr>
            <w:tcW w:w="163" w:type="pct"/>
            <w:textDirection w:val="btLr"/>
          </w:tcPr>
          <w:p w:rsidR="00BB2BD2" w:rsidRPr="00BB2BD2" w:rsidRDefault="00BB2BD2" w:rsidP="00E70060">
            <w:pPr>
              <w:ind w:left="113" w:right="113"/>
              <w:rPr>
                <w:rFonts w:ascii="Times New Roman" w:eastAsia="Calibri" w:hAnsi="Times New Roman" w:cs="Times New Roman"/>
              </w:rPr>
            </w:pPr>
            <w:r w:rsidRPr="00BB2BD2">
              <w:rPr>
                <w:rFonts w:ascii="Times New Roman" w:eastAsia="Calibri" w:hAnsi="Times New Roman" w:cs="Times New Roman"/>
              </w:rPr>
              <w:t>Верификация предложений</w:t>
            </w:r>
            <w:r w:rsidRPr="00BB2BD2">
              <w:rPr>
                <w:rFonts w:ascii="Times New Roman" w:eastAsia="Calibri" w:hAnsi="Times New Roman" w:cs="Times New Roman"/>
                <w:sz w:val="20"/>
              </w:rPr>
              <w:t xml:space="preserve"> (макс. – 15б.)</w:t>
            </w:r>
          </w:p>
        </w:tc>
        <w:tc>
          <w:tcPr>
            <w:tcW w:w="163" w:type="pct"/>
            <w:textDirection w:val="btLr"/>
          </w:tcPr>
          <w:p w:rsidR="00BB2BD2" w:rsidRPr="00BB2BD2" w:rsidRDefault="00BB2BD2" w:rsidP="00E70060">
            <w:pPr>
              <w:ind w:left="113" w:right="113"/>
              <w:rPr>
                <w:rFonts w:ascii="Times New Roman" w:eastAsia="Calibri" w:hAnsi="Times New Roman" w:cs="Times New Roman"/>
              </w:rPr>
            </w:pPr>
            <w:r w:rsidRPr="00BB2BD2">
              <w:rPr>
                <w:rFonts w:ascii="Times New Roman" w:eastAsia="Calibri" w:hAnsi="Times New Roman" w:cs="Times New Roman"/>
              </w:rPr>
              <w:t>Дополнение предлогам</w:t>
            </w:r>
            <w:proofErr w:type="gramStart"/>
            <w:r w:rsidRPr="00BB2BD2">
              <w:rPr>
                <w:rFonts w:ascii="Times New Roman" w:eastAsia="Calibri" w:hAnsi="Times New Roman" w:cs="Times New Roman"/>
              </w:rPr>
              <w:t>и</w:t>
            </w:r>
            <w:r w:rsidRPr="00BB2BD2">
              <w:rPr>
                <w:rFonts w:ascii="Times New Roman" w:eastAsia="Calibri" w:hAnsi="Times New Roman" w:cs="Times New Roman"/>
                <w:sz w:val="20"/>
              </w:rPr>
              <w:t>(</w:t>
            </w:r>
            <w:proofErr w:type="gramEnd"/>
            <w:r w:rsidRPr="00BB2BD2">
              <w:rPr>
                <w:rFonts w:ascii="Times New Roman" w:eastAsia="Calibri" w:hAnsi="Times New Roman" w:cs="Times New Roman"/>
                <w:sz w:val="20"/>
              </w:rPr>
              <w:t>макс. – 15б.)</w:t>
            </w:r>
          </w:p>
        </w:tc>
        <w:tc>
          <w:tcPr>
            <w:tcW w:w="163" w:type="pct"/>
            <w:textDirection w:val="btLr"/>
          </w:tcPr>
          <w:p w:rsidR="00BB2BD2" w:rsidRPr="00BB2BD2" w:rsidRDefault="00BB2BD2" w:rsidP="00E70060">
            <w:pPr>
              <w:ind w:left="113" w:right="113"/>
              <w:rPr>
                <w:rFonts w:ascii="Times New Roman" w:eastAsia="Calibri" w:hAnsi="Times New Roman" w:cs="Times New Roman"/>
              </w:rPr>
            </w:pPr>
            <w:r w:rsidRPr="00BB2BD2">
              <w:rPr>
                <w:rFonts w:ascii="Times New Roman" w:eastAsia="Calibri" w:hAnsi="Times New Roman" w:cs="Times New Roman"/>
              </w:rPr>
              <w:t>Завершение предложени</w:t>
            </w:r>
            <w:proofErr w:type="gramStart"/>
            <w:r w:rsidRPr="00BB2BD2">
              <w:rPr>
                <w:rFonts w:ascii="Times New Roman" w:eastAsia="Calibri" w:hAnsi="Times New Roman" w:cs="Times New Roman"/>
              </w:rPr>
              <w:t>й</w:t>
            </w:r>
            <w:r w:rsidRPr="00BB2BD2">
              <w:rPr>
                <w:rFonts w:ascii="Times New Roman" w:eastAsia="Calibri" w:hAnsi="Times New Roman" w:cs="Times New Roman"/>
                <w:sz w:val="20"/>
              </w:rPr>
              <w:t>(</w:t>
            </w:r>
            <w:proofErr w:type="gramEnd"/>
            <w:r w:rsidRPr="00BB2BD2">
              <w:rPr>
                <w:rFonts w:ascii="Times New Roman" w:eastAsia="Calibri" w:hAnsi="Times New Roman" w:cs="Times New Roman"/>
                <w:sz w:val="20"/>
              </w:rPr>
              <w:t>макс. – 15б.)</w:t>
            </w:r>
          </w:p>
        </w:tc>
        <w:tc>
          <w:tcPr>
            <w:tcW w:w="163" w:type="pct"/>
            <w:textDirection w:val="btLr"/>
          </w:tcPr>
          <w:p w:rsidR="00BB2BD2" w:rsidRPr="00BB2BD2" w:rsidRDefault="00BB2BD2" w:rsidP="00E70060">
            <w:pPr>
              <w:ind w:left="113" w:right="113"/>
              <w:rPr>
                <w:rFonts w:ascii="Times New Roman" w:eastAsia="Calibri" w:hAnsi="Times New Roman" w:cs="Times New Roman"/>
              </w:rPr>
            </w:pPr>
            <w:r w:rsidRPr="00BB2BD2">
              <w:rPr>
                <w:rFonts w:ascii="Times New Roman" w:eastAsia="Calibri" w:hAnsi="Times New Roman" w:cs="Times New Roman"/>
              </w:rPr>
              <w:t>Составление рассказа по картинке (макс.60б.)</w:t>
            </w:r>
          </w:p>
        </w:tc>
        <w:tc>
          <w:tcPr>
            <w:tcW w:w="218" w:type="pct"/>
            <w:textDirection w:val="btLr"/>
          </w:tcPr>
          <w:p w:rsidR="00BB2BD2" w:rsidRPr="00BB2BD2" w:rsidRDefault="00BB2BD2" w:rsidP="00E70060">
            <w:pPr>
              <w:ind w:left="113" w:right="113"/>
              <w:rPr>
                <w:rFonts w:ascii="Times New Roman" w:eastAsia="Calibri" w:hAnsi="Times New Roman" w:cs="Times New Roman"/>
              </w:rPr>
            </w:pPr>
            <w:r w:rsidRPr="00BB2BD2">
              <w:rPr>
                <w:rFonts w:ascii="Times New Roman" w:eastAsia="Calibri" w:hAnsi="Times New Roman" w:cs="Times New Roman"/>
              </w:rPr>
              <w:t>Пересказ  (макс.60б.)</w:t>
            </w:r>
          </w:p>
        </w:tc>
        <w:tc>
          <w:tcPr>
            <w:tcW w:w="645" w:type="pct"/>
            <w:vMerge/>
            <w:textDirection w:val="btLr"/>
          </w:tcPr>
          <w:p w:rsidR="00BB2BD2" w:rsidRPr="00BB2BD2" w:rsidRDefault="00BB2BD2" w:rsidP="00E70060">
            <w:pPr>
              <w:ind w:left="113" w:right="113"/>
              <w:rPr>
                <w:rFonts w:ascii="Times New Roman" w:eastAsia="Calibri" w:hAnsi="Times New Roman" w:cs="Times New Roman"/>
              </w:rPr>
            </w:pPr>
          </w:p>
        </w:tc>
        <w:tc>
          <w:tcPr>
            <w:tcW w:w="576" w:type="pct"/>
            <w:vMerge/>
            <w:vAlign w:val="center"/>
          </w:tcPr>
          <w:p w:rsidR="00BB2BD2" w:rsidRPr="00BB2BD2" w:rsidRDefault="00BB2BD2" w:rsidP="00E70060">
            <w:pPr>
              <w:ind w:left="113" w:right="113"/>
              <w:jc w:val="center"/>
              <w:rPr>
                <w:rFonts w:ascii="Times New Roman" w:eastAsia="Calibri" w:hAnsi="Times New Roman" w:cs="Times New Roman"/>
              </w:rPr>
            </w:pPr>
          </w:p>
        </w:tc>
        <w:tc>
          <w:tcPr>
            <w:tcW w:w="653" w:type="pct"/>
            <w:vMerge/>
            <w:vAlign w:val="center"/>
          </w:tcPr>
          <w:p w:rsidR="00BB2BD2" w:rsidRPr="00BB2BD2" w:rsidRDefault="00BB2BD2" w:rsidP="00E70060">
            <w:pPr>
              <w:jc w:val="center"/>
              <w:rPr>
                <w:rFonts w:ascii="Times New Roman" w:eastAsia="Calibri" w:hAnsi="Times New Roman" w:cs="Times New Roman"/>
              </w:rPr>
            </w:pPr>
          </w:p>
        </w:tc>
        <w:tc>
          <w:tcPr>
            <w:tcW w:w="581" w:type="pct"/>
            <w:vMerge/>
          </w:tcPr>
          <w:p w:rsidR="00BB2BD2" w:rsidRPr="00BB2BD2" w:rsidRDefault="00BB2BD2" w:rsidP="00E70060">
            <w:pPr>
              <w:jc w:val="center"/>
              <w:rPr>
                <w:rFonts w:ascii="Times New Roman" w:eastAsia="Calibri" w:hAnsi="Times New Roman" w:cs="Times New Roman"/>
              </w:rPr>
            </w:pPr>
          </w:p>
        </w:tc>
      </w:tr>
      <w:tr w:rsidR="00BB2BD2" w:rsidRPr="00BB2BD2" w:rsidTr="00E70060">
        <w:trPr>
          <w:trHeight w:val="264"/>
        </w:trPr>
        <w:tc>
          <w:tcPr>
            <w:tcW w:w="679" w:type="pct"/>
          </w:tcPr>
          <w:p w:rsidR="00BB2BD2" w:rsidRPr="00BB2BD2" w:rsidRDefault="00BB2BD2" w:rsidP="00E70060">
            <w:pPr>
              <w:rPr>
                <w:rFonts w:ascii="Times New Roman" w:eastAsia="Calibri" w:hAnsi="Times New Roman" w:cs="Times New Roman"/>
                <w:b/>
                <w:i/>
              </w:rPr>
            </w:pPr>
            <w:r w:rsidRPr="00BB2BD2">
              <w:rPr>
                <w:rFonts w:ascii="Times New Roman" w:eastAsia="Calibri" w:hAnsi="Times New Roman" w:cs="Times New Roman"/>
                <w:b/>
                <w:i/>
              </w:rPr>
              <w:t>Даниил К.</w:t>
            </w:r>
          </w:p>
        </w:tc>
        <w:tc>
          <w:tcPr>
            <w:tcW w:w="686"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10</w:t>
            </w:r>
          </w:p>
        </w:tc>
        <w:tc>
          <w:tcPr>
            <w:tcW w:w="155"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38</w:t>
            </w:r>
          </w:p>
        </w:tc>
        <w:tc>
          <w:tcPr>
            <w:tcW w:w="155"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13</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12</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12</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11</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54</w:t>
            </w:r>
          </w:p>
        </w:tc>
        <w:tc>
          <w:tcPr>
            <w:tcW w:w="218"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56</w:t>
            </w:r>
          </w:p>
        </w:tc>
        <w:tc>
          <w:tcPr>
            <w:tcW w:w="645"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108</w:t>
            </w:r>
          </w:p>
        </w:tc>
        <w:tc>
          <w:tcPr>
            <w:tcW w:w="576"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24</w:t>
            </w:r>
          </w:p>
        </w:tc>
        <w:tc>
          <w:tcPr>
            <w:tcW w:w="65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26</w:t>
            </w:r>
          </w:p>
        </w:tc>
        <w:tc>
          <w:tcPr>
            <w:tcW w:w="581" w:type="pct"/>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364</w:t>
            </w:r>
          </w:p>
        </w:tc>
      </w:tr>
      <w:tr w:rsidR="00BB2BD2" w:rsidRPr="00BB2BD2" w:rsidTr="00E70060">
        <w:trPr>
          <w:trHeight w:val="58"/>
        </w:trPr>
        <w:tc>
          <w:tcPr>
            <w:tcW w:w="679" w:type="pct"/>
          </w:tcPr>
          <w:p w:rsidR="00BB2BD2" w:rsidRPr="00BB2BD2" w:rsidRDefault="00BB2BD2" w:rsidP="00E70060">
            <w:pPr>
              <w:rPr>
                <w:rFonts w:ascii="Times New Roman" w:eastAsia="Calibri" w:hAnsi="Times New Roman" w:cs="Times New Roman"/>
                <w:b/>
                <w:i/>
              </w:rPr>
            </w:pPr>
            <w:r w:rsidRPr="00BB2BD2">
              <w:rPr>
                <w:rFonts w:ascii="Times New Roman" w:eastAsia="Calibri" w:hAnsi="Times New Roman" w:cs="Times New Roman"/>
                <w:b/>
                <w:i/>
              </w:rPr>
              <w:t>Валентин Р.</w:t>
            </w:r>
          </w:p>
        </w:tc>
        <w:tc>
          <w:tcPr>
            <w:tcW w:w="686"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8</w:t>
            </w:r>
          </w:p>
        </w:tc>
        <w:tc>
          <w:tcPr>
            <w:tcW w:w="155"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25</w:t>
            </w:r>
          </w:p>
        </w:tc>
        <w:tc>
          <w:tcPr>
            <w:tcW w:w="155"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8</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8</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9</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7</w:t>
            </w:r>
          </w:p>
        </w:tc>
        <w:tc>
          <w:tcPr>
            <w:tcW w:w="16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46</w:t>
            </w:r>
          </w:p>
        </w:tc>
        <w:tc>
          <w:tcPr>
            <w:tcW w:w="218"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43</w:t>
            </w:r>
          </w:p>
        </w:tc>
        <w:tc>
          <w:tcPr>
            <w:tcW w:w="645"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95</w:t>
            </w:r>
          </w:p>
        </w:tc>
        <w:tc>
          <w:tcPr>
            <w:tcW w:w="576"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19</w:t>
            </w:r>
          </w:p>
        </w:tc>
        <w:tc>
          <w:tcPr>
            <w:tcW w:w="653" w:type="pct"/>
            <w:vAlign w:val="center"/>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21</w:t>
            </w:r>
          </w:p>
        </w:tc>
        <w:tc>
          <w:tcPr>
            <w:tcW w:w="581" w:type="pct"/>
          </w:tcPr>
          <w:p w:rsidR="00BB2BD2" w:rsidRPr="00BB2BD2" w:rsidRDefault="00BB2BD2" w:rsidP="00E70060">
            <w:pPr>
              <w:jc w:val="center"/>
              <w:rPr>
                <w:rFonts w:ascii="Times New Roman" w:eastAsia="Calibri" w:hAnsi="Times New Roman" w:cs="Times New Roman"/>
                <w:i/>
              </w:rPr>
            </w:pPr>
            <w:r w:rsidRPr="00BB2BD2">
              <w:rPr>
                <w:rFonts w:ascii="Times New Roman" w:eastAsia="Calibri" w:hAnsi="Times New Roman" w:cs="Times New Roman"/>
                <w:i/>
              </w:rPr>
              <w:t>289</w:t>
            </w:r>
          </w:p>
        </w:tc>
      </w:tr>
    </w:tbl>
    <w:p w:rsidR="00BB2BD2" w:rsidRPr="00BB2BD2" w:rsidRDefault="00E70060" w:rsidP="00E70060">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В.1 – Итоговое обследование устной речи</w:t>
      </w:r>
      <w:r w:rsidR="00BB2BD2" w:rsidRPr="00BB2BD2">
        <w:rPr>
          <w:rFonts w:ascii="Times New Roman" w:eastAsia="Calibri" w:hAnsi="Times New Roman" w:cs="Times New Roman"/>
          <w:sz w:val="28"/>
          <w:szCs w:val="28"/>
        </w:rPr>
        <w:br w:type="page"/>
      </w:r>
    </w:p>
    <w:p w:rsidR="00BB2BD2" w:rsidRPr="00E70060" w:rsidRDefault="00E70060" w:rsidP="00E70060">
      <w:pPr>
        <w:spacing w:after="160" w:line="259" w:lineRule="auto"/>
        <w:jc w:val="center"/>
        <w:rPr>
          <w:rFonts w:ascii="Times New Roman" w:eastAsia="Calibri" w:hAnsi="Times New Roman" w:cs="Times New Roman"/>
          <w:sz w:val="28"/>
          <w:szCs w:val="28"/>
        </w:rPr>
      </w:pPr>
      <w:r w:rsidRPr="00E70060">
        <w:rPr>
          <w:rFonts w:ascii="Times New Roman" w:eastAsia="Calibri" w:hAnsi="Times New Roman" w:cs="Times New Roman"/>
          <w:sz w:val="28"/>
          <w:szCs w:val="28"/>
        </w:rPr>
        <w:lastRenderedPageBreak/>
        <w:t>Продо</w:t>
      </w:r>
      <w:r>
        <w:rPr>
          <w:rFonts w:ascii="Times New Roman" w:eastAsia="Calibri" w:hAnsi="Times New Roman" w:cs="Times New Roman"/>
          <w:sz w:val="28"/>
          <w:szCs w:val="28"/>
        </w:rPr>
        <w:t>л</w:t>
      </w:r>
      <w:r w:rsidRPr="00E70060">
        <w:rPr>
          <w:rFonts w:ascii="Times New Roman" w:eastAsia="Calibri" w:hAnsi="Times New Roman" w:cs="Times New Roman"/>
          <w:sz w:val="28"/>
          <w:szCs w:val="28"/>
        </w:rPr>
        <w:t>жение Приложения</w:t>
      </w:r>
      <w:proofErr w:type="gramStart"/>
      <w:r w:rsidRPr="00E70060">
        <w:rPr>
          <w:rFonts w:ascii="Times New Roman" w:eastAsia="Calibri" w:hAnsi="Times New Roman" w:cs="Times New Roman"/>
          <w:sz w:val="28"/>
          <w:szCs w:val="28"/>
        </w:rPr>
        <w:t xml:space="preserve"> В</w:t>
      </w:r>
      <w:proofErr w:type="gramEnd"/>
    </w:p>
    <w:tbl>
      <w:tblPr>
        <w:tblStyle w:val="2"/>
        <w:tblpPr w:leftFromText="181" w:rightFromText="181" w:vertAnchor="page" w:horzAnchor="margin" w:tblpY="2416"/>
        <w:tblOverlap w:val="never"/>
        <w:tblW w:w="5000" w:type="pct"/>
        <w:tblLook w:val="04A0" w:firstRow="1" w:lastRow="0" w:firstColumn="1" w:lastColumn="0" w:noHBand="0" w:noVBand="1"/>
      </w:tblPr>
      <w:tblGrid>
        <w:gridCol w:w="2057"/>
        <w:gridCol w:w="582"/>
        <w:gridCol w:w="588"/>
        <w:gridCol w:w="583"/>
        <w:gridCol w:w="583"/>
        <w:gridCol w:w="583"/>
        <w:gridCol w:w="583"/>
        <w:gridCol w:w="583"/>
        <w:gridCol w:w="583"/>
        <w:gridCol w:w="583"/>
        <w:gridCol w:w="639"/>
        <w:gridCol w:w="1165"/>
        <w:gridCol w:w="1360"/>
        <w:gridCol w:w="1360"/>
        <w:gridCol w:w="1496"/>
        <w:gridCol w:w="1458"/>
      </w:tblGrid>
      <w:tr w:rsidR="00E70060" w:rsidRPr="00BB2BD2" w:rsidTr="007F3CEB">
        <w:trPr>
          <w:trHeight w:val="407"/>
        </w:trPr>
        <w:tc>
          <w:tcPr>
            <w:tcW w:w="4506" w:type="pct"/>
            <w:gridSpan w:val="15"/>
            <w:vAlign w:val="center"/>
          </w:tcPr>
          <w:p w:rsidR="00E70060" w:rsidRPr="00BB2BD2" w:rsidRDefault="00E70060"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Итоговое обследование письменной речи </w:t>
            </w:r>
          </w:p>
        </w:tc>
        <w:tc>
          <w:tcPr>
            <w:tcW w:w="494" w:type="pct"/>
            <w:vMerge w:val="restart"/>
            <w:vAlign w:val="center"/>
          </w:tcPr>
          <w:p w:rsidR="00E70060" w:rsidRPr="00BB2BD2" w:rsidRDefault="00E70060"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Всего набрано баллов (макс.      120 б)</w:t>
            </w:r>
          </w:p>
        </w:tc>
      </w:tr>
      <w:tr w:rsidR="00E70060" w:rsidRPr="00BB2BD2" w:rsidTr="007F3CEB">
        <w:trPr>
          <w:trHeight w:val="407"/>
        </w:trPr>
        <w:tc>
          <w:tcPr>
            <w:tcW w:w="696" w:type="pct"/>
            <w:vMerge w:val="restart"/>
            <w:tcBorders>
              <w:tl2br w:val="single" w:sz="4" w:space="0" w:color="auto"/>
            </w:tcBorders>
          </w:tcPr>
          <w:p w:rsidR="00E70060" w:rsidRPr="00BB2BD2" w:rsidRDefault="00E70060" w:rsidP="007F3CEB">
            <w:pPr>
              <w:jc w:val="right"/>
              <w:rPr>
                <w:rFonts w:ascii="Times New Roman" w:eastAsia="Calibri" w:hAnsi="Times New Roman" w:cs="Times New Roman"/>
                <w:sz w:val="24"/>
                <w:szCs w:val="24"/>
              </w:rPr>
            </w:pPr>
          </w:p>
          <w:p w:rsidR="00E70060" w:rsidRPr="00BB2BD2" w:rsidRDefault="00E70060" w:rsidP="007F3CEB">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ab/>
            </w:r>
          </w:p>
          <w:p w:rsidR="00E70060" w:rsidRPr="00BB2BD2" w:rsidRDefault="00E70060" w:rsidP="007F3CEB">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w:t>
            </w:r>
          </w:p>
          <w:p w:rsidR="00E70060" w:rsidRPr="00BB2BD2" w:rsidRDefault="00E70060" w:rsidP="007F3CEB">
            <w:pPr>
              <w:rPr>
                <w:rFonts w:ascii="Times New Roman" w:eastAsia="Calibri" w:hAnsi="Times New Roman" w:cs="Times New Roman"/>
                <w:sz w:val="24"/>
                <w:szCs w:val="24"/>
              </w:rPr>
            </w:pPr>
          </w:p>
          <w:p w:rsidR="00E70060" w:rsidRPr="00BB2BD2" w:rsidRDefault="00E70060" w:rsidP="007F3CEB">
            <w:pPr>
              <w:rPr>
                <w:rFonts w:ascii="Times New Roman" w:eastAsia="Calibri" w:hAnsi="Times New Roman" w:cs="Times New Roman"/>
                <w:sz w:val="24"/>
                <w:szCs w:val="24"/>
              </w:rPr>
            </w:pPr>
          </w:p>
          <w:p w:rsidR="00E70060" w:rsidRPr="00BB2BD2" w:rsidRDefault="00E70060" w:rsidP="007F3CEB">
            <w:pPr>
              <w:rPr>
                <w:rFonts w:ascii="Times New Roman" w:eastAsia="Calibri" w:hAnsi="Times New Roman" w:cs="Times New Roman"/>
                <w:sz w:val="24"/>
                <w:szCs w:val="24"/>
              </w:rPr>
            </w:pPr>
          </w:p>
          <w:p w:rsidR="00E70060" w:rsidRPr="00BB2BD2" w:rsidRDefault="00E70060" w:rsidP="007F3CEB">
            <w:pPr>
              <w:rPr>
                <w:rFonts w:ascii="Times New Roman" w:eastAsia="Calibri" w:hAnsi="Times New Roman" w:cs="Times New Roman"/>
                <w:sz w:val="24"/>
                <w:szCs w:val="24"/>
              </w:rPr>
            </w:pPr>
          </w:p>
          <w:p w:rsidR="00E70060" w:rsidRPr="00BB2BD2" w:rsidRDefault="00E70060" w:rsidP="007F3CEB">
            <w:pPr>
              <w:rPr>
                <w:rFonts w:ascii="Times New Roman" w:eastAsia="Calibri" w:hAnsi="Times New Roman" w:cs="Times New Roman"/>
                <w:sz w:val="24"/>
                <w:szCs w:val="24"/>
              </w:rPr>
            </w:pPr>
          </w:p>
          <w:p w:rsidR="00E70060" w:rsidRPr="00BB2BD2" w:rsidRDefault="00E70060"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обучающийся </w:t>
            </w:r>
          </w:p>
        </w:tc>
        <w:tc>
          <w:tcPr>
            <w:tcW w:w="1991" w:type="pct"/>
            <w:gridSpan w:val="10"/>
          </w:tcPr>
          <w:p w:rsidR="00E70060" w:rsidRPr="00BB2BD2" w:rsidRDefault="00E70060" w:rsidP="007F3CEB">
            <w:pPr>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Навыки языкового анализа (макс. 30 б.)</w:t>
            </w:r>
          </w:p>
        </w:tc>
        <w:tc>
          <w:tcPr>
            <w:tcW w:w="394" w:type="pct"/>
          </w:tcPr>
          <w:p w:rsidR="00E70060" w:rsidRPr="00BB2BD2" w:rsidRDefault="00E70060" w:rsidP="007F3CEB">
            <w:pPr>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Навыки письма</w:t>
            </w:r>
          </w:p>
        </w:tc>
        <w:tc>
          <w:tcPr>
            <w:tcW w:w="460" w:type="pct"/>
          </w:tcPr>
          <w:p w:rsidR="00E70060" w:rsidRPr="00BB2BD2" w:rsidRDefault="00E70060" w:rsidP="007F3CEB">
            <w:pPr>
              <w:rPr>
                <w:rFonts w:ascii="Times New Roman" w:eastAsia="Calibri" w:hAnsi="Times New Roman" w:cs="Times New Roman"/>
                <w:sz w:val="24"/>
                <w:szCs w:val="24"/>
              </w:rPr>
            </w:pPr>
            <w:r w:rsidRPr="00BB2BD2">
              <w:rPr>
                <w:rFonts w:ascii="Times New Roman" w:eastAsia="Calibri" w:hAnsi="Times New Roman" w:cs="Times New Roman"/>
                <w:sz w:val="24"/>
                <w:szCs w:val="24"/>
              </w:rPr>
              <w:t>Скорость чтения</w:t>
            </w:r>
          </w:p>
        </w:tc>
        <w:tc>
          <w:tcPr>
            <w:tcW w:w="460" w:type="pct"/>
          </w:tcPr>
          <w:p w:rsidR="00E70060" w:rsidRPr="00BB2BD2" w:rsidRDefault="00E70060" w:rsidP="007F3CEB">
            <w:pPr>
              <w:rPr>
                <w:rFonts w:ascii="Times New Roman" w:eastAsia="Calibri" w:hAnsi="Times New Roman" w:cs="Times New Roman"/>
                <w:sz w:val="24"/>
                <w:szCs w:val="24"/>
              </w:rPr>
            </w:pPr>
            <w:proofErr w:type="spellStart"/>
            <w:proofErr w:type="gramStart"/>
            <w:r w:rsidRPr="00BB2BD2">
              <w:rPr>
                <w:rFonts w:ascii="Times New Roman" w:eastAsia="Calibri" w:hAnsi="Times New Roman" w:cs="Times New Roman"/>
                <w:sz w:val="24"/>
                <w:szCs w:val="24"/>
              </w:rPr>
              <w:t>Правиль-ность</w:t>
            </w:r>
            <w:proofErr w:type="spellEnd"/>
            <w:proofErr w:type="gramEnd"/>
            <w:r w:rsidRPr="00BB2BD2">
              <w:rPr>
                <w:rFonts w:ascii="Times New Roman" w:eastAsia="Calibri" w:hAnsi="Times New Roman" w:cs="Times New Roman"/>
                <w:sz w:val="24"/>
                <w:szCs w:val="24"/>
              </w:rPr>
              <w:t xml:space="preserve"> чтения</w:t>
            </w:r>
          </w:p>
        </w:tc>
        <w:tc>
          <w:tcPr>
            <w:tcW w:w="506" w:type="pct"/>
          </w:tcPr>
          <w:p w:rsidR="00E70060" w:rsidRPr="00BB2BD2" w:rsidRDefault="00E70060" w:rsidP="007F3CEB">
            <w:pP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Понимание смысла </w:t>
            </w:r>
            <w:proofErr w:type="gramStart"/>
            <w:r w:rsidRPr="00BB2BD2">
              <w:rPr>
                <w:rFonts w:ascii="Times New Roman" w:eastAsia="Calibri" w:hAnsi="Times New Roman" w:cs="Times New Roman"/>
                <w:sz w:val="24"/>
                <w:szCs w:val="24"/>
              </w:rPr>
              <w:t>прочитан-</w:t>
            </w:r>
            <w:proofErr w:type="spellStart"/>
            <w:r w:rsidRPr="00BB2BD2">
              <w:rPr>
                <w:rFonts w:ascii="Times New Roman" w:eastAsia="Calibri" w:hAnsi="Times New Roman" w:cs="Times New Roman"/>
                <w:sz w:val="24"/>
                <w:szCs w:val="24"/>
              </w:rPr>
              <w:t>ного</w:t>
            </w:r>
            <w:proofErr w:type="spellEnd"/>
            <w:proofErr w:type="gramEnd"/>
          </w:p>
        </w:tc>
        <w:tc>
          <w:tcPr>
            <w:tcW w:w="494" w:type="pct"/>
            <w:vMerge/>
          </w:tcPr>
          <w:p w:rsidR="00E70060" w:rsidRPr="00BB2BD2" w:rsidRDefault="00E70060" w:rsidP="007F3CEB">
            <w:pPr>
              <w:rPr>
                <w:rFonts w:ascii="Times New Roman" w:eastAsia="Calibri" w:hAnsi="Times New Roman" w:cs="Times New Roman"/>
                <w:sz w:val="24"/>
                <w:szCs w:val="24"/>
              </w:rPr>
            </w:pPr>
          </w:p>
        </w:tc>
      </w:tr>
      <w:tr w:rsidR="00E70060" w:rsidRPr="00BB2BD2" w:rsidTr="007F3CEB">
        <w:trPr>
          <w:cantSplit/>
          <w:trHeight w:val="1262"/>
        </w:trPr>
        <w:tc>
          <w:tcPr>
            <w:tcW w:w="696" w:type="pct"/>
            <w:vMerge/>
          </w:tcPr>
          <w:p w:rsidR="00E70060" w:rsidRPr="00BB2BD2" w:rsidRDefault="00E70060" w:rsidP="007F3CEB">
            <w:pPr>
              <w:rPr>
                <w:rFonts w:ascii="Times New Roman" w:eastAsia="Calibri" w:hAnsi="Times New Roman" w:cs="Times New Roman"/>
                <w:sz w:val="24"/>
                <w:szCs w:val="24"/>
              </w:rPr>
            </w:pP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1</w:t>
            </w:r>
          </w:p>
        </w:tc>
        <w:tc>
          <w:tcPr>
            <w:tcW w:w="199"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2</w:t>
            </w: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3</w:t>
            </w: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4</w:t>
            </w: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5</w:t>
            </w: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6</w:t>
            </w: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7</w:t>
            </w: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8</w:t>
            </w:r>
          </w:p>
        </w:tc>
        <w:tc>
          <w:tcPr>
            <w:tcW w:w="197"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9</w:t>
            </w:r>
          </w:p>
        </w:tc>
        <w:tc>
          <w:tcPr>
            <w:tcW w:w="215" w:type="pct"/>
            <w:textDirection w:val="btLr"/>
          </w:tcPr>
          <w:p w:rsidR="00E70060" w:rsidRPr="00BB2BD2" w:rsidRDefault="00E70060" w:rsidP="007F3CEB">
            <w:pPr>
              <w:ind w:left="113" w:right="113"/>
              <w:rPr>
                <w:rFonts w:ascii="Times New Roman" w:eastAsia="Calibri" w:hAnsi="Times New Roman" w:cs="Times New Roman"/>
                <w:sz w:val="24"/>
                <w:szCs w:val="24"/>
              </w:rPr>
            </w:pPr>
            <w:r w:rsidRPr="00BB2BD2">
              <w:rPr>
                <w:rFonts w:ascii="Times New Roman" w:eastAsia="Calibri" w:hAnsi="Times New Roman" w:cs="Times New Roman"/>
                <w:sz w:val="24"/>
                <w:szCs w:val="24"/>
              </w:rPr>
              <w:t>Задание 10</w:t>
            </w:r>
          </w:p>
        </w:tc>
        <w:tc>
          <w:tcPr>
            <w:tcW w:w="394" w:type="pct"/>
            <w:vAlign w:val="center"/>
          </w:tcPr>
          <w:p w:rsidR="00E70060" w:rsidRPr="00BB2BD2" w:rsidRDefault="00E70060" w:rsidP="007F3CEB">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45 б.</w:t>
            </w:r>
          </w:p>
        </w:tc>
        <w:tc>
          <w:tcPr>
            <w:tcW w:w="460" w:type="pct"/>
            <w:vAlign w:val="center"/>
          </w:tcPr>
          <w:p w:rsidR="00E70060" w:rsidRPr="00BB2BD2" w:rsidRDefault="00E70060"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15 б.</w:t>
            </w:r>
          </w:p>
        </w:tc>
        <w:tc>
          <w:tcPr>
            <w:tcW w:w="460" w:type="pct"/>
            <w:vAlign w:val="center"/>
          </w:tcPr>
          <w:p w:rsidR="00E70060" w:rsidRPr="00BB2BD2" w:rsidRDefault="00E70060"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15 б.</w:t>
            </w:r>
          </w:p>
        </w:tc>
        <w:tc>
          <w:tcPr>
            <w:tcW w:w="506" w:type="pct"/>
            <w:vAlign w:val="center"/>
          </w:tcPr>
          <w:p w:rsidR="00E70060" w:rsidRPr="00BB2BD2" w:rsidRDefault="00E70060"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0 – 15 б.</w:t>
            </w:r>
          </w:p>
        </w:tc>
        <w:tc>
          <w:tcPr>
            <w:tcW w:w="494" w:type="pct"/>
            <w:vMerge/>
          </w:tcPr>
          <w:p w:rsidR="00E70060" w:rsidRPr="00BB2BD2" w:rsidRDefault="00E70060" w:rsidP="007F3CEB">
            <w:pPr>
              <w:jc w:val="center"/>
              <w:rPr>
                <w:rFonts w:ascii="Times New Roman" w:eastAsia="Calibri" w:hAnsi="Times New Roman" w:cs="Times New Roman"/>
                <w:sz w:val="24"/>
                <w:szCs w:val="24"/>
              </w:rPr>
            </w:pPr>
          </w:p>
        </w:tc>
      </w:tr>
      <w:tr w:rsidR="00E70060" w:rsidRPr="00BB2BD2" w:rsidTr="007F3CEB">
        <w:trPr>
          <w:trHeight w:val="264"/>
        </w:trPr>
        <w:tc>
          <w:tcPr>
            <w:tcW w:w="696" w:type="pct"/>
          </w:tcPr>
          <w:p w:rsidR="00E70060" w:rsidRPr="00BB2BD2" w:rsidRDefault="00E70060" w:rsidP="007F3CEB">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Даниил К.</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199"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15"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394"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15</w:t>
            </w:r>
          </w:p>
        </w:tc>
        <w:tc>
          <w:tcPr>
            <w:tcW w:w="460"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10</w:t>
            </w:r>
          </w:p>
        </w:tc>
        <w:tc>
          <w:tcPr>
            <w:tcW w:w="460"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10</w:t>
            </w:r>
          </w:p>
        </w:tc>
        <w:tc>
          <w:tcPr>
            <w:tcW w:w="506"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15</w:t>
            </w:r>
          </w:p>
        </w:tc>
        <w:tc>
          <w:tcPr>
            <w:tcW w:w="494" w:type="pct"/>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71</w:t>
            </w:r>
          </w:p>
        </w:tc>
      </w:tr>
      <w:tr w:rsidR="00E70060" w:rsidRPr="00BB2BD2" w:rsidTr="007F3CEB">
        <w:trPr>
          <w:trHeight w:val="276"/>
        </w:trPr>
        <w:tc>
          <w:tcPr>
            <w:tcW w:w="696" w:type="pct"/>
          </w:tcPr>
          <w:p w:rsidR="00E70060" w:rsidRPr="00BB2BD2" w:rsidRDefault="00E70060" w:rsidP="007F3CEB">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Валентин Р.</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9"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197"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215" w:type="pct"/>
          </w:tcPr>
          <w:p w:rsidR="00E70060" w:rsidRPr="00BB2BD2" w:rsidRDefault="00E70060" w:rsidP="007F3CEB">
            <w:pP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394"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0</w:t>
            </w:r>
          </w:p>
        </w:tc>
        <w:tc>
          <w:tcPr>
            <w:tcW w:w="460"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5</w:t>
            </w:r>
          </w:p>
        </w:tc>
        <w:tc>
          <w:tcPr>
            <w:tcW w:w="460"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5</w:t>
            </w:r>
          </w:p>
        </w:tc>
        <w:tc>
          <w:tcPr>
            <w:tcW w:w="506" w:type="pct"/>
            <w:vAlign w:val="center"/>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10</w:t>
            </w:r>
          </w:p>
        </w:tc>
        <w:tc>
          <w:tcPr>
            <w:tcW w:w="494" w:type="pct"/>
          </w:tcPr>
          <w:p w:rsidR="00E70060" w:rsidRPr="00BB2BD2" w:rsidRDefault="00E70060"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32</w:t>
            </w:r>
          </w:p>
        </w:tc>
      </w:tr>
    </w:tbl>
    <w:p w:rsidR="00BB2BD2" w:rsidRPr="00BB2BD2" w:rsidRDefault="007F3CEB" w:rsidP="00BB2BD2">
      <w:pPr>
        <w:rPr>
          <w:rFonts w:ascii="Times New Roman" w:hAnsi="Times New Roman" w:cs="Times New Roman"/>
          <w:sz w:val="28"/>
          <w:szCs w:val="28"/>
        </w:rPr>
      </w:pPr>
      <w:r>
        <w:rPr>
          <w:rFonts w:ascii="Times New Roman" w:hAnsi="Times New Roman" w:cs="Times New Roman"/>
          <w:sz w:val="28"/>
          <w:szCs w:val="28"/>
        </w:rPr>
        <w:t>Таблица В.2 – Итоговое обследование письменной речи</w:t>
      </w:r>
    </w:p>
    <w:tbl>
      <w:tblPr>
        <w:tblStyle w:val="2"/>
        <w:tblpPr w:leftFromText="181" w:rightFromText="181" w:vertAnchor="page" w:horzAnchor="margin" w:tblpY="6676"/>
        <w:tblOverlap w:val="never"/>
        <w:tblW w:w="5000" w:type="pct"/>
        <w:tblLook w:val="04A0" w:firstRow="1" w:lastRow="0" w:firstColumn="1" w:lastColumn="0" w:noHBand="0" w:noVBand="1"/>
      </w:tblPr>
      <w:tblGrid>
        <w:gridCol w:w="1694"/>
        <w:gridCol w:w="1999"/>
        <w:gridCol w:w="1731"/>
        <w:gridCol w:w="2174"/>
        <w:gridCol w:w="651"/>
        <w:gridCol w:w="659"/>
        <w:gridCol w:w="674"/>
        <w:gridCol w:w="2608"/>
        <w:gridCol w:w="2596"/>
      </w:tblGrid>
      <w:tr w:rsidR="007F3CEB" w:rsidRPr="00BB2BD2" w:rsidTr="007F3CEB">
        <w:trPr>
          <w:trHeight w:val="407"/>
        </w:trPr>
        <w:tc>
          <w:tcPr>
            <w:tcW w:w="4122" w:type="pct"/>
            <w:gridSpan w:val="8"/>
          </w:tcPr>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Итоговое обследование неречевых функций</w:t>
            </w:r>
          </w:p>
        </w:tc>
        <w:tc>
          <w:tcPr>
            <w:tcW w:w="878" w:type="pct"/>
            <w:vMerge w:val="restart"/>
            <w:vAlign w:val="center"/>
          </w:tcPr>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Всего набрано баллов (макс. 24 б)</w:t>
            </w:r>
          </w:p>
        </w:tc>
      </w:tr>
      <w:tr w:rsidR="007F3CEB" w:rsidRPr="00BB2BD2" w:rsidTr="007F3CEB">
        <w:trPr>
          <w:trHeight w:val="407"/>
        </w:trPr>
        <w:tc>
          <w:tcPr>
            <w:tcW w:w="573" w:type="pct"/>
            <w:vMerge w:val="restart"/>
          </w:tcPr>
          <w:p w:rsidR="007F3CEB" w:rsidRPr="00BB2BD2" w:rsidRDefault="007F3CEB" w:rsidP="007F3CEB">
            <w:pPr>
              <w:jc w:val="right"/>
              <w:rPr>
                <w:rFonts w:ascii="Times New Roman" w:eastAsia="Calibri" w:hAnsi="Times New Roman" w:cs="Times New Roman"/>
                <w:sz w:val="24"/>
                <w:szCs w:val="24"/>
              </w:rPr>
            </w:pPr>
          </w:p>
          <w:p w:rsidR="007F3CEB" w:rsidRPr="00BB2BD2" w:rsidRDefault="007F3CEB" w:rsidP="007F3CEB">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ab/>
            </w:r>
          </w:p>
          <w:p w:rsidR="007F3CEB" w:rsidRPr="00BB2BD2" w:rsidRDefault="007F3CEB" w:rsidP="007F3CEB">
            <w:pPr>
              <w:tabs>
                <w:tab w:val="left" w:pos="1284"/>
              </w:tabs>
              <w:jc w:val="right"/>
              <w:rPr>
                <w:rFonts w:ascii="Times New Roman" w:eastAsia="Calibri" w:hAnsi="Times New Roman" w:cs="Times New Roman"/>
                <w:sz w:val="24"/>
                <w:szCs w:val="24"/>
              </w:rPr>
            </w:pPr>
            <w:r w:rsidRPr="00BB2BD2">
              <w:rPr>
                <w:rFonts w:ascii="Times New Roman" w:eastAsia="Calibri" w:hAnsi="Times New Roman" w:cs="Times New Roman"/>
                <w:sz w:val="24"/>
                <w:szCs w:val="24"/>
              </w:rPr>
              <w:t>навык</w:t>
            </w:r>
          </w:p>
          <w:p w:rsidR="007F3CEB" w:rsidRPr="00BB2BD2" w:rsidRDefault="007F3CEB" w:rsidP="007F3CEB">
            <w:pPr>
              <w:rPr>
                <w:rFonts w:ascii="Times New Roman" w:eastAsia="Calibri" w:hAnsi="Times New Roman" w:cs="Times New Roman"/>
                <w:sz w:val="24"/>
                <w:szCs w:val="24"/>
              </w:rPr>
            </w:pPr>
          </w:p>
          <w:p w:rsidR="007F3CEB" w:rsidRPr="00BB2BD2" w:rsidRDefault="007F3CEB" w:rsidP="007F3CEB">
            <w:pPr>
              <w:rPr>
                <w:rFonts w:ascii="Times New Roman" w:eastAsia="Calibri" w:hAnsi="Times New Roman" w:cs="Times New Roman"/>
                <w:sz w:val="24"/>
                <w:szCs w:val="24"/>
              </w:rPr>
            </w:pPr>
          </w:p>
          <w:p w:rsidR="007F3CEB" w:rsidRPr="00BB2BD2" w:rsidRDefault="007F3CEB" w:rsidP="007F3CEB">
            <w:pPr>
              <w:rPr>
                <w:rFonts w:ascii="Times New Roman" w:eastAsia="Calibri" w:hAnsi="Times New Roman" w:cs="Times New Roman"/>
                <w:sz w:val="24"/>
                <w:szCs w:val="24"/>
              </w:rPr>
            </w:pPr>
          </w:p>
          <w:p w:rsidR="007F3CEB" w:rsidRPr="00BB2BD2" w:rsidRDefault="007F3CEB" w:rsidP="007F3CEB">
            <w:pPr>
              <w:rPr>
                <w:rFonts w:ascii="Times New Roman" w:eastAsia="Calibri" w:hAnsi="Times New Roman" w:cs="Times New Roman"/>
                <w:sz w:val="24"/>
                <w:szCs w:val="24"/>
              </w:rPr>
            </w:pPr>
          </w:p>
          <w:p w:rsidR="007F3CEB" w:rsidRPr="00BB2BD2" w:rsidRDefault="007F3CEB" w:rsidP="007F3CEB">
            <w:pPr>
              <w:rPr>
                <w:rFonts w:ascii="Times New Roman" w:eastAsia="Calibri" w:hAnsi="Times New Roman" w:cs="Times New Roman"/>
                <w:sz w:val="24"/>
                <w:szCs w:val="24"/>
              </w:rPr>
            </w:pPr>
          </w:p>
          <w:p w:rsidR="007F3CEB" w:rsidRPr="00BB2BD2" w:rsidRDefault="007F3CEB" w:rsidP="007F3CEB">
            <w:pPr>
              <w:rPr>
                <w:rFonts w:ascii="Times New Roman" w:eastAsia="Calibri" w:hAnsi="Times New Roman" w:cs="Times New Roman"/>
                <w:sz w:val="24"/>
                <w:szCs w:val="24"/>
              </w:rPr>
            </w:pPr>
          </w:p>
          <w:p w:rsidR="007F3CEB" w:rsidRPr="00BB2BD2" w:rsidRDefault="007F3CEB" w:rsidP="007F3CEB">
            <w:pPr>
              <w:rPr>
                <w:rFonts w:ascii="Times New Roman" w:eastAsia="Calibri" w:hAnsi="Times New Roman" w:cs="Times New Roman"/>
                <w:sz w:val="24"/>
                <w:szCs w:val="24"/>
              </w:rPr>
            </w:pPr>
          </w:p>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обучающийся</w:t>
            </w:r>
          </w:p>
        </w:tc>
        <w:tc>
          <w:tcPr>
            <w:tcW w:w="676" w:type="pct"/>
            <w:vMerge w:val="restart"/>
            <w:vAlign w:val="center"/>
          </w:tcPr>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Кинестетический </w:t>
            </w:r>
            <w:proofErr w:type="spellStart"/>
            <w:r w:rsidRPr="00BB2BD2">
              <w:rPr>
                <w:rFonts w:ascii="Times New Roman" w:eastAsia="Calibri" w:hAnsi="Times New Roman" w:cs="Times New Roman"/>
                <w:sz w:val="24"/>
                <w:szCs w:val="24"/>
              </w:rPr>
              <w:t>праксис</w:t>
            </w:r>
            <w:proofErr w:type="spellEnd"/>
          </w:p>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1 – 3 б.</w:t>
            </w:r>
          </w:p>
        </w:tc>
        <w:tc>
          <w:tcPr>
            <w:tcW w:w="585" w:type="pct"/>
            <w:vMerge w:val="restart"/>
            <w:vAlign w:val="center"/>
          </w:tcPr>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Динамический </w:t>
            </w:r>
            <w:proofErr w:type="spellStart"/>
            <w:r w:rsidRPr="00BB2BD2">
              <w:rPr>
                <w:rFonts w:ascii="Times New Roman" w:eastAsia="Calibri" w:hAnsi="Times New Roman" w:cs="Times New Roman"/>
                <w:sz w:val="24"/>
                <w:szCs w:val="24"/>
              </w:rPr>
              <w:t>праксис</w:t>
            </w:r>
            <w:proofErr w:type="spellEnd"/>
          </w:p>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1 – 3 б.</w:t>
            </w:r>
          </w:p>
        </w:tc>
        <w:tc>
          <w:tcPr>
            <w:tcW w:w="735" w:type="pct"/>
            <w:vMerge w:val="restart"/>
            <w:vAlign w:val="center"/>
          </w:tcPr>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 xml:space="preserve">Пространственный </w:t>
            </w:r>
            <w:proofErr w:type="spellStart"/>
            <w:r w:rsidRPr="00BB2BD2">
              <w:rPr>
                <w:rFonts w:ascii="Times New Roman" w:eastAsia="Calibri" w:hAnsi="Times New Roman" w:cs="Times New Roman"/>
                <w:sz w:val="24"/>
                <w:szCs w:val="24"/>
              </w:rPr>
              <w:t>праксис</w:t>
            </w:r>
            <w:proofErr w:type="spellEnd"/>
          </w:p>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1 – 3 б.</w:t>
            </w:r>
          </w:p>
        </w:tc>
        <w:tc>
          <w:tcPr>
            <w:tcW w:w="671" w:type="pct"/>
            <w:gridSpan w:val="3"/>
          </w:tcPr>
          <w:p w:rsidR="007F3CEB" w:rsidRPr="00BB2BD2" w:rsidRDefault="007F3CEB" w:rsidP="007F3CEB">
            <w:pPr>
              <w:rPr>
                <w:rFonts w:ascii="Times New Roman" w:eastAsia="Calibri" w:hAnsi="Times New Roman" w:cs="Times New Roman"/>
                <w:sz w:val="24"/>
                <w:szCs w:val="24"/>
              </w:rPr>
            </w:pPr>
            <w:proofErr w:type="spellStart"/>
            <w:r w:rsidRPr="00BB2BD2">
              <w:rPr>
                <w:rFonts w:ascii="Times New Roman" w:eastAsia="Calibri" w:hAnsi="Times New Roman" w:cs="Times New Roman"/>
                <w:sz w:val="24"/>
                <w:szCs w:val="24"/>
              </w:rPr>
              <w:t>Слухо</w:t>
            </w:r>
            <w:proofErr w:type="spellEnd"/>
            <w:r w:rsidRPr="00BB2BD2">
              <w:rPr>
                <w:rFonts w:ascii="Times New Roman" w:eastAsia="Calibri" w:hAnsi="Times New Roman" w:cs="Times New Roman"/>
                <w:sz w:val="24"/>
                <w:szCs w:val="24"/>
              </w:rPr>
              <w:t>-моторная координация</w:t>
            </w:r>
          </w:p>
        </w:tc>
        <w:tc>
          <w:tcPr>
            <w:tcW w:w="882" w:type="pct"/>
            <w:vMerge w:val="restart"/>
            <w:vAlign w:val="center"/>
          </w:tcPr>
          <w:p w:rsidR="007F3CEB" w:rsidRPr="00BB2BD2" w:rsidRDefault="007F3CEB" w:rsidP="007F3CEB">
            <w:pPr>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Зрительно-пространственные функции (1 – 3 б.)</w:t>
            </w:r>
          </w:p>
        </w:tc>
        <w:tc>
          <w:tcPr>
            <w:tcW w:w="878" w:type="pct"/>
            <w:vMerge/>
          </w:tcPr>
          <w:p w:rsidR="007F3CEB" w:rsidRPr="00BB2BD2" w:rsidRDefault="007F3CEB" w:rsidP="007F3CEB">
            <w:pPr>
              <w:jc w:val="center"/>
              <w:rPr>
                <w:rFonts w:ascii="Times New Roman" w:eastAsia="Calibri" w:hAnsi="Times New Roman" w:cs="Times New Roman"/>
                <w:sz w:val="24"/>
                <w:szCs w:val="24"/>
              </w:rPr>
            </w:pPr>
          </w:p>
        </w:tc>
      </w:tr>
      <w:tr w:rsidR="007F3CEB" w:rsidRPr="00BB2BD2" w:rsidTr="007F3CEB">
        <w:trPr>
          <w:cantSplit/>
          <w:trHeight w:val="2396"/>
        </w:trPr>
        <w:tc>
          <w:tcPr>
            <w:tcW w:w="573" w:type="pct"/>
            <w:vMerge/>
          </w:tcPr>
          <w:p w:rsidR="007F3CEB" w:rsidRPr="00BB2BD2" w:rsidRDefault="007F3CEB" w:rsidP="007F3CEB">
            <w:pPr>
              <w:jc w:val="center"/>
              <w:rPr>
                <w:rFonts w:ascii="Times New Roman" w:eastAsia="Calibri" w:hAnsi="Times New Roman" w:cs="Times New Roman"/>
                <w:sz w:val="24"/>
                <w:szCs w:val="24"/>
              </w:rPr>
            </w:pPr>
          </w:p>
        </w:tc>
        <w:tc>
          <w:tcPr>
            <w:tcW w:w="676" w:type="pct"/>
            <w:vMerge/>
            <w:vAlign w:val="center"/>
          </w:tcPr>
          <w:p w:rsidR="007F3CEB" w:rsidRPr="00BB2BD2" w:rsidRDefault="007F3CEB" w:rsidP="007F3CEB">
            <w:pPr>
              <w:jc w:val="center"/>
              <w:rPr>
                <w:rFonts w:ascii="Times New Roman" w:eastAsia="Calibri" w:hAnsi="Times New Roman" w:cs="Times New Roman"/>
                <w:sz w:val="24"/>
                <w:szCs w:val="24"/>
              </w:rPr>
            </w:pPr>
          </w:p>
        </w:tc>
        <w:tc>
          <w:tcPr>
            <w:tcW w:w="585" w:type="pct"/>
            <w:vMerge/>
            <w:vAlign w:val="center"/>
          </w:tcPr>
          <w:p w:rsidR="007F3CEB" w:rsidRPr="00BB2BD2" w:rsidRDefault="007F3CEB" w:rsidP="007F3CEB">
            <w:pPr>
              <w:jc w:val="center"/>
              <w:rPr>
                <w:rFonts w:ascii="Times New Roman" w:eastAsia="Calibri" w:hAnsi="Times New Roman" w:cs="Times New Roman"/>
                <w:sz w:val="24"/>
                <w:szCs w:val="24"/>
              </w:rPr>
            </w:pPr>
          </w:p>
        </w:tc>
        <w:tc>
          <w:tcPr>
            <w:tcW w:w="735" w:type="pct"/>
            <w:vMerge/>
            <w:vAlign w:val="center"/>
          </w:tcPr>
          <w:p w:rsidR="007F3CEB" w:rsidRPr="00BB2BD2" w:rsidRDefault="007F3CEB" w:rsidP="007F3CEB">
            <w:pPr>
              <w:jc w:val="center"/>
              <w:rPr>
                <w:rFonts w:ascii="Times New Roman" w:eastAsia="Calibri" w:hAnsi="Times New Roman" w:cs="Times New Roman"/>
                <w:sz w:val="24"/>
                <w:szCs w:val="24"/>
              </w:rPr>
            </w:pPr>
          </w:p>
        </w:tc>
        <w:tc>
          <w:tcPr>
            <w:tcW w:w="220" w:type="pct"/>
            <w:textDirection w:val="btLr"/>
            <w:vAlign w:val="center"/>
          </w:tcPr>
          <w:p w:rsidR="007F3CEB" w:rsidRPr="00BB2BD2" w:rsidRDefault="007F3CEB" w:rsidP="007F3CEB">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простые ритмы (1-4 б)</w:t>
            </w:r>
          </w:p>
        </w:tc>
        <w:tc>
          <w:tcPr>
            <w:tcW w:w="223" w:type="pct"/>
            <w:textDirection w:val="btLr"/>
            <w:vAlign w:val="center"/>
          </w:tcPr>
          <w:p w:rsidR="007F3CEB" w:rsidRPr="00BB2BD2" w:rsidRDefault="007F3CEB" w:rsidP="007F3CEB">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акцентированные  ритмы (1-4 б)</w:t>
            </w:r>
          </w:p>
        </w:tc>
        <w:tc>
          <w:tcPr>
            <w:tcW w:w="228" w:type="pct"/>
            <w:textDirection w:val="btLr"/>
            <w:vAlign w:val="center"/>
          </w:tcPr>
          <w:p w:rsidR="007F3CEB" w:rsidRPr="00BB2BD2" w:rsidRDefault="007F3CEB" w:rsidP="007F3CEB">
            <w:pPr>
              <w:ind w:left="113" w:right="113"/>
              <w:jc w:val="center"/>
              <w:rPr>
                <w:rFonts w:ascii="Times New Roman" w:eastAsia="Calibri" w:hAnsi="Times New Roman" w:cs="Times New Roman"/>
                <w:sz w:val="24"/>
                <w:szCs w:val="24"/>
              </w:rPr>
            </w:pPr>
            <w:r w:rsidRPr="00BB2BD2">
              <w:rPr>
                <w:rFonts w:ascii="Times New Roman" w:eastAsia="Calibri" w:hAnsi="Times New Roman" w:cs="Times New Roman"/>
                <w:sz w:val="24"/>
                <w:szCs w:val="24"/>
              </w:rPr>
              <w:t>ритмы  по речевой инструкции (1-4 б)</w:t>
            </w:r>
          </w:p>
        </w:tc>
        <w:tc>
          <w:tcPr>
            <w:tcW w:w="882" w:type="pct"/>
            <w:vMerge/>
            <w:vAlign w:val="center"/>
          </w:tcPr>
          <w:p w:rsidR="007F3CEB" w:rsidRPr="00BB2BD2" w:rsidRDefault="007F3CEB" w:rsidP="007F3CEB">
            <w:pPr>
              <w:jc w:val="center"/>
              <w:rPr>
                <w:rFonts w:ascii="Times New Roman" w:eastAsia="Calibri" w:hAnsi="Times New Roman" w:cs="Times New Roman"/>
                <w:sz w:val="24"/>
                <w:szCs w:val="24"/>
              </w:rPr>
            </w:pPr>
          </w:p>
        </w:tc>
        <w:tc>
          <w:tcPr>
            <w:tcW w:w="878" w:type="pct"/>
            <w:vMerge/>
          </w:tcPr>
          <w:p w:rsidR="007F3CEB" w:rsidRPr="00BB2BD2" w:rsidRDefault="007F3CEB" w:rsidP="007F3CEB">
            <w:pPr>
              <w:jc w:val="center"/>
              <w:rPr>
                <w:rFonts w:ascii="Times New Roman" w:eastAsia="Calibri" w:hAnsi="Times New Roman" w:cs="Times New Roman"/>
                <w:sz w:val="24"/>
                <w:szCs w:val="24"/>
              </w:rPr>
            </w:pPr>
          </w:p>
        </w:tc>
      </w:tr>
      <w:tr w:rsidR="007F3CEB" w:rsidRPr="00BB2BD2" w:rsidTr="007F3CEB">
        <w:trPr>
          <w:trHeight w:val="264"/>
        </w:trPr>
        <w:tc>
          <w:tcPr>
            <w:tcW w:w="573" w:type="pct"/>
          </w:tcPr>
          <w:p w:rsidR="007F3CEB" w:rsidRPr="00BB2BD2" w:rsidRDefault="007F3CEB" w:rsidP="007F3CEB">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Даниил К.</w:t>
            </w:r>
          </w:p>
        </w:tc>
        <w:tc>
          <w:tcPr>
            <w:tcW w:w="676"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585"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735"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220"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223"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228"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882"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878" w:type="pct"/>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21</w:t>
            </w:r>
          </w:p>
        </w:tc>
      </w:tr>
      <w:tr w:rsidR="007F3CEB" w:rsidRPr="00BB2BD2" w:rsidTr="007F3CEB">
        <w:trPr>
          <w:trHeight w:val="276"/>
        </w:trPr>
        <w:tc>
          <w:tcPr>
            <w:tcW w:w="573" w:type="pct"/>
            <w:vAlign w:val="center"/>
          </w:tcPr>
          <w:p w:rsidR="007F3CEB" w:rsidRPr="00BB2BD2" w:rsidRDefault="007F3CEB" w:rsidP="007F3CEB">
            <w:pPr>
              <w:rPr>
                <w:rFonts w:ascii="Times New Roman" w:eastAsia="Calibri" w:hAnsi="Times New Roman" w:cs="Times New Roman"/>
                <w:b/>
                <w:i/>
                <w:sz w:val="24"/>
                <w:szCs w:val="24"/>
              </w:rPr>
            </w:pPr>
            <w:r w:rsidRPr="00BB2BD2">
              <w:rPr>
                <w:rFonts w:ascii="Times New Roman" w:eastAsia="Calibri" w:hAnsi="Times New Roman" w:cs="Times New Roman"/>
                <w:b/>
                <w:i/>
                <w:sz w:val="24"/>
                <w:szCs w:val="24"/>
              </w:rPr>
              <w:t>Валентин Р.</w:t>
            </w:r>
          </w:p>
        </w:tc>
        <w:tc>
          <w:tcPr>
            <w:tcW w:w="676"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3</w:t>
            </w:r>
          </w:p>
        </w:tc>
        <w:tc>
          <w:tcPr>
            <w:tcW w:w="585"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735"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20"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23"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2</w:t>
            </w:r>
          </w:p>
        </w:tc>
        <w:tc>
          <w:tcPr>
            <w:tcW w:w="228"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882" w:type="pct"/>
            <w:vAlign w:val="center"/>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w:t>
            </w:r>
          </w:p>
        </w:tc>
        <w:tc>
          <w:tcPr>
            <w:tcW w:w="878" w:type="pct"/>
          </w:tcPr>
          <w:p w:rsidR="007F3CEB" w:rsidRPr="00BB2BD2" w:rsidRDefault="007F3CEB" w:rsidP="007F3CEB">
            <w:pPr>
              <w:jc w:val="center"/>
              <w:rPr>
                <w:rFonts w:ascii="Times New Roman" w:eastAsia="Calibri" w:hAnsi="Times New Roman" w:cs="Times New Roman"/>
                <w:i/>
                <w:sz w:val="24"/>
                <w:szCs w:val="24"/>
              </w:rPr>
            </w:pPr>
            <w:r w:rsidRPr="00BB2BD2">
              <w:rPr>
                <w:rFonts w:ascii="Times New Roman" w:eastAsia="Calibri" w:hAnsi="Times New Roman" w:cs="Times New Roman"/>
                <w:i/>
                <w:sz w:val="24"/>
                <w:szCs w:val="24"/>
              </w:rPr>
              <w:t>13</w:t>
            </w:r>
          </w:p>
        </w:tc>
      </w:tr>
    </w:tbl>
    <w:p w:rsidR="00BB2BD2" w:rsidRPr="00BB2BD2" w:rsidRDefault="007F3CEB" w:rsidP="007F3CEB">
      <w:pPr>
        <w:spacing w:before="240" w:after="0"/>
        <w:rPr>
          <w:rFonts w:ascii="Times New Roman" w:hAnsi="Times New Roman" w:cs="Times New Roman"/>
          <w:sz w:val="28"/>
          <w:szCs w:val="28"/>
        </w:rPr>
      </w:pPr>
      <w:r>
        <w:rPr>
          <w:rFonts w:ascii="Times New Roman" w:hAnsi="Times New Roman" w:cs="Times New Roman"/>
          <w:sz w:val="28"/>
          <w:szCs w:val="28"/>
        </w:rPr>
        <w:t>Таблица В.3 – Итоговое обследование неречевых функций</w:t>
      </w:r>
    </w:p>
    <w:sectPr w:rsidR="00BB2BD2" w:rsidRPr="00BB2BD2" w:rsidSect="007579EA">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BC" w:rsidRDefault="00930ABC" w:rsidP="0048110A">
      <w:pPr>
        <w:spacing w:after="0" w:line="240" w:lineRule="auto"/>
      </w:pPr>
      <w:r>
        <w:separator/>
      </w:r>
    </w:p>
  </w:endnote>
  <w:endnote w:type="continuationSeparator" w:id="0">
    <w:p w:rsidR="00930ABC" w:rsidRDefault="00930ABC" w:rsidP="0048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BC" w:rsidRDefault="00930ABC" w:rsidP="0048110A">
      <w:pPr>
        <w:spacing w:after="0" w:line="240" w:lineRule="auto"/>
      </w:pPr>
      <w:r>
        <w:separator/>
      </w:r>
    </w:p>
  </w:footnote>
  <w:footnote w:type="continuationSeparator" w:id="0">
    <w:p w:rsidR="00930ABC" w:rsidRDefault="00930ABC" w:rsidP="0048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59927"/>
      <w:docPartObj>
        <w:docPartGallery w:val="Page Numbers (Top of Page)"/>
        <w:docPartUnique/>
      </w:docPartObj>
    </w:sdtPr>
    <w:sdtEndPr/>
    <w:sdtContent>
      <w:p w:rsidR="003A124B" w:rsidRDefault="003A124B">
        <w:pPr>
          <w:pStyle w:val="a3"/>
          <w:jc w:val="center"/>
        </w:pPr>
        <w:r>
          <w:fldChar w:fldCharType="begin"/>
        </w:r>
        <w:r>
          <w:instrText>PAGE   \* MERGEFORMAT</w:instrText>
        </w:r>
        <w:r>
          <w:fldChar w:fldCharType="separate"/>
        </w:r>
        <w:r w:rsidR="009F6234">
          <w:rPr>
            <w:noProof/>
          </w:rPr>
          <w:t>4</w:t>
        </w:r>
        <w:r>
          <w:fldChar w:fldCharType="end"/>
        </w:r>
      </w:p>
    </w:sdtContent>
  </w:sdt>
  <w:p w:rsidR="003A124B" w:rsidRDefault="003A12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3AC"/>
    <w:multiLevelType w:val="hybridMultilevel"/>
    <w:tmpl w:val="67AA4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8407D"/>
    <w:multiLevelType w:val="multilevel"/>
    <w:tmpl w:val="F042B0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6E4E77"/>
    <w:multiLevelType w:val="hybridMultilevel"/>
    <w:tmpl w:val="D8C48A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B32BFA"/>
    <w:multiLevelType w:val="multilevel"/>
    <w:tmpl w:val="AB9044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054859"/>
    <w:multiLevelType w:val="hybridMultilevel"/>
    <w:tmpl w:val="669E2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D7840"/>
    <w:multiLevelType w:val="hybridMultilevel"/>
    <w:tmpl w:val="1CB24CD2"/>
    <w:lvl w:ilvl="0" w:tplc="AEF0C07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58D31CA"/>
    <w:multiLevelType w:val="hybridMultilevel"/>
    <w:tmpl w:val="D9F4EE8E"/>
    <w:lvl w:ilvl="0" w:tplc="AEF0C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146874"/>
    <w:multiLevelType w:val="hybridMultilevel"/>
    <w:tmpl w:val="E446D85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B827519"/>
    <w:multiLevelType w:val="hybridMultilevel"/>
    <w:tmpl w:val="0D2216DC"/>
    <w:lvl w:ilvl="0" w:tplc="AEF0C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A14859"/>
    <w:multiLevelType w:val="hybridMultilevel"/>
    <w:tmpl w:val="7E8AF0A2"/>
    <w:lvl w:ilvl="0" w:tplc="A600BCA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194EF4"/>
    <w:multiLevelType w:val="multilevel"/>
    <w:tmpl w:val="392014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965578"/>
    <w:multiLevelType w:val="multilevel"/>
    <w:tmpl w:val="74FECC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6"/>
  </w:num>
  <w:num w:numId="4">
    <w:abstractNumId w:val="3"/>
  </w:num>
  <w:num w:numId="5">
    <w:abstractNumId w:val="5"/>
  </w:num>
  <w:num w:numId="6">
    <w:abstractNumId w:val="11"/>
  </w:num>
  <w:num w:numId="7">
    <w:abstractNumId w:val="7"/>
  </w:num>
  <w:num w:numId="8">
    <w:abstractNumId w:val="2"/>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E2"/>
    <w:rsid w:val="00021DEE"/>
    <w:rsid w:val="00083EE8"/>
    <w:rsid w:val="000B549F"/>
    <w:rsid w:val="000C20E4"/>
    <w:rsid w:val="00177B4A"/>
    <w:rsid w:val="00215933"/>
    <w:rsid w:val="00257A2E"/>
    <w:rsid w:val="00271159"/>
    <w:rsid w:val="00280C91"/>
    <w:rsid w:val="00291B37"/>
    <w:rsid w:val="0029593E"/>
    <w:rsid w:val="002B460C"/>
    <w:rsid w:val="002D24E2"/>
    <w:rsid w:val="003127DB"/>
    <w:rsid w:val="00331197"/>
    <w:rsid w:val="00353FC3"/>
    <w:rsid w:val="00381872"/>
    <w:rsid w:val="003A124B"/>
    <w:rsid w:val="003A586C"/>
    <w:rsid w:val="0048110A"/>
    <w:rsid w:val="00486699"/>
    <w:rsid w:val="004A1ECD"/>
    <w:rsid w:val="004B389E"/>
    <w:rsid w:val="004E28BB"/>
    <w:rsid w:val="004E2F41"/>
    <w:rsid w:val="004F7326"/>
    <w:rsid w:val="00504A7A"/>
    <w:rsid w:val="00590887"/>
    <w:rsid w:val="005B44B2"/>
    <w:rsid w:val="005D61B9"/>
    <w:rsid w:val="006152ED"/>
    <w:rsid w:val="006172D9"/>
    <w:rsid w:val="00653B25"/>
    <w:rsid w:val="00684600"/>
    <w:rsid w:val="00736D47"/>
    <w:rsid w:val="00742CB2"/>
    <w:rsid w:val="007579EA"/>
    <w:rsid w:val="00761B13"/>
    <w:rsid w:val="007A0078"/>
    <w:rsid w:val="007D7152"/>
    <w:rsid w:val="007E169F"/>
    <w:rsid w:val="007F3CEB"/>
    <w:rsid w:val="007F4FE7"/>
    <w:rsid w:val="008078AA"/>
    <w:rsid w:val="0081218C"/>
    <w:rsid w:val="0081531E"/>
    <w:rsid w:val="0082347C"/>
    <w:rsid w:val="008A147D"/>
    <w:rsid w:val="008C1D4C"/>
    <w:rsid w:val="008D015E"/>
    <w:rsid w:val="008D3D6A"/>
    <w:rsid w:val="00925E2A"/>
    <w:rsid w:val="00930ABC"/>
    <w:rsid w:val="009418F4"/>
    <w:rsid w:val="009651F7"/>
    <w:rsid w:val="00977544"/>
    <w:rsid w:val="009F6234"/>
    <w:rsid w:val="009F6F9B"/>
    <w:rsid w:val="009F7335"/>
    <w:rsid w:val="00A07A5C"/>
    <w:rsid w:val="00A25AF1"/>
    <w:rsid w:val="00BA27CE"/>
    <w:rsid w:val="00BB01A6"/>
    <w:rsid w:val="00BB2BD2"/>
    <w:rsid w:val="00CE1B6A"/>
    <w:rsid w:val="00CF28A1"/>
    <w:rsid w:val="00D10AE8"/>
    <w:rsid w:val="00D65248"/>
    <w:rsid w:val="00D765F7"/>
    <w:rsid w:val="00DA52FE"/>
    <w:rsid w:val="00E029E8"/>
    <w:rsid w:val="00E13DD8"/>
    <w:rsid w:val="00E26222"/>
    <w:rsid w:val="00E543E4"/>
    <w:rsid w:val="00E56D34"/>
    <w:rsid w:val="00E70060"/>
    <w:rsid w:val="00E96691"/>
    <w:rsid w:val="00ED731D"/>
    <w:rsid w:val="00FC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1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110A"/>
  </w:style>
  <w:style w:type="paragraph" w:styleId="a5">
    <w:name w:val="footer"/>
    <w:basedOn w:val="a"/>
    <w:link w:val="a6"/>
    <w:uiPriority w:val="99"/>
    <w:unhideWhenUsed/>
    <w:rsid w:val="004811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110A"/>
  </w:style>
  <w:style w:type="paragraph" w:styleId="a7">
    <w:name w:val="List Paragraph"/>
    <w:basedOn w:val="a"/>
    <w:uiPriority w:val="34"/>
    <w:qFormat/>
    <w:rsid w:val="00486699"/>
    <w:pPr>
      <w:ind w:left="720"/>
      <w:contextualSpacing/>
    </w:pPr>
  </w:style>
  <w:style w:type="table" w:styleId="a8">
    <w:name w:val="Table Grid"/>
    <w:basedOn w:val="a1"/>
    <w:uiPriority w:val="59"/>
    <w:rsid w:val="00B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2B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2BD2"/>
    <w:rPr>
      <w:rFonts w:ascii="Tahoma" w:hAnsi="Tahoma" w:cs="Tahoma"/>
      <w:sz w:val="16"/>
      <w:szCs w:val="16"/>
    </w:rPr>
  </w:style>
  <w:style w:type="table" w:customStyle="1" w:styleId="2">
    <w:name w:val="Сетка таблицы2"/>
    <w:basedOn w:val="a1"/>
    <w:next w:val="a8"/>
    <w:uiPriority w:val="39"/>
    <w:rsid w:val="00B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5908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CE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1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110A"/>
  </w:style>
  <w:style w:type="paragraph" w:styleId="a5">
    <w:name w:val="footer"/>
    <w:basedOn w:val="a"/>
    <w:link w:val="a6"/>
    <w:uiPriority w:val="99"/>
    <w:unhideWhenUsed/>
    <w:rsid w:val="004811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110A"/>
  </w:style>
  <w:style w:type="paragraph" w:styleId="a7">
    <w:name w:val="List Paragraph"/>
    <w:basedOn w:val="a"/>
    <w:uiPriority w:val="34"/>
    <w:qFormat/>
    <w:rsid w:val="00486699"/>
    <w:pPr>
      <w:ind w:left="720"/>
      <w:contextualSpacing/>
    </w:pPr>
  </w:style>
  <w:style w:type="table" w:styleId="a8">
    <w:name w:val="Table Grid"/>
    <w:basedOn w:val="a1"/>
    <w:uiPriority w:val="59"/>
    <w:rsid w:val="00B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2B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2BD2"/>
    <w:rPr>
      <w:rFonts w:ascii="Tahoma" w:hAnsi="Tahoma" w:cs="Tahoma"/>
      <w:sz w:val="16"/>
      <w:szCs w:val="16"/>
    </w:rPr>
  </w:style>
  <w:style w:type="table" w:customStyle="1" w:styleId="2">
    <w:name w:val="Сетка таблицы2"/>
    <w:basedOn w:val="a1"/>
    <w:next w:val="a8"/>
    <w:uiPriority w:val="39"/>
    <w:rsid w:val="00B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5908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CE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Даниил К.</c:v>
                </c:pt>
              </c:strCache>
            </c:strRef>
          </c:tx>
          <c:invertIfNegative val="0"/>
          <c:cat>
            <c:strRef>
              <c:f>Лист1!$A$2:$A$4</c:f>
              <c:strCache>
                <c:ptCount val="3"/>
                <c:pt idx="0">
                  <c:v>Устная  речь</c:v>
                </c:pt>
                <c:pt idx="1">
                  <c:v>Письменная речь</c:v>
                </c:pt>
                <c:pt idx="2">
                  <c:v>Неречевые функции</c:v>
                </c:pt>
              </c:strCache>
            </c:strRef>
          </c:cat>
          <c:val>
            <c:numRef>
              <c:f>Лист1!$B$2:$B$4</c:f>
              <c:numCache>
                <c:formatCode>0%</c:formatCode>
                <c:ptCount val="3"/>
                <c:pt idx="0">
                  <c:v>0.67</c:v>
                </c:pt>
                <c:pt idx="1">
                  <c:v>0.28000000000000003</c:v>
                </c:pt>
                <c:pt idx="2">
                  <c:v>0.63</c:v>
                </c:pt>
              </c:numCache>
            </c:numRef>
          </c:val>
          <c:extLst xmlns:c16r2="http://schemas.microsoft.com/office/drawing/2015/06/chart">
            <c:ext xmlns:c16="http://schemas.microsoft.com/office/drawing/2014/chart" uri="{C3380CC4-5D6E-409C-BE32-E72D297353CC}">
              <c16:uniqueId val="{00000000-780B-4194-981F-719396742D1C}"/>
            </c:ext>
          </c:extLst>
        </c:ser>
        <c:ser>
          <c:idx val="1"/>
          <c:order val="1"/>
          <c:tx>
            <c:strRef>
              <c:f>Лист1!$C$1</c:f>
              <c:strCache>
                <c:ptCount val="1"/>
                <c:pt idx="0">
                  <c:v>Валентин Р.</c:v>
                </c:pt>
              </c:strCache>
            </c:strRef>
          </c:tx>
          <c:invertIfNegative val="0"/>
          <c:cat>
            <c:strRef>
              <c:f>Лист1!$A$2:$A$4</c:f>
              <c:strCache>
                <c:ptCount val="3"/>
                <c:pt idx="0">
                  <c:v>Устная  речь</c:v>
                </c:pt>
                <c:pt idx="1">
                  <c:v>Письменная речь</c:v>
                </c:pt>
                <c:pt idx="2">
                  <c:v>Неречевые функции</c:v>
                </c:pt>
              </c:strCache>
            </c:strRef>
          </c:cat>
          <c:val>
            <c:numRef>
              <c:f>Лист1!$C$2:$C$4</c:f>
              <c:numCache>
                <c:formatCode>0%</c:formatCode>
                <c:ptCount val="3"/>
                <c:pt idx="0">
                  <c:v>0.66</c:v>
                </c:pt>
                <c:pt idx="1">
                  <c:v>0.25</c:v>
                </c:pt>
                <c:pt idx="2">
                  <c:v>0.54</c:v>
                </c:pt>
              </c:numCache>
            </c:numRef>
          </c:val>
          <c:extLst xmlns:c16r2="http://schemas.microsoft.com/office/drawing/2015/06/chart">
            <c:ext xmlns:c16="http://schemas.microsoft.com/office/drawing/2014/chart" uri="{C3380CC4-5D6E-409C-BE32-E72D297353CC}">
              <c16:uniqueId val="{00000001-780B-4194-981F-719396742D1C}"/>
            </c:ext>
          </c:extLst>
        </c:ser>
        <c:dLbls>
          <c:showLegendKey val="0"/>
          <c:showVal val="0"/>
          <c:showCatName val="0"/>
          <c:showSerName val="0"/>
          <c:showPercent val="0"/>
          <c:showBubbleSize val="0"/>
        </c:dLbls>
        <c:gapWidth val="150"/>
        <c:axId val="186041856"/>
        <c:axId val="186043392"/>
      </c:barChart>
      <c:catAx>
        <c:axId val="186041856"/>
        <c:scaling>
          <c:orientation val="minMax"/>
        </c:scaling>
        <c:delete val="0"/>
        <c:axPos val="b"/>
        <c:numFmt formatCode="General" sourceLinked="0"/>
        <c:majorTickMark val="out"/>
        <c:minorTickMark val="none"/>
        <c:tickLblPos val="nextTo"/>
        <c:crossAx val="186043392"/>
        <c:crosses val="autoZero"/>
        <c:auto val="1"/>
        <c:lblAlgn val="ctr"/>
        <c:lblOffset val="100"/>
        <c:noMultiLvlLbl val="0"/>
      </c:catAx>
      <c:valAx>
        <c:axId val="186043392"/>
        <c:scaling>
          <c:orientation val="minMax"/>
        </c:scaling>
        <c:delete val="0"/>
        <c:axPos val="l"/>
        <c:majorGridlines/>
        <c:numFmt formatCode="0%" sourceLinked="1"/>
        <c:majorTickMark val="out"/>
        <c:minorTickMark val="none"/>
        <c:tickLblPos val="nextTo"/>
        <c:crossAx val="18604185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сен.20</c:v>
                </c:pt>
              </c:strCache>
            </c:strRef>
          </c:tx>
          <c:invertIfNegative val="0"/>
          <c:cat>
            <c:strRef>
              <c:f>Лист1!$A$2:$A$4</c:f>
              <c:strCache>
                <c:ptCount val="3"/>
                <c:pt idx="0">
                  <c:v>Устная речь</c:v>
                </c:pt>
                <c:pt idx="1">
                  <c:v>Письменная речь</c:v>
                </c:pt>
                <c:pt idx="2">
                  <c:v>Неречевые функции</c:v>
                </c:pt>
              </c:strCache>
            </c:strRef>
          </c:cat>
          <c:val>
            <c:numRef>
              <c:f>Лист1!$B$2:$B$4</c:f>
              <c:numCache>
                <c:formatCode>0%</c:formatCode>
                <c:ptCount val="3"/>
                <c:pt idx="0">
                  <c:v>0.67</c:v>
                </c:pt>
                <c:pt idx="1">
                  <c:v>0.28000000000000003</c:v>
                </c:pt>
                <c:pt idx="2">
                  <c:v>0.63</c:v>
                </c:pt>
              </c:numCache>
            </c:numRef>
          </c:val>
          <c:extLst xmlns:c16r2="http://schemas.microsoft.com/office/drawing/2015/06/chart">
            <c:ext xmlns:c16="http://schemas.microsoft.com/office/drawing/2014/chart" uri="{C3380CC4-5D6E-409C-BE32-E72D297353CC}">
              <c16:uniqueId val="{00000000-FC4E-44E0-861C-35BD868F10B3}"/>
            </c:ext>
          </c:extLst>
        </c:ser>
        <c:ser>
          <c:idx val="1"/>
          <c:order val="1"/>
          <c:tx>
            <c:strRef>
              <c:f>Лист1!$C$1</c:f>
              <c:strCache>
                <c:ptCount val="1"/>
                <c:pt idx="0">
                  <c:v>янв.21</c:v>
                </c:pt>
              </c:strCache>
            </c:strRef>
          </c:tx>
          <c:invertIfNegative val="0"/>
          <c:cat>
            <c:strRef>
              <c:f>Лист1!$A$2:$A$4</c:f>
              <c:strCache>
                <c:ptCount val="3"/>
                <c:pt idx="0">
                  <c:v>Устная речь</c:v>
                </c:pt>
                <c:pt idx="1">
                  <c:v>Письменная речь</c:v>
                </c:pt>
                <c:pt idx="2">
                  <c:v>Неречевые функции</c:v>
                </c:pt>
              </c:strCache>
            </c:strRef>
          </c:cat>
          <c:val>
            <c:numRef>
              <c:f>Лист1!$C$2:$C$4</c:f>
              <c:numCache>
                <c:formatCode>0%</c:formatCode>
                <c:ptCount val="3"/>
                <c:pt idx="0">
                  <c:v>0.87</c:v>
                </c:pt>
                <c:pt idx="1">
                  <c:v>0.59</c:v>
                </c:pt>
                <c:pt idx="2">
                  <c:v>0.88</c:v>
                </c:pt>
              </c:numCache>
            </c:numRef>
          </c:val>
          <c:extLst xmlns:c16r2="http://schemas.microsoft.com/office/drawing/2015/06/chart">
            <c:ext xmlns:c16="http://schemas.microsoft.com/office/drawing/2014/chart" uri="{C3380CC4-5D6E-409C-BE32-E72D297353CC}">
              <c16:uniqueId val="{00000001-FC4E-44E0-861C-35BD868F10B3}"/>
            </c:ext>
          </c:extLst>
        </c:ser>
        <c:dLbls>
          <c:showLegendKey val="0"/>
          <c:showVal val="0"/>
          <c:showCatName val="0"/>
          <c:showSerName val="0"/>
          <c:showPercent val="0"/>
          <c:showBubbleSize val="0"/>
        </c:dLbls>
        <c:gapWidth val="150"/>
        <c:axId val="158388608"/>
        <c:axId val="158390144"/>
      </c:barChart>
      <c:catAx>
        <c:axId val="158388608"/>
        <c:scaling>
          <c:orientation val="minMax"/>
        </c:scaling>
        <c:delete val="0"/>
        <c:axPos val="b"/>
        <c:numFmt formatCode="General" sourceLinked="0"/>
        <c:majorTickMark val="out"/>
        <c:minorTickMark val="none"/>
        <c:tickLblPos val="nextTo"/>
        <c:crossAx val="158390144"/>
        <c:crosses val="autoZero"/>
        <c:auto val="1"/>
        <c:lblAlgn val="ctr"/>
        <c:lblOffset val="100"/>
        <c:noMultiLvlLbl val="0"/>
      </c:catAx>
      <c:valAx>
        <c:axId val="158390144"/>
        <c:scaling>
          <c:orientation val="minMax"/>
        </c:scaling>
        <c:delete val="0"/>
        <c:axPos val="l"/>
        <c:majorGridlines/>
        <c:numFmt formatCode="0%" sourceLinked="1"/>
        <c:majorTickMark val="out"/>
        <c:minorTickMark val="none"/>
        <c:tickLblPos val="nextTo"/>
        <c:crossAx val="15838860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сен.20</c:v>
                </c:pt>
              </c:strCache>
            </c:strRef>
          </c:tx>
          <c:invertIfNegative val="0"/>
          <c:cat>
            <c:strRef>
              <c:f>Лист1!$A$2:$A$4</c:f>
              <c:strCache>
                <c:ptCount val="3"/>
                <c:pt idx="0">
                  <c:v>Устная речь</c:v>
                </c:pt>
                <c:pt idx="1">
                  <c:v>Письменная речь</c:v>
                </c:pt>
                <c:pt idx="2">
                  <c:v>Неречевые функции</c:v>
                </c:pt>
              </c:strCache>
            </c:strRef>
          </c:cat>
          <c:val>
            <c:numRef>
              <c:f>Лист1!$B$2:$B$4</c:f>
              <c:numCache>
                <c:formatCode>0%</c:formatCode>
                <c:ptCount val="3"/>
                <c:pt idx="0">
                  <c:v>0.66</c:v>
                </c:pt>
                <c:pt idx="1">
                  <c:v>0.25</c:v>
                </c:pt>
                <c:pt idx="2">
                  <c:v>0.54</c:v>
                </c:pt>
              </c:numCache>
            </c:numRef>
          </c:val>
          <c:extLst xmlns:c16r2="http://schemas.microsoft.com/office/drawing/2015/06/chart">
            <c:ext xmlns:c16="http://schemas.microsoft.com/office/drawing/2014/chart" uri="{C3380CC4-5D6E-409C-BE32-E72D297353CC}">
              <c16:uniqueId val="{00000000-D243-43F6-BED5-1F80EB743612}"/>
            </c:ext>
          </c:extLst>
        </c:ser>
        <c:ser>
          <c:idx val="1"/>
          <c:order val="1"/>
          <c:tx>
            <c:strRef>
              <c:f>Лист1!$C$1</c:f>
              <c:strCache>
                <c:ptCount val="1"/>
                <c:pt idx="0">
                  <c:v>янв.21</c:v>
                </c:pt>
              </c:strCache>
            </c:strRef>
          </c:tx>
          <c:invertIfNegative val="0"/>
          <c:cat>
            <c:strRef>
              <c:f>Лист1!$A$2:$A$4</c:f>
              <c:strCache>
                <c:ptCount val="3"/>
                <c:pt idx="0">
                  <c:v>Устная речь</c:v>
                </c:pt>
                <c:pt idx="1">
                  <c:v>Письменная речь</c:v>
                </c:pt>
                <c:pt idx="2">
                  <c:v>Неречевые функции</c:v>
                </c:pt>
              </c:strCache>
            </c:strRef>
          </c:cat>
          <c:val>
            <c:numRef>
              <c:f>Лист1!$C$2:$C$4</c:f>
              <c:numCache>
                <c:formatCode>0%</c:formatCode>
                <c:ptCount val="3"/>
                <c:pt idx="0">
                  <c:v>0.69</c:v>
                </c:pt>
                <c:pt idx="1">
                  <c:v>0.27</c:v>
                </c:pt>
                <c:pt idx="2">
                  <c:v>0.54</c:v>
                </c:pt>
              </c:numCache>
            </c:numRef>
          </c:val>
          <c:extLst xmlns:c16r2="http://schemas.microsoft.com/office/drawing/2015/06/chart">
            <c:ext xmlns:c16="http://schemas.microsoft.com/office/drawing/2014/chart" uri="{C3380CC4-5D6E-409C-BE32-E72D297353CC}">
              <c16:uniqueId val="{00000001-D243-43F6-BED5-1F80EB743612}"/>
            </c:ext>
          </c:extLst>
        </c:ser>
        <c:dLbls>
          <c:showLegendKey val="0"/>
          <c:showVal val="0"/>
          <c:showCatName val="0"/>
          <c:showSerName val="0"/>
          <c:showPercent val="0"/>
          <c:showBubbleSize val="0"/>
        </c:dLbls>
        <c:gapWidth val="150"/>
        <c:axId val="158403584"/>
        <c:axId val="158413568"/>
      </c:barChart>
      <c:catAx>
        <c:axId val="158403584"/>
        <c:scaling>
          <c:orientation val="minMax"/>
        </c:scaling>
        <c:delete val="0"/>
        <c:axPos val="b"/>
        <c:numFmt formatCode="General" sourceLinked="0"/>
        <c:majorTickMark val="out"/>
        <c:minorTickMark val="none"/>
        <c:tickLblPos val="nextTo"/>
        <c:crossAx val="158413568"/>
        <c:crosses val="autoZero"/>
        <c:auto val="1"/>
        <c:lblAlgn val="ctr"/>
        <c:lblOffset val="100"/>
        <c:noMultiLvlLbl val="0"/>
      </c:catAx>
      <c:valAx>
        <c:axId val="158413568"/>
        <c:scaling>
          <c:orientation val="minMax"/>
        </c:scaling>
        <c:delete val="0"/>
        <c:axPos val="l"/>
        <c:majorGridlines/>
        <c:numFmt formatCode="0%" sourceLinked="1"/>
        <c:majorTickMark val="out"/>
        <c:minorTickMark val="none"/>
        <c:tickLblPos val="nextTo"/>
        <c:crossAx val="1584035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ECDB-F235-44D1-ADD1-AC6B9F56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1</Pages>
  <Words>7848</Words>
  <Characters>44738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костя</cp:lastModifiedBy>
  <cp:revision>29</cp:revision>
  <dcterms:created xsi:type="dcterms:W3CDTF">2021-06-21T15:01:00Z</dcterms:created>
  <dcterms:modified xsi:type="dcterms:W3CDTF">2025-08-15T06:38:00Z</dcterms:modified>
</cp:coreProperties>
</file>