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554" w:rsidRDefault="007B07B1">
      <w:pPr>
        <w:spacing w:after="80" w:line="259" w:lineRule="auto"/>
        <w:ind w:left="10" w:right="813" w:hanging="10"/>
        <w:jc w:val="right"/>
      </w:pPr>
      <w:r>
        <w:t xml:space="preserve">МБДОУ «Детский сад № 29 «Стриж» г. Смоленск  </w:t>
      </w:r>
    </w:p>
    <w:p w:rsidR="006C6554" w:rsidRDefault="007B07B1">
      <w:pPr>
        <w:spacing w:after="269" w:line="259" w:lineRule="auto"/>
        <w:ind w:left="10" w:right="813" w:hanging="10"/>
        <w:jc w:val="right"/>
      </w:pPr>
      <w:r>
        <w:t xml:space="preserve">Воспитатель: </w:t>
      </w:r>
      <w:proofErr w:type="spellStart"/>
      <w:r>
        <w:t>Овчинникова</w:t>
      </w:r>
      <w:proofErr w:type="spellEnd"/>
      <w:r>
        <w:t xml:space="preserve"> Екатерина Алексеевна   </w:t>
      </w:r>
    </w:p>
    <w:p w:rsidR="006C6554" w:rsidRDefault="007B07B1">
      <w:pPr>
        <w:spacing w:after="270" w:line="259" w:lineRule="auto"/>
        <w:ind w:left="346" w:right="577" w:hanging="10"/>
        <w:jc w:val="center"/>
      </w:pPr>
      <w:r>
        <w:rPr>
          <w:b/>
        </w:rPr>
        <w:t xml:space="preserve">Экологический </w:t>
      </w:r>
      <w:proofErr w:type="spellStart"/>
      <w:r>
        <w:rPr>
          <w:b/>
        </w:rPr>
        <w:t>Лэпбук</w:t>
      </w:r>
      <w:proofErr w:type="spellEnd"/>
      <w:r>
        <w:rPr>
          <w:b/>
        </w:rPr>
        <w:t xml:space="preserve"> </w:t>
      </w:r>
      <w:r>
        <w:t xml:space="preserve"> </w:t>
      </w:r>
    </w:p>
    <w:p w:rsidR="006C6554" w:rsidRDefault="007B07B1">
      <w:pPr>
        <w:spacing w:after="0" w:line="259" w:lineRule="auto"/>
        <w:ind w:left="346" w:right="1142" w:hanging="10"/>
        <w:jc w:val="center"/>
      </w:pPr>
      <w:r>
        <w:rPr>
          <w:b/>
        </w:rPr>
        <w:t xml:space="preserve">для детей подготовительной группы.  </w:t>
      </w:r>
    </w:p>
    <w:p w:rsidR="006C6554" w:rsidRDefault="007B07B1">
      <w:pPr>
        <w:spacing w:after="0" w:line="259" w:lineRule="auto"/>
        <w:ind w:right="737" w:firstLine="0"/>
        <w:jc w:val="center"/>
      </w:pPr>
      <w:r>
        <w:rPr>
          <w:b/>
        </w:rPr>
        <w:t xml:space="preserve"> </w:t>
      </w:r>
    </w:p>
    <w:p w:rsidR="006C6554" w:rsidRDefault="007B07B1">
      <w:pPr>
        <w:spacing w:after="0" w:line="259" w:lineRule="auto"/>
        <w:ind w:right="737" w:firstLine="0"/>
        <w:jc w:val="center"/>
      </w:pPr>
      <w:r>
        <w:t xml:space="preserve"> </w:t>
      </w:r>
    </w:p>
    <w:p w:rsidR="006C6554" w:rsidRDefault="007B07B1">
      <w:pPr>
        <w:spacing w:after="324" w:line="216" w:lineRule="auto"/>
        <w:ind w:left="5013" w:right="350" w:hanging="57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54596" cy="1528572"/>
                <wp:effectExtent l="0" t="0" r="0" b="0"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596" cy="1528572"/>
                          <a:chOff x="0" y="0"/>
                          <a:chExt cx="7054596" cy="1528572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99104" y="0"/>
                            <a:ext cx="3555492" cy="1528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44" cy="152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3" style="width:555.48pt;height:120.36pt;mso-position-horizontal-relative:char;mso-position-vertical-relative:line" coordsize="70545,15285">
                <v:shape id="Picture 92" style="position:absolute;width:35554;height:15285;left:34991;top:0;" filled="f">
                  <v:imagedata r:id="rId6"/>
                </v:shape>
                <v:shape id="Picture 94" style="position:absolute;width:34000;height:15285;left:0;top:0;" filled="f">
                  <v:imagedata r:id="rId7"/>
                </v:shape>
              </v:group>
            </w:pict>
          </mc:Fallback>
        </mc:AlternateContent>
      </w:r>
      <w:r>
        <w:t xml:space="preserve">   </w:t>
      </w:r>
    </w:p>
    <w:p w:rsidR="006C6554" w:rsidRDefault="007B07B1">
      <w:pPr>
        <w:spacing w:after="189"/>
        <w:ind w:left="-1" w:right="823"/>
      </w:pPr>
      <w:proofErr w:type="spellStart"/>
      <w:r>
        <w:t>Лэпбук</w:t>
      </w:r>
      <w:proofErr w:type="spellEnd"/>
      <w:r>
        <w:t xml:space="preserve"> – </w:t>
      </w:r>
      <w:r>
        <w:t xml:space="preserve">это замечательный инструмент образования, сделанный руками. </w:t>
      </w:r>
      <w:proofErr w:type="spellStart"/>
      <w:r>
        <w:t>Лэпбук</w:t>
      </w:r>
      <w:proofErr w:type="spellEnd"/>
      <w:r>
        <w:t xml:space="preserve"> очень интерактивен, ведь он прежде всего средство обучения. Его можно использовать для индивидуальных занятий, подгрупповых и групповых. Дети любят рассматривать самостоятельно данное пособ</w:t>
      </w:r>
      <w:r>
        <w:t xml:space="preserve">ие и в игровой форме узнают и закрепляют материал. </w:t>
      </w:r>
      <w:proofErr w:type="spellStart"/>
      <w:r>
        <w:t>Лэпбук</w:t>
      </w:r>
      <w:proofErr w:type="spellEnd"/>
      <w:r>
        <w:t xml:space="preserve"> направлен на развитие у дошкольника творческого мышления, расширения кругозора и формирует умения и навыки необходимые для преодоления трудностей.  </w:t>
      </w:r>
    </w:p>
    <w:p w:rsidR="006C6554" w:rsidRDefault="007B07B1">
      <w:pPr>
        <w:ind w:left="-1" w:right="820"/>
      </w:pPr>
      <w:r>
        <w:t xml:space="preserve">Для своего </w:t>
      </w:r>
      <w:proofErr w:type="spellStart"/>
      <w:r>
        <w:t>лэпбука</w:t>
      </w:r>
      <w:proofErr w:type="spellEnd"/>
      <w:r>
        <w:t xml:space="preserve"> я взяла тему «Экологическое во</w:t>
      </w:r>
      <w:r>
        <w:t xml:space="preserve">спитание дошкольников». Считаю, что эта тема очень актуальна для дошкольного возраста. Ведь необходимо с ранних лет воспитывать в детях любовь к окружающей среде.   </w:t>
      </w:r>
    </w:p>
    <w:p w:rsidR="006C6554" w:rsidRDefault="007B07B1">
      <w:pPr>
        <w:spacing w:after="238"/>
        <w:ind w:left="-1" w:right="831"/>
      </w:pPr>
      <w:r>
        <w:t>Дошкольный возраст важный этап в развитии экологической культуры ребенка. Экологические иг</w:t>
      </w:r>
      <w:r>
        <w:t xml:space="preserve">ры способствуют получении знаний о явлениях природы и формируют навыки бережного отношения к окружающему миру.  </w:t>
      </w:r>
    </w:p>
    <w:p w:rsidR="006C6554" w:rsidRDefault="007B07B1">
      <w:pPr>
        <w:spacing w:after="239"/>
        <w:ind w:left="-1" w:right="818"/>
      </w:pPr>
      <w:r>
        <w:t xml:space="preserve">Экология – наука, изучающая жизнь различных организмов в их естественной среде обитания, или окружающей среде. Окружающая среда – </w:t>
      </w:r>
      <w:r>
        <w:t xml:space="preserve">это все живое и не живое вокруг нас.  </w:t>
      </w:r>
    </w:p>
    <w:p w:rsidR="006C6554" w:rsidRDefault="007B07B1">
      <w:pPr>
        <w:spacing w:after="238"/>
        <w:ind w:left="-1" w:right="528"/>
      </w:pPr>
      <w:r>
        <w:rPr>
          <w:b/>
          <w:u w:val="single" w:color="000000"/>
        </w:rPr>
        <w:t>Цель:</w:t>
      </w:r>
      <w:r>
        <w:t xml:space="preserve"> использование </w:t>
      </w:r>
      <w:proofErr w:type="spellStart"/>
      <w:r>
        <w:t>лэпбука</w:t>
      </w:r>
      <w:proofErr w:type="spellEnd"/>
      <w:r>
        <w:t xml:space="preserve"> как средства ознакомления по экологической грамотности детей дошкольного возраста и правилах поведения в лесу.  </w:t>
      </w:r>
    </w:p>
    <w:p w:rsidR="006C6554" w:rsidRDefault="007B07B1">
      <w:pPr>
        <w:spacing w:after="328" w:line="259" w:lineRule="auto"/>
        <w:ind w:left="581" w:right="0" w:firstLine="0"/>
        <w:jc w:val="left"/>
      </w:pPr>
      <w:r>
        <w:rPr>
          <w:b/>
          <w:u w:val="single" w:color="000000"/>
        </w:rPr>
        <w:t>Задачи:</w:t>
      </w:r>
      <w:r>
        <w:rPr>
          <w:b/>
        </w:rPr>
        <w:t xml:space="preserve"> </w:t>
      </w:r>
      <w:r>
        <w:t xml:space="preserve"> </w:t>
      </w:r>
    </w:p>
    <w:p w:rsidR="006C6554" w:rsidRDefault="007B07B1">
      <w:pPr>
        <w:tabs>
          <w:tab w:val="center" w:pos="814"/>
          <w:tab w:val="center" w:pos="4386"/>
        </w:tabs>
        <w:ind w:left="-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401117</wp:posOffset>
                </wp:positionH>
                <wp:positionV relativeFrom="paragraph">
                  <wp:posOffset>-65730</wp:posOffset>
                </wp:positionV>
                <wp:extent cx="231648" cy="1065225"/>
                <wp:effectExtent l="0" t="0" r="0" b="0"/>
                <wp:wrapSquare wrapText="bothSides"/>
                <wp:docPr id="1552" name="Group 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" cy="1065225"/>
                          <a:chOff x="0" y="0"/>
                          <a:chExt cx="231648" cy="106522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"/>
                            <a:ext cx="23164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162"/>
                            <a:ext cx="23164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7481"/>
                            <a:ext cx="231648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2" style="width:18.24pt;height:83.876pt;position:absolute;mso-position-horizontal-relative:text;mso-position-horizontal:absolute;margin-left:31.584pt;mso-position-vertical-relative:text;margin-top:-5.17566pt;" coordsize="2316,10652">
                <v:shape id="Picture 65" style="position:absolute;width:2316;height:2377;left:0;top:0;" filled="f">
                  <v:imagedata r:id="rId9"/>
                </v:shape>
                <v:shape id="Picture 72" style="position:absolute;width:2316;height:2377;left:0;top:2758;" filled="f">
                  <v:imagedata r:id="rId9"/>
                </v:shape>
                <v:shape id="Picture 79" style="position:absolute;width:2316;height:2377;left:0;top:5531;" filled="f">
                  <v:imagedata r:id="rId9"/>
                </v:shape>
                <v:shape id="Picture 86" style="position:absolute;width:2316;height:2377;left:0;top:8274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ab/>
      </w:r>
      <w:r>
        <w:rPr>
          <w:rFonts w:ascii="Arial" w:eastAsia="Arial" w:hAnsi="Arial" w:cs="Arial"/>
        </w:rPr>
        <w:t xml:space="preserve">  </w:t>
      </w:r>
      <w:r>
        <w:t xml:space="preserve">Формировать представления об окружающем мире;  </w:t>
      </w:r>
    </w:p>
    <w:p w:rsidR="006C6554" w:rsidRDefault="007B07B1">
      <w:pPr>
        <w:tabs>
          <w:tab w:val="center" w:pos="814"/>
          <w:tab w:val="center" w:pos="3418"/>
        </w:tabs>
        <w:ind w:left="-1" w:right="0" w:firstLine="0"/>
        <w:jc w:val="left"/>
      </w:pP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ab/>
      </w:r>
      <w:r>
        <w:rPr>
          <w:rFonts w:ascii="Arial" w:eastAsia="Arial" w:hAnsi="Arial" w:cs="Arial"/>
        </w:rPr>
        <w:t xml:space="preserve">  </w:t>
      </w:r>
      <w:r>
        <w:t>Развива</w:t>
      </w:r>
      <w:r>
        <w:t xml:space="preserve">ть познавательный интерес;  </w:t>
      </w:r>
    </w:p>
    <w:p w:rsidR="006C6554" w:rsidRDefault="007B07B1">
      <w:pPr>
        <w:tabs>
          <w:tab w:val="center" w:pos="814"/>
          <w:tab w:val="center" w:pos="3600"/>
        </w:tabs>
        <w:ind w:left="-1" w:right="0" w:firstLine="0"/>
        <w:jc w:val="left"/>
      </w:pPr>
      <w:r>
        <w:rPr>
          <w:rFonts w:ascii="Calibri" w:eastAsia="Calibri" w:hAnsi="Calibri" w:cs="Calibri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ab/>
      </w:r>
      <w:r>
        <w:rPr>
          <w:rFonts w:ascii="Arial" w:eastAsia="Arial" w:hAnsi="Arial" w:cs="Arial"/>
        </w:rPr>
        <w:t xml:space="preserve">  </w:t>
      </w:r>
      <w:r>
        <w:t xml:space="preserve">Развивать коммуникативные качества;  </w:t>
      </w:r>
    </w:p>
    <w:p w:rsidR="006C6554" w:rsidRDefault="007B07B1">
      <w:pPr>
        <w:tabs>
          <w:tab w:val="center" w:pos="814"/>
          <w:tab w:val="center" w:pos="4033"/>
        </w:tabs>
        <w:ind w:left="-1" w:right="0" w:firstLine="0"/>
        <w:jc w:val="left"/>
      </w:pPr>
      <w:r>
        <w:rPr>
          <w:rFonts w:ascii="Calibri" w:eastAsia="Calibri" w:hAnsi="Calibri" w:cs="Calibri"/>
          <w:vertAlign w:val="subscript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</w:rPr>
        <w:tab/>
      </w:r>
      <w:r>
        <w:t xml:space="preserve">Воспитывать бережное отношение к природе.  </w:t>
      </w:r>
    </w:p>
    <w:p w:rsidR="006C6554" w:rsidRDefault="007B07B1">
      <w:pPr>
        <w:spacing w:after="249"/>
        <w:ind w:left="-1" w:right="528"/>
      </w:pPr>
      <w:r>
        <w:lastRenderedPageBreak/>
        <w:t xml:space="preserve">В содержание материала </w:t>
      </w:r>
      <w:proofErr w:type="spellStart"/>
      <w:r>
        <w:t>Лэпбука</w:t>
      </w:r>
      <w:proofErr w:type="spellEnd"/>
      <w:r>
        <w:t xml:space="preserve"> «В мире животных» входит: ознакомление детей с красной книгой Смоленской области; дидактическую игру «От</w:t>
      </w:r>
      <w:r>
        <w:t xml:space="preserve"> чего планета здорова, а от чего больна»; дидактическая игра «Сортировка мусора» для всестороннего развития дошкольников подготовительной группы.  </w:t>
      </w:r>
    </w:p>
    <w:p w:rsidR="006C6554" w:rsidRDefault="007B07B1">
      <w:pPr>
        <w:spacing w:after="143" w:line="259" w:lineRule="auto"/>
        <w:ind w:left="346" w:right="860" w:hanging="10"/>
        <w:jc w:val="center"/>
      </w:pPr>
      <w:proofErr w:type="spellStart"/>
      <w:r>
        <w:rPr>
          <w:b/>
        </w:rPr>
        <w:t>Лэпбук</w:t>
      </w:r>
      <w:proofErr w:type="spellEnd"/>
      <w:r>
        <w:rPr>
          <w:b/>
        </w:rPr>
        <w:t xml:space="preserve"> содержит: </w:t>
      </w:r>
      <w:r>
        <w:t xml:space="preserve"> </w:t>
      </w:r>
    </w:p>
    <w:p w:rsidR="006C6554" w:rsidRDefault="007B07B1">
      <w:pPr>
        <w:spacing w:after="283" w:line="259" w:lineRule="auto"/>
        <w:ind w:left="14" w:right="0" w:firstLine="0"/>
        <w:jc w:val="left"/>
      </w:pPr>
      <w:r>
        <w:t xml:space="preserve">  </w:t>
      </w:r>
    </w:p>
    <w:p w:rsidR="006C6554" w:rsidRDefault="007B07B1">
      <w:pPr>
        <w:spacing w:after="25" w:line="259" w:lineRule="auto"/>
        <w:ind w:left="2429" w:right="0" w:firstLine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Дидактическая игра: «Сортировка мусора». </w:t>
      </w:r>
      <w:r>
        <w:rPr>
          <w:b/>
          <w:u w:val="single" w:color="000000"/>
        </w:rPr>
        <w:t>Цель:</w:t>
      </w:r>
      <w:r>
        <w:rPr>
          <w:b/>
        </w:rPr>
        <w:t xml:space="preserve"> </w:t>
      </w:r>
    </w:p>
    <w:p w:rsidR="006C6554" w:rsidRDefault="007B07B1">
      <w:pPr>
        <w:spacing w:after="0" w:line="320" w:lineRule="auto"/>
        <w:ind w:left="-1" w:right="1229" w:firstLine="0"/>
      </w:pPr>
      <w:r>
        <w:t xml:space="preserve">формирование представления у детей о том, что вторичная переработка мусора необходима для окружающей среды.  </w:t>
      </w:r>
    </w:p>
    <w:p w:rsidR="006C6554" w:rsidRDefault="007B07B1">
      <w:pPr>
        <w:spacing w:after="42" w:line="258" w:lineRule="auto"/>
        <w:ind w:left="5937" w:right="0" w:hanging="653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68897" cy="1644396"/>
                <wp:effectExtent l="0" t="0" r="0" b="0"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897" cy="1644396"/>
                          <a:chOff x="0" y="0"/>
                          <a:chExt cx="7168897" cy="1644396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2" cy="1644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60960"/>
                            <a:ext cx="3473196" cy="158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6" style="width:564.48pt;height:129.48pt;mso-position-horizontal-relative:char;mso-position-vertical-relative:line" coordsize="71688,16443">
                <v:shape id="Picture 139" style="position:absolute;width:36545;height:16443;left:0;top:0;" filled="f">
                  <v:imagedata r:id="rId12"/>
                </v:shape>
                <v:shape id="Picture 141" style="position:absolute;width:34731;height:15819;left:36957;top:609;" filled="f">
                  <v:imagedata r:id="rId13"/>
                </v:shape>
              </v:group>
            </w:pict>
          </mc:Fallback>
        </mc:AlternateConten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C6554" w:rsidRDefault="007B07B1">
      <w:pPr>
        <w:spacing w:after="0" w:line="289" w:lineRule="auto"/>
        <w:ind w:right="391" w:firstLine="557"/>
        <w:jc w:val="left"/>
      </w:pPr>
      <w:r>
        <w:t xml:space="preserve">Игра имеет 30 карточек с разными изображениями мусора и продуктов питания, так же на </w:t>
      </w:r>
      <w:proofErr w:type="spellStart"/>
      <w:r>
        <w:t>лэпбуке</w:t>
      </w:r>
      <w:proofErr w:type="spellEnd"/>
      <w:r>
        <w:t xml:space="preserve"> есть </w:t>
      </w:r>
      <w:proofErr w:type="spellStart"/>
      <w:r>
        <w:t>кормашки</w:t>
      </w:r>
      <w:proofErr w:type="spellEnd"/>
      <w:r>
        <w:t xml:space="preserve"> который имитируют мусорные контейнеры (для каждого материала из чего сделан мусор свой цвет контейнера).  Дети определяя материал, называют его и выб</w:t>
      </w:r>
      <w:r>
        <w:t xml:space="preserve">расывают в контейнер: бумага (желтый контейнер), стекло </w:t>
      </w:r>
      <w:proofErr w:type="gramStart"/>
      <w:r>
        <w:t>( синий</w:t>
      </w:r>
      <w:proofErr w:type="gramEnd"/>
      <w:r>
        <w:t xml:space="preserve"> контейнер), пластик (красный контейнер), металл (голубой контейнер), органические отходы (зеленый контейнер).  </w:t>
      </w:r>
    </w:p>
    <w:p w:rsidR="006C6554" w:rsidRDefault="007B07B1">
      <w:pPr>
        <w:spacing w:after="119" w:line="259" w:lineRule="auto"/>
        <w:ind w:left="581" w:right="0" w:firstLine="0"/>
        <w:jc w:val="left"/>
      </w:pPr>
      <w:r>
        <w:t xml:space="preserve">  </w:t>
      </w:r>
    </w:p>
    <w:p w:rsidR="006C6554" w:rsidRDefault="007B07B1">
      <w:pPr>
        <w:spacing w:after="0" w:line="259" w:lineRule="auto"/>
        <w:ind w:left="346" w:right="611" w:hanging="10"/>
        <w:jc w:val="center"/>
      </w:pPr>
      <w:r>
        <w:rPr>
          <w:b/>
        </w:rPr>
        <w:t xml:space="preserve">2.Дидактическая игра «От чего планета здорова, а от чего больна?» </w:t>
      </w:r>
      <w:r>
        <w:t xml:space="preserve"> </w:t>
      </w:r>
    </w:p>
    <w:p w:rsidR="006C6554" w:rsidRDefault="007B07B1">
      <w:pPr>
        <w:spacing w:after="51" w:line="216" w:lineRule="auto"/>
        <w:ind w:left="5234" w:right="458" w:hanging="615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80504" cy="1533144"/>
                <wp:effectExtent l="0" t="0" r="0" b="0"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504" cy="1533144"/>
                          <a:chOff x="0" y="0"/>
                          <a:chExt cx="7080504" cy="1533144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3400044" cy="153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29584" y="0"/>
                            <a:ext cx="3550920" cy="1496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6" style="width:557.52pt;height:120.72pt;mso-position-horizontal-relative:char;mso-position-vertical-relative:line" coordsize="70805,15331">
                <v:shape id="Picture 143" style="position:absolute;width:34000;height:15300;left:0;top:30;" filled="f">
                  <v:imagedata r:id="rId16"/>
                </v:shape>
                <v:shape id="Picture 145" style="position:absolute;width:35509;height:14965;left:35295;top:0;" filled="f">
                  <v:imagedata r:id="rId17"/>
                </v:shape>
              </v:group>
            </w:pict>
          </mc:Fallback>
        </mc:AlternateContent>
      </w:r>
      <w:r>
        <w:t xml:space="preserve">   </w:t>
      </w:r>
    </w:p>
    <w:p w:rsidR="006C6554" w:rsidRDefault="007B07B1">
      <w:pPr>
        <w:spacing w:after="0" w:line="259" w:lineRule="auto"/>
        <w:ind w:right="1127" w:firstLine="0"/>
        <w:jc w:val="center"/>
      </w:pPr>
      <w:r>
        <w:rPr>
          <w:noProof/>
        </w:rPr>
        <w:drawing>
          <wp:inline distT="0" distB="0" distL="0" distR="0">
            <wp:extent cx="3369564" cy="1886712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9564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C6554" w:rsidRDefault="007B07B1">
      <w:pPr>
        <w:spacing w:after="46"/>
        <w:ind w:left="-1" w:right="528"/>
      </w:pPr>
      <w:r>
        <w:rPr>
          <w:b/>
          <w:u w:val="single" w:color="000000"/>
        </w:rPr>
        <w:lastRenderedPageBreak/>
        <w:t>Цель игры:</w:t>
      </w:r>
      <w:r>
        <w:t xml:space="preserve"> формирование представлений детей о положительном и отрицательном воздействии человека на планету Земля.  </w:t>
      </w:r>
    </w:p>
    <w:p w:rsidR="006C6554" w:rsidRDefault="007B07B1">
      <w:pPr>
        <w:spacing w:after="25"/>
        <w:ind w:left="-1" w:right="528"/>
      </w:pPr>
      <w:r>
        <w:t>Игра имеет 24 карточки с разными изображениями: от чего планета будет здоровой, и от чего она заболеет. Так же есть два кармашка, на которы</w:t>
      </w:r>
      <w:r>
        <w:t>х изображена цветущая и здоровая планета, и больная планета. Дети должны разложить правильно карточки в кармашки. В этой игре дети учатся понимать, что делает землю здоровой, а что ей вредит. Полезно природу беречь – сажать деревья и не бросать мусор. План</w:t>
      </w:r>
      <w:r>
        <w:t xml:space="preserve">ета болеет, когда мы поджигаем траву, рубим деревья и загрязняем воздух и воду.  </w:t>
      </w:r>
    </w:p>
    <w:p w:rsidR="006C6554" w:rsidRDefault="007B07B1">
      <w:pPr>
        <w:spacing w:after="121" w:line="259" w:lineRule="auto"/>
        <w:ind w:left="581" w:right="0" w:firstLine="0"/>
        <w:jc w:val="left"/>
      </w:pPr>
      <w:r>
        <w:t xml:space="preserve">  </w:t>
      </w:r>
    </w:p>
    <w:p w:rsidR="006C6554" w:rsidRDefault="007B07B1">
      <w:pPr>
        <w:spacing w:after="0" w:line="259" w:lineRule="auto"/>
        <w:ind w:left="346" w:right="0" w:hanging="10"/>
        <w:jc w:val="center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«Красная книга Смоленской области». </w:t>
      </w:r>
      <w:r>
        <w:t xml:space="preserve"> </w:t>
      </w:r>
    </w:p>
    <w:p w:rsidR="006C6554" w:rsidRDefault="007B07B1">
      <w:pPr>
        <w:spacing w:after="102" w:line="259" w:lineRule="auto"/>
        <w:ind w:left="1301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6C6554" w:rsidRDefault="007B07B1">
      <w:pPr>
        <w:spacing w:after="13"/>
        <w:ind w:left="-1" w:right="528"/>
      </w:pPr>
      <w:r>
        <w:rPr>
          <w:b/>
          <w:u w:val="single" w:color="000000"/>
        </w:rPr>
        <w:t>Цель:</w:t>
      </w:r>
      <w:r>
        <w:t xml:space="preserve"> ознакомление детей с «Красной книгой Смоленской области», как государственным документом, формирование первичных представ</w:t>
      </w:r>
      <w:r>
        <w:t xml:space="preserve">ления детей о значении «Красной книги Смоленской области» для сохранения редких видов животных.  </w:t>
      </w:r>
    </w:p>
    <w:p w:rsidR="006C6554" w:rsidRDefault="007B07B1">
      <w:pPr>
        <w:spacing w:after="0" w:line="259" w:lineRule="auto"/>
        <w:ind w:left="-310" w:right="1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72300" cy="2470404"/>
                <wp:effectExtent l="0" t="0" r="0" b="0"/>
                <wp:docPr id="1391" name="Group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2470404"/>
                          <a:chOff x="0" y="0"/>
                          <a:chExt cx="6972300" cy="2470404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88" cy="2470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89988" y="0"/>
                            <a:ext cx="2311908" cy="2470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64380" y="0"/>
                            <a:ext cx="2407920" cy="2470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1" style="width:549pt;height:194.52pt;mso-position-horizontal-relative:char;mso-position-vertical-relative:line" coordsize="69723,24704">
                <v:shape id="Picture 192" style="position:absolute;width:21137;height:24704;left:0;top:0;" filled="f">
                  <v:imagedata r:id="rId22"/>
                </v:shape>
                <v:shape id="Picture 194" style="position:absolute;width:23119;height:24704;left:21899;top:0;" filled="f">
                  <v:imagedata r:id="rId23"/>
                </v:shape>
                <v:shape id="Picture 196" style="position:absolute;width:24079;height:24704;left:45643;top:0;" filled="f">
                  <v:imagedata r:id="rId24"/>
                </v:shape>
              </v:group>
            </w:pict>
          </mc:Fallback>
        </mc:AlternateContent>
      </w:r>
      <w:r>
        <w:t xml:space="preserve"> </w:t>
      </w:r>
    </w:p>
    <w:p w:rsidR="006C6554" w:rsidRDefault="007B07B1">
      <w:pPr>
        <w:spacing w:after="0" w:line="259" w:lineRule="auto"/>
        <w:ind w:left="581" w:right="0" w:firstLine="0"/>
        <w:jc w:val="left"/>
      </w:pPr>
      <w:r>
        <w:t xml:space="preserve">  </w:t>
      </w:r>
    </w:p>
    <w:p w:rsidR="006C6554" w:rsidRDefault="007B07B1">
      <w:pPr>
        <w:spacing w:after="0" w:line="259" w:lineRule="auto"/>
        <w:ind w:left="581" w:right="0" w:firstLine="0"/>
        <w:jc w:val="left"/>
      </w:pPr>
      <w:r>
        <w:t xml:space="preserve">  </w:t>
      </w:r>
    </w:p>
    <w:p w:rsidR="006C6554" w:rsidRDefault="007B07B1">
      <w:pPr>
        <w:spacing w:after="0" w:line="259" w:lineRule="auto"/>
        <w:ind w:right="182" w:firstLine="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-342899</wp:posOffset>
            </wp:positionH>
            <wp:positionV relativeFrom="paragraph">
              <wp:posOffset>70103</wp:posOffset>
            </wp:positionV>
            <wp:extent cx="2113788" cy="2526792"/>
            <wp:effectExtent l="0" t="0" r="0" b="0"/>
            <wp:wrapSquare wrapText="bothSides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3788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44569" cy="2737104"/>
                <wp:effectExtent l="0" t="0" r="0" b="0"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569" cy="2737104"/>
                          <a:chOff x="0" y="0"/>
                          <a:chExt cx="4544569" cy="2737104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068068" cy="260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0"/>
                            <a:ext cx="2240280" cy="273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3" style="width:357.84pt;height:215.52pt;mso-position-horizontal-relative:char;mso-position-vertical-relative:line" coordsize="45445,27371">
                <v:shape id="Picture 200" style="position:absolute;width:20680;height:26090;left:0;top:381;" filled="f">
                  <v:imagedata r:id="rId28"/>
                </v:shape>
                <v:shape id="Picture 202" style="position:absolute;width:22402;height:27371;left:23042;top:0;" filled="f">
                  <v:imagedata r:id="rId29"/>
                </v:shape>
              </v:group>
            </w:pict>
          </mc:Fallback>
        </mc:AlternateContent>
      </w:r>
      <w:r>
        <w:t xml:space="preserve"> </w:t>
      </w:r>
    </w:p>
    <w:p w:rsidR="006C6554" w:rsidRDefault="007B07B1">
      <w:pPr>
        <w:spacing w:after="103" w:line="216" w:lineRule="auto"/>
        <w:ind w:left="-802" w:right="13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208520" cy="1918716"/>
                <wp:effectExtent l="0" t="0" r="0" b="0"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1918716"/>
                          <a:chOff x="0" y="0"/>
                          <a:chExt cx="7208520" cy="1918716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1886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0"/>
                            <a:ext cx="2177796" cy="1886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522220" cy="1918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2" style="width:567.6pt;height:151.08pt;mso-position-horizontal-relative:char;mso-position-vertical-relative:line" coordsize="72085,19187">
                <v:shape id="Picture 221" style="position:absolute;width:22677;height:18867;left:0;top:0;" filled="f">
                  <v:imagedata r:id="rId33"/>
                </v:shape>
                <v:shape id="Picture 223" style="position:absolute;width:21777;height:18867;left:23698;top:0;" filled="f">
                  <v:imagedata r:id="rId34"/>
                </v:shape>
                <v:shape id="Picture 225" style="position:absolute;width:25222;height:19187;left:46863;top:0;" filled="f">
                  <v:imagedata r:id="rId35"/>
                </v:shape>
              </v:group>
            </w:pict>
          </mc:Fallback>
        </mc:AlternateContent>
      </w:r>
      <w:r>
        <w:t xml:space="preserve">   </w:t>
      </w:r>
    </w:p>
    <w:p w:rsidR="006C6554" w:rsidRDefault="007B07B1">
      <w:pPr>
        <w:spacing w:after="30"/>
        <w:ind w:left="-1" w:right="528"/>
      </w:pPr>
      <w:r>
        <w:t>«</w:t>
      </w:r>
      <w:r>
        <w:t xml:space="preserve">Красная книга Смоленской области» наглядно знакомит дошкольников с животными, птицами и др., которые могут исчезнуть с лица Земли. Книга имеет картинки с названием как зовут животное или птицу, и небольшое описание где они обитают.  </w:t>
      </w:r>
    </w:p>
    <w:p w:rsidR="006C6554" w:rsidRDefault="007B07B1">
      <w:pPr>
        <w:ind w:left="-1" w:right="528"/>
      </w:pPr>
      <w:r>
        <w:t>Можно сделать вывод, ч</w:t>
      </w:r>
      <w:r>
        <w:t xml:space="preserve">то </w:t>
      </w:r>
      <w:proofErr w:type="spellStart"/>
      <w:r>
        <w:t>лэпбук</w:t>
      </w:r>
      <w:proofErr w:type="spellEnd"/>
      <w:r>
        <w:t xml:space="preserve"> по экологическому воспитанию дает возможность сконцентрировать внимание дошкольников на важном аспекте такой важной темы, как защита природы опираясь на наглядность, ребенок усваивает важные знания по охране и защите окружающий среды.  </w:t>
      </w:r>
    </w:p>
    <w:sectPr w:rsidR="006C6554">
      <w:pgSz w:w="11906" w:h="16838"/>
      <w:pgMar w:top="310" w:right="26" w:bottom="773" w:left="11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554"/>
    <w:rsid w:val="006C6554"/>
    <w:rsid w:val="007B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1A9FF"/>
  <w15:docId w15:val="{A82B41E4-D65C-4B68-904C-7C4B8469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4" w:line="271" w:lineRule="auto"/>
      <w:ind w:right="828" w:firstLine="54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g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34" Type="http://schemas.openxmlformats.org/officeDocument/2006/relationships/image" Target="media/image150.jpg"/><Relationship Id="rId7" Type="http://schemas.openxmlformats.org/officeDocument/2006/relationships/image" Target="media/image20.jpg"/><Relationship Id="rId12" Type="http://schemas.openxmlformats.org/officeDocument/2006/relationships/image" Target="media/image40.jpg"/><Relationship Id="rId17" Type="http://schemas.openxmlformats.org/officeDocument/2006/relationships/image" Target="media/image70.jpg"/><Relationship Id="rId25" Type="http://schemas.openxmlformats.org/officeDocument/2006/relationships/image" Target="media/image12.jpg"/><Relationship Id="rId33" Type="http://schemas.openxmlformats.org/officeDocument/2006/relationships/image" Target="media/image140.jpg"/><Relationship Id="rId2" Type="http://schemas.openxmlformats.org/officeDocument/2006/relationships/settings" Target="settings.xml"/><Relationship Id="rId16" Type="http://schemas.openxmlformats.org/officeDocument/2006/relationships/image" Target="media/image60.jpg"/><Relationship Id="rId20" Type="http://schemas.openxmlformats.org/officeDocument/2006/relationships/image" Target="media/image10.jpg"/><Relationship Id="rId29" Type="http://schemas.openxmlformats.org/officeDocument/2006/relationships/image" Target="media/image130.jpg"/><Relationship Id="rId1" Type="http://schemas.openxmlformats.org/officeDocument/2006/relationships/styles" Target="styles.xml"/><Relationship Id="rId6" Type="http://schemas.openxmlformats.org/officeDocument/2006/relationships/image" Target="media/image18.jpg"/><Relationship Id="rId11" Type="http://schemas.openxmlformats.org/officeDocument/2006/relationships/image" Target="media/image5.jpg"/><Relationship Id="rId24" Type="http://schemas.openxmlformats.org/officeDocument/2006/relationships/image" Target="media/image100.jp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90.jpg"/><Relationship Id="rId28" Type="http://schemas.openxmlformats.org/officeDocument/2006/relationships/image" Target="media/image120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0.png"/><Relationship Id="rId14" Type="http://schemas.openxmlformats.org/officeDocument/2006/relationships/image" Target="media/image6.jpg"/><Relationship Id="rId22" Type="http://schemas.openxmlformats.org/officeDocument/2006/relationships/image" Target="media/image80.jpg"/><Relationship Id="rId27" Type="http://schemas.openxmlformats.org/officeDocument/2006/relationships/image" Target="media/image14.jpg"/><Relationship Id="rId30" Type="http://schemas.openxmlformats.org/officeDocument/2006/relationships/image" Target="media/image15.jpg"/><Relationship Id="rId35" Type="http://schemas.openxmlformats.org/officeDocument/2006/relationships/image" Target="media/image1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Овчинникова</dc:creator>
  <cp:keywords/>
  <cp:lastModifiedBy>Екатерина Овчинникова</cp:lastModifiedBy>
  <cp:revision>2</cp:revision>
  <dcterms:created xsi:type="dcterms:W3CDTF">2025-08-22T18:52:00Z</dcterms:created>
  <dcterms:modified xsi:type="dcterms:W3CDTF">2025-08-22T18:52:00Z</dcterms:modified>
</cp:coreProperties>
</file>