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05F8" w14:textId="77777777" w:rsidR="00664906" w:rsidRPr="005F7057" w:rsidRDefault="00664906" w:rsidP="005F70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</w:rPr>
        <w:t>Понедельник 11.08.25 г</w:t>
      </w:r>
    </w:p>
    <w:p w14:paraId="67C1B0AA" w14:textId="6E3071E2" w:rsidR="00664906" w:rsidRPr="005F7057" w:rsidRDefault="00664906" w:rsidP="005F7057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Тема </w:t>
      </w:r>
      <w:r w:rsidR="005F7057"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недели </w:t>
      </w:r>
      <w:r w:rsidR="005F7057" w:rsidRPr="005F705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5F7057"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Там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, на неведомых дорожках</w:t>
      </w:r>
      <w:r w:rsidRPr="005F705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369FC71" w14:textId="77777777" w:rsidR="00664906" w:rsidRPr="005F7057" w:rsidRDefault="00664906" w:rsidP="005F70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</w:rPr>
        <w:t>Утро</w:t>
      </w:r>
    </w:p>
    <w:p w14:paraId="4788203A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Традиция «Утренний круг»: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Карточка № 33 по инициативе детей.</w:t>
      </w:r>
    </w:p>
    <w:p w14:paraId="4C491B8C" w14:textId="1BF1D6C3" w:rsidR="00664906" w:rsidRPr="005F7057" w:rsidRDefault="00664906" w:rsidP="005F7057">
      <w:pPr>
        <w:tabs>
          <w:tab w:val="left" w:pos="60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F705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 xml:space="preserve">Тематическая беседа </w:t>
      </w:r>
      <w:r w:rsidRPr="005F7057">
        <w:rPr>
          <w:rFonts w:ascii="Times New Roman" w:eastAsia="Calibri" w:hAnsi="Times New Roman" w:cs="Times New Roman"/>
          <w:i/>
          <w:iCs/>
          <w:kern w:val="2"/>
          <w:sz w:val="28"/>
          <w:szCs w:val="28"/>
          <w:u w:val="single"/>
        </w:rPr>
        <w:t>(</w:t>
      </w:r>
      <w:r w:rsidRPr="005F7057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в соответствии с темой недели) </w:t>
      </w:r>
      <w:r w:rsidRPr="005F7057">
        <w:rPr>
          <w:rFonts w:ascii="Times New Roman" w:eastAsia="Calibri" w:hAnsi="Times New Roman" w:cs="Times New Roman"/>
          <w:iCs/>
          <w:kern w:val="2"/>
          <w:sz w:val="28"/>
          <w:szCs w:val="28"/>
        </w:rPr>
        <w:t>и просмотр презентации «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Берегите природу, она наш дом»</w:t>
      </w:r>
      <w:r w:rsidRPr="005F7057">
        <w:rPr>
          <w:rFonts w:ascii="Times New Roman" w:eastAsia="Calibri" w:hAnsi="Times New Roman" w:cs="Times New Roman"/>
          <w:iCs/>
          <w:kern w:val="2"/>
          <w:sz w:val="28"/>
          <w:szCs w:val="28"/>
        </w:rPr>
        <w:t>. Цель</w:t>
      </w:r>
      <w:r w:rsidR="005F7057" w:rsidRPr="005F7057">
        <w:rPr>
          <w:rFonts w:ascii="Times New Roman" w:eastAsia="Calibri" w:hAnsi="Times New Roman" w:cs="Times New Roman"/>
          <w:iCs/>
          <w:kern w:val="2"/>
          <w:sz w:val="28"/>
          <w:szCs w:val="28"/>
        </w:rPr>
        <w:t>: познакомить</w:t>
      </w:r>
      <w:r w:rsidRPr="005F7057">
        <w:rPr>
          <w:rFonts w:ascii="Times New Roman" w:eastAsia="Calibri" w:hAnsi="Times New Roman" w:cs="Times New Roman"/>
          <w:iCs/>
          <w:kern w:val="2"/>
          <w:sz w:val="28"/>
          <w:szCs w:val="28"/>
        </w:rPr>
        <w:t xml:space="preserve"> детей с профессией лесника.</w:t>
      </w:r>
    </w:p>
    <w:p w14:paraId="2BB2B8D4" w14:textId="77777777" w:rsidR="00664906" w:rsidRPr="005F7057" w:rsidRDefault="00664906" w:rsidP="005F7057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Беседы </w:t>
      </w:r>
      <w:r w:rsidRPr="005F7057">
        <w:rPr>
          <w:rFonts w:ascii="Times New Roman" w:hAnsi="Times New Roman" w:cs="Times New Roman"/>
          <w:sz w:val="28"/>
          <w:szCs w:val="28"/>
          <w:lang w:eastAsia="zh-CN"/>
        </w:rPr>
        <w:t xml:space="preserve">с использованием иллюстраций, дидактических пособий: «Обитатели леса», «Виды </w:t>
      </w:r>
      <w:proofErr w:type="spellStart"/>
      <w:r w:rsidRPr="005F7057">
        <w:rPr>
          <w:rFonts w:ascii="Times New Roman" w:hAnsi="Times New Roman" w:cs="Times New Roman"/>
          <w:sz w:val="28"/>
          <w:szCs w:val="28"/>
          <w:lang w:eastAsia="zh-CN"/>
        </w:rPr>
        <w:t>леса</w:t>
      </w:r>
      <w:proofErr w:type="gramStart"/>
      <w:r w:rsidRPr="005F7057">
        <w:rPr>
          <w:rFonts w:ascii="Times New Roman" w:hAnsi="Times New Roman" w:cs="Times New Roman"/>
          <w:sz w:val="28"/>
          <w:szCs w:val="28"/>
          <w:lang w:eastAsia="zh-CN"/>
        </w:rPr>
        <w:t>».</w:t>
      </w: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Индивидуальная</w:t>
      </w:r>
      <w:proofErr w:type="spellEnd"/>
      <w:proofErr w:type="gramEnd"/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 работа 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>по речевому развитию/обучению грамоте</w:t>
      </w:r>
      <w:r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Уточнение произношения простых  и гласных звуков русского языка.(звуков раннего </w:t>
      </w:r>
      <w:proofErr w:type="spellStart"/>
      <w:r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антогенеза</w:t>
      </w:r>
      <w:proofErr w:type="spellEnd"/>
      <w:r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фонематического слуха, дифференциация гласных звуков(ж)и (ш</w:t>
      </w:r>
    </w:p>
    <w:p w14:paraId="0269773C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Словесная игра/</w:t>
      </w:r>
      <w:proofErr w:type="spellStart"/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здоровьесберег</w:t>
      </w:r>
      <w:proofErr w:type="spellEnd"/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-е упражнения:</w:t>
      </w:r>
      <w:r w:rsidRPr="005F7057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 Профилактические </w:t>
      </w:r>
      <w:proofErr w:type="spellStart"/>
      <w:r w:rsidRPr="005F7057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мероприятия</w:t>
      </w:r>
      <w:r w:rsidRPr="005F7057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proofErr w:type="spellEnd"/>
      <w:r w:rsidRPr="005F7057">
        <w:rPr>
          <w:rFonts w:ascii="Times New Roman" w:eastAsia="Calibri" w:hAnsi="Times New Roman" w:cs="Times New Roman"/>
          <w:b/>
          <w:sz w:val="28"/>
          <w:szCs w:val="28"/>
        </w:rPr>
        <w:t xml:space="preserve"> «Скажи </w:t>
      </w:r>
      <w:proofErr w:type="spellStart"/>
      <w:proofErr w:type="gramStart"/>
      <w:r w:rsidRPr="005F7057">
        <w:rPr>
          <w:rFonts w:ascii="Times New Roman" w:eastAsia="Calibri" w:hAnsi="Times New Roman" w:cs="Times New Roman"/>
          <w:b/>
          <w:sz w:val="28"/>
          <w:szCs w:val="28"/>
        </w:rPr>
        <w:t>наоборот»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proofErr w:type="spellEnd"/>
      <w:proofErr w:type="gramEnd"/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развивает логическое мышление, наблюдательность, внимание, расширяет кругозор, способствует развитию связной речи.</w:t>
      </w:r>
    </w:p>
    <w:p w14:paraId="230FE096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Культурная практика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 xml:space="preserve"> </w:t>
      </w: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«Дежурство» 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>(в уголке природы)</w:t>
      </w: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:</w:t>
      </w:r>
      <w:r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Беседа «Растения тоже любят умываться».</w:t>
      </w:r>
    </w:p>
    <w:p w14:paraId="33279F48" w14:textId="0523EBF2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Цель</w:t>
      </w:r>
      <w:r w:rsidR="005F7057"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 активизировать</w:t>
      </w:r>
      <w:r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опыт детей по уходу за растениями, обсудить как можно «умыть» комнатные растения, выяснить, любят ли, по мнению ребят, растения «умываться», почему важно, чтобы листья растений были чистыми. Организовать работу дежурных</w:t>
      </w:r>
      <w:r w:rsidR="005F7057"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12164DE6" w14:textId="4E1F5CE8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Музыкальная деятельность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(</w:t>
      </w:r>
      <w:proofErr w:type="spellStart"/>
      <w:proofErr w:type="gramStart"/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муз.игры</w:t>
      </w:r>
      <w:proofErr w:type="spellEnd"/>
      <w:proofErr w:type="gramEnd"/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, слушание):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Игра: «Цветик-семицветик»</w:t>
      </w:r>
      <w:r w:rsidR="005F7057"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B721A1" w14:textId="35AB3BDA" w:rsidR="00664906" w:rsidRPr="005F7057" w:rsidRDefault="00664906" w:rsidP="005F7057">
      <w:pPr>
        <w:keepNext/>
        <w:keepLines/>
        <w:spacing w:after="0" w:line="240" w:lineRule="auto"/>
        <w:ind w:right="7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50"/>
      <w:r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на развитие памяти и музыкального слуха</w:t>
      </w:r>
      <w:bookmarkEnd w:id="0"/>
      <w:r w:rsidRPr="005F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5F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музыкальную память ребенка</w:t>
      </w:r>
      <w:r w:rsidR="005F7057" w:rsidRPr="005F7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21CB8" w14:textId="31856E3C" w:rsidR="00664906" w:rsidRPr="005F7057" w:rsidRDefault="00664906" w:rsidP="005F7057">
      <w:pPr>
        <w:keepNext/>
        <w:keepLines/>
        <w:spacing w:after="0" w:line="240" w:lineRule="auto"/>
        <w:ind w:right="7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Культурная практика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 xml:space="preserve"> </w:t>
      </w: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«Дежурство» </w:t>
      </w:r>
      <w:r w:rsidR="005F7057"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>(по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 xml:space="preserve"> столовой)</w:t>
      </w:r>
      <w:bookmarkStart w:id="1" w:name="_Hlk159153421"/>
      <w:r w:rsidR="005F7057"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». </w:t>
      </w:r>
      <w:r w:rsidR="005F7057" w:rsidRPr="005F70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F7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самостоятельно и добросовестно выполнять обязанности </w:t>
      </w:r>
      <w:r w:rsidR="005F7057" w:rsidRPr="005F7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дежурного;</w:t>
      </w:r>
      <w:r w:rsidRPr="005F7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тщательно мыть руки, надевать одежду дежурного правильно сервировать стол, убирать посуду после еды; сметать щеточкой со столов и подметать пол. </w:t>
      </w:r>
      <w:bookmarkEnd w:id="1"/>
    </w:p>
    <w:p w14:paraId="386482CE" w14:textId="7877C332" w:rsidR="00664906" w:rsidRPr="005F7057" w:rsidRDefault="00664906" w:rsidP="005F7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Формирование КГН 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(одна цель на неделю):</w:t>
      </w:r>
      <w:r w:rsidRPr="005F7057"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zh-CN"/>
          <w14:ligatures w14:val="standardContextual"/>
        </w:rPr>
        <w:t xml:space="preserve"> Практическое упражнение:</w:t>
      </w:r>
      <w:r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 «послушные ладошки», Цель: </w:t>
      </w:r>
      <w:r w:rsidR="005F7057"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>продолжать формировать</w:t>
      </w:r>
      <w:r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 культурно-</w:t>
      </w:r>
      <w:r w:rsidR="005F7057"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>гигиенические навыки</w:t>
      </w:r>
      <w:r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, </w:t>
      </w:r>
      <w:proofErr w:type="gramStart"/>
      <w:r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>формировать  привычку</w:t>
      </w:r>
      <w:proofErr w:type="gramEnd"/>
      <w:r w:rsidRPr="005F705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  мыть  руки  после  посещения  туалета, перед  едой, по  мере  загрязнения</w:t>
      </w:r>
    </w:p>
    <w:p w14:paraId="02FAE903" w14:textId="77777777" w:rsidR="00664906" w:rsidRPr="005F7057" w:rsidRDefault="00664906" w:rsidP="005F7057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                    </w:t>
      </w: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  Прогулка</w:t>
      </w:r>
    </w:p>
    <w:p w14:paraId="6EC9D933" w14:textId="1310F7E8" w:rsidR="00664906" w:rsidRPr="005F7057" w:rsidRDefault="00664906" w:rsidP="005F70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0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Наблюдение </w:t>
      </w:r>
      <w:r w:rsidRPr="005F7057">
        <w:rPr>
          <w:rFonts w:ascii="Times New Roman" w:hAnsi="Times New Roman" w:cs="Times New Roman"/>
          <w:sz w:val="28"/>
          <w:szCs w:val="28"/>
          <w:u w:val="single"/>
        </w:rPr>
        <w:t xml:space="preserve">за объектами и явлениями </w:t>
      </w:r>
      <w:r w:rsidR="005F7057" w:rsidRPr="005F7057">
        <w:rPr>
          <w:rFonts w:ascii="Times New Roman" w:hAnsi="Times New Roman" w:cs="Times New Roman"/>
          <w:sz w:val="28"/>
          <w:szCs w:val="28"/>
          <w:u w:val="single"/>
        </w:rPr>
        <w:t>природы</w:t>
      </w:r>
      <w:r w:rsidR="005F7057"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</w:t>
      </w:r>
      <w:r w:rsidRPr="005F7057">
        <w:rPr>
          <w:rFonts w:ascii="Times New Roman" w:hAnsi="Times New Roman" w:cs="Times New Roman"/>
          <w:sz w:val="28"/>
          <w:szCs w:val="28"/>
        </w:rPr>
        <w:t>«</w:t>
      </w:r>
      <w:r w:rsidR="005F7057" w:rsidRPr="005F7057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5F7057">
        <w:rPr>
          <w:rFonts w:ascii="Times New Roman" w:hAnsi="Times New Roman" w:cs="Times New Roman"/>
          <w:bCs/>
          <w:sz w:val="28"/>
          <w:szCs w:val="28"/>
        </w:rPr>
        <w:t>»</w:t>
      </w:r>
      <w:r w:rsidR="005F7057" w:rsidRPr="005F7057">
        <w:rPr>
          <w:rFonts w:ascii="Times New Roman" w:hAnsi="Times New Roman" w:cs="Times New Roman"/>
          <w:bCs/>
          <w:sz w:val="28"/>
          <w:szCs w:val="28"/>
        </w:rPr>
        <w:t>). Цель: закрепить</w:t>
      </w:r>
      <w:r w:rsidRPr="005F7057">
        <w:rPr>
          <w:rFonts w:ascii="Times New Roman" w:hAnsi="Times New Roman" w:cs="Times New Roman"/>
          <w:bCs/>
          <w:sz w:val="28"/>
          <w:szCs w:val="28"/>
        </w:rPr>
        <w:t xml:space="preserve"> знание пользе солнца для всего живого.</w:t>
      </w:r>
    </w:p>
    <w:p w14:paraId="69CDCDE6" w14:textId="4FCA621F" w:rsidR="00664906" w:rsidRPr="005F7057" w:rsidRDefault="00664906" w:rsidP="005F705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F7057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Работа по формированию КГН</w:t>
      </w:r>
      <w:r w:rsidRPr="005F705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формировать привычку пользоваться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салфеткой во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время еды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14:paraId="1760DA82" w14:textId="288BD7D5" w:rsidR="00664906" w:rsidRPr="005F7057" w:rsidRDefault="00664906" w:rsidP="005F7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F705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5F7057"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zh-CN" w:bidi="hi-IN"/>
          <w14:ligatures w14:val="standardContextual"/>
        </w:rPr>
        <w:t>Трудовая деятельность: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наведение порядка на веранде. 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Цель: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формировать осознанное отношение к порядку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стремление его поддерживать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 </w:t>
      </w:r>
      <w:r w:rsidR="005F7057"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Учить раскладывать игрушки на свои места</w:t>
      </w:r>
      <w:r w:rsidRPr="005F705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14:paraId="79AB5A8E" w14:textId="3FEBEC5C" w:rsidR="00664906" w:rsidRPr="005F7057" w:rsidRDefault="00664906" w:rsidP="005F7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lastRenderedPageBreak/>
        <w:t>Спортивные игры:</w:t>
      </w:r>
      <w:r w:rsidRPr="005F70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Передай мяч»</w:t>
      </w:r>
      <w:r w:rsidR="005F7057" w:rsidRPr="005F70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F70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F7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передавать мяч из рук в руки в движении, совершенствовать координацию движений при убегании предметов</w:t>
      </w:r>
    </w:p>
    <w:p w14:paraId="3DBDF5AB" w14:textId="377CE62B" w:rsidR="00664906" w:rsidRPr="005F7057" w:rsidRDefault="00664906" w:rsidP="005F705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Индивидуальная работа </w:t>
      </w:r>
      <w:r w:rsidRPr="005F7057"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по развитию основных </w:t>
      </w:r>
      <w:r w:rsidR="005F7057" w:rsidRPr="005F7057"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  <w:t>движений</w:t>
      </w:r>
      <w:r w:rsidR="005F7057"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бросании мяча о землю, вверх и ловле его двумя руками.</w:t>
      </w:r>
    </w:p>
    <w:p w14:paraId="3B86732B" w14:textId="443AF90A" w:rsidR="00664906" w:rsidRPr="005F7057" w:rsidRDefault="00664906" w:rsidP="005F7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  <w14:ligatures w14:val="standardContextual"/>
        </w:rPr>
      </w:pPr>
      <w:r w:rsidRPr="005F7057"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zh-CN" w:bidi="hi-IN"/>
          <w14:ligatures w14:val="standardContextual"/>
        </w:rPr>
        <w:t xml:space="preserve">Самостоятельная игровая деятельность </w:t>
      </w:r>
      <w:r w:rsidRPr="005F7057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u w:val="single"/>
          <w:lang w:eastAsia="zh-CN" w:bidi="hi-IN"/>
          <w14:ligatures w14:val="standardContextual"/>
        </w:rPr>
        <w:t>(с/игры</w:t>
      </w:r>
      <w:r w:rsidRPr="005F7057">
        <w:rPr>
          <w:rFonts w:ascii="Times New Roman" w:eastAsia="SimSun" w:hAnsi="Times New Roman" w:cs="Times New Roman"/>
          <w:i/>
          <w:iCs/>
          <w:kern w:val="2"/>
          <w:sz w:val="28"/>
          <w:szCs w:val="28"/>
          <w:u w:val="single"/>
          <w:lang w:eastAsia="zh-CN" w:bidi="hi-IN"/>
          <w14:ligatures w14:val="standardContextual"/>
        </w:rPr>
        <w:t>, конструктивные игры)</w:t>
      </w:r>
      <w:r w:rsidR="005F7057" w:rsidRPr="005F7057"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zh-CN" w:bidi="hi-IN"/>
          <w14:ligatures w14:val="standardContextual"/>
        </w:rPr>
        <w:t>.</w:t>
      </w:r>
    </w:p>
    <w:p w14:paraId="2FFD0E7D" w14:textId="77777777" w:rsidR="00664906" w:rsidRPr="005F7057" w:rsidRDefault="00664906" w:rsidP="005F70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F7057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«Космонавты»</w:t>
      </w:r>
    </w:p>
    <w:p w14:paraId="3F609667" w14:textId="77777777" w:rsidR="005F7057" w:rsidRDefault="00664906" w:rsidP="005F7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F705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Цель: учить детей творчески преобразовывать свои знания и опыт, использовать их при организации игры, формировать взаимоотношения сотрудничества и взаимопомощи у детей, умение справедливо разрешать спорные ситуации.</w:t>
      </w:r>
    </w:p>
    <w:p w14:paraId="199F3D52" w14:textId="5D20165D" w:rsidR="00664906" w:rsidRPr="005F7057" w:rsidRDefault="005F7057" w:rsidP="005F70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</w:t>
      </w:r>
      <w:bookmarkStart w:id="2" w:name="_GoBack"/>
      <w:bookmarkEnd w:id="2"/>
      <w:r w:rsidR="00664906" w:rsidRPr="005F705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64906"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2-ая половина дня</w:t>
      </w:r>
      <w:r w:rsidR="00664906" w:rsidRPr="005F70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14:paraId="0D002D29" w14:textId="460A539B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F70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Чтение:</w:t>
      </w:r>
      <w:r w:rsidR="005F7057" w:rsidRPr="005F70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М. Пришвин «Лисичкин хлеб»,</w:t>
      </w:r>
      <w:r w:rsidR="005F7057"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5F705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«Рябина краснеет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F7057"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Цель:</w:t>
      </w:r>
      <w:r w:rsidR="005F7057"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познакомить детей с новым художественным произведением.</w:t>
      </w:r>
    </w:p>
    <w:p w14:paraId="5AD1447A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Игровые</w:t>
      </w:r>
      <w:r w:rsidRPr="005F7057">
        <w:rPr>
          <w:rFonts w:ascii="Times New Roman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 ситуации, индивидуальные игры</w:t>
      </w:r>
      <w:r w:rsidRPr="005F7057">
        <w:rPr>
          <w:rFonts w:ascii="Times New Roman" w:hAnsi="Times New Roman" w:cs="Times New Roman"/>
          <w:i/>
          <w:iCs/>
          <w:kern w:val="2"/>
          <w:sz w:val="28"/>
          <w:szCs w:val="28"/>
          <w:u w:val="single"/>
          <w14:ligatures w14:val="standardContextual"/>
        </w:rPr>
        <w:t xml:space="preserve"> (сюжетные, режиссерские, игры с правилами, дидактические, подвижные, музыкальные и др.)</w:t>
      </w:r>
      <w:r w:rsidRPr="005F705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;</w:t>
      </w:r>
      <w:r w:rsidRPr="005F7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умею уступать». </w:t>
      </w:r>
      <w:r w:rsidRPr="005F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уважать друг друга, уступать, делиться; воспитывать дружелюбие.</w:t>
      </w:r>
    </w:p>
    <w:p w14:paraId="293CDA35" w14:textId="7CEFB5F8" w:rsidR="00664906" w:rsidRPr="005F7057" w:rsidRDefault="00664906" w:rsidP="005F705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F7057">
        <w:rPr>
          <w:rFonts w:ascii="Times New Roman" w:hAnsi="Times New Roman"/>
          <w:b/>
          <w:bCs/>
          <w:kern w:val="2"/>
          <w:sz w:val="28"/>
          <w:szCs w:val="28"/>
          <w:u w:val="single"/>
          <w14:ligatures w14:val="standardContextual"/>
        </w:rPr>
        <w:t>Организация опытов и экспериментов:</w:t>
      </w:r>
      <w:r w:rsidRPr="005F7057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="005F7057" w:rsidRPr="005F7057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выявление свойств воздуха. </w:t>
      </w:r>
      <w:r w:rsidRPr="005F7057">
        <w:rPr>
          <w:rFonts w:ascii="Times New Roman" w:hAnsi="Times New Roman"/>
          <w:bCs/>
          <w:sz w:val="28"/>
          <w:szCs w:val="28"/>
        </w:rPr>
        <w:t>Воздух не видим и прозрачен.</w:t>
      </w:r>
    </w:p>
    <w:p w14:paraId="1E8BED96" w14:textId="77777777" w:rsidR="00664906" w:rsidRPr="005F7057" w:rsidRDefault="00664906" w:rsidP="005F70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7057">
        <w:rPr>
          <w:rFonts w:ascii="Times New Roman" w:hAnsi="Times New Roman"/>
          <w:bCs/>
          <w:sz w:val="28"/>
          <w:szCs w:val="28"/>
        </w:rPr>
        <w:t>Детям предлагается снова опустить стакан в банку с водой, но теперь предлагается</w:t>
      </w:r>
      <w:r w:rsidRPr="005F7057">
        <w:rPr>
          <w:rFonts w:ascii="Times New Roman" w:hAnsi="Times New Roman"/>
          <w:sz w:val="28"/>
          <w:szCs w:val="28"/>
        </w:rPr>
        <w:t xml:space="preserve">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</w:t>
      </w:r>
    </w:p>
    <w:p w14:paraId="79264E28" w14:textId="77777777" w:rsidR="00664906" w:rsidRPr="005F7057" w:rsidRDefault="00664906" w:rsidP="005F70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7057">
        <w:rPr>
          <w:rFonts w:ascii="Times New Roman" w:hAnsi="Times New Roman"/>
          <w:b/>
          <w:sz w:val="28"/>
          <w:szCs w:val="28"/>
        </w:rPr>
        <w:t>Вывод:</w:t>
      </w:r>
      <w:r w:rsidRPr="005F7057">
        <w:rPr>
          <w:rFonts w:ascii="Times New Roman" w:hAnsi="Times New Roman"/>
          <w:sz w:val="28"/>
          <w:szCs w:val="28"/>
        </w:rPr>
        <w:t xml:space="preserve"> Воздух прозрачный, невидимый. </w:t>
      </w:r>
    </w:p>
    <w:p w14:paraId="209989AB" w14:textId="77777777" w:rsidR="005F7057" w:rsidRPr="005F7057" w:rsidRDefault="00664906" w:rsidP="005F7057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Культурная практика «Творческая мастерская»</w:t>
      </w:r>
      <w:r w:rsidRPr="005F7057">
        <w:rPr>
          <w:rFonts w:ascii="Times New Roman" w:hAnsi="Times New Roman" w:cs="Times New Roman"/>
          <w:sz w:val="28"/>
          <w:szCs w:val="28"/>
          <w:lang w:eastAsia="zh-CN"/>
        </w:rPr>
        <w:t xml:space="preserve"> «Изображение деревьев разными способами»,</w:t>
      </w:r>
      <w:r w:rsidR="005F7057" w:rsidRPr="005F70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F7057">
        <w:rPr>
          <w:rFonts w:ascii="Times New Roman" w:hAnsi="Times New Roman" w:cs="Times New Roman"/>
          <w:sz w:val="28"/>
          <w:szCs w:val="28"/>
          <w:lang w:eastAsia="zh-CN"/>
        </w:rPr>
        <w:t xml:space="preserve">«Необычные грибы»; </w:t>
      </w:r>
      <w:r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объёмная аппликация)</w:t>
      </w:r>
      <w:r w:rsidR="005F7057" w:rsidRPr="005F7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6A31A6" w14:textId="4E013D4D" w:rsidR="00664906" w:rsidRPr="005F7057" w:rsidRDefault="00664906" w:rsidP="005F7057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F70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Продолжить обучение технике – объемная аппликация.</w:t>
      </w:r>
      <w:r w:rsidRPr="005F7057">
        <w:rPr>
          <w:rFonts w:ascii="Times New Roman" w:eastAsia="Calibri" w:hAnsi="Times New Roman" w:cs="Times New Roman"/>
          <w:sz w:val="28"/>
          <w:szCs w:val="28"/>
        </w:rPr>
        <w:br/>
      </w:r>
      <w:r w:rsidRPr="005F70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композиционные умения - размещать вырезанные элементы, в соответствии с сюжетом.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внимание, память, глазомер, логическое и образное мышление.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FF9E5F" w14:textId="341A5326" w:rsidR="00664906" w:rsidRPr="005F7057" w:rsidRDefault="00664906" w:rsidP="005F7057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Индивидуальная работа </w:t>
      </w:r>
      <w:r w:rsidRPr="005F705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(аппликация):</w:t>
      </w:r>
      <w:r w:rsidRPr="005F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57" w:rsidRPr="005F7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«Грибы».</w:t>
      </w:r>
      <w:r w:rsidRPr="005F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работы.</w:t>
      </w:r>
    </w:p>
    <w:p w14:paraId="036B801A" w14:textId="53E34212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/>
          <w:spacing w:val="-5"/>
          <w:sz w:val="28"/>
          <w:szCs w:val="28"/>
          <w:lang w:eastAsia="zh-CN"/>
        </w:rPr>
      </w:pPr>
      <w:r w:rsidRPr="005F7057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  <w14:ligatures w14:val="standardContextual"/>
        </w:rPr>
        <w:t>Подвижные/спортивные игры:</w:t>
      </w:r>
      <w:r w:rsidRPr="005F705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5F7057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П/игра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F7057">
        <w:rPr>
          <w:rFonts w:ascii="Times New Roman" w:eastAsia="SimSun" w:hAnsi="Times New Roman" w:cs="Times New Roman"/>
          <w:b/>
          <w:spacing w:val="-5"/>
          <w:sz w:val="28"/>
          <w:szCs w:val="28"/>
          <w:lang w:eastAsia="zh-CN"/>
        </w:rPr>
        <w:t xml:space="preserve">«Угадай и догони». </w:t>
      </w:r>
      <w:r w:rsidRPr="005F7057">
        <w:rPr>
          <w:rFonts w:ascii="Times New Roman" w:eastAsia="SimSun" w:hAnsi="Times New Roman" w:cs="Times New Roman"/>
          <w:b/>
          <w:spacing w:val="7"/>
          <w:sz w:val="28"/>
          <w:szCs w:val="28"/>
          <w:lang w:eastAsia="zh-CN"/>
        </w:rPr>
        <w:t>Цель</w:t>
      </w:r>
      <w:r w:rsidR="005F7057" w:rsidRPr="005F7057">
        <w:rPr>
          <w:rFonts w:ascii="Times New Roman" w:eastAsia="SimSun" w:hAnsi="Times New Roman" w:cs="Times New Roman"/>
          <w:b/>
          <w:spacing w:val="7"/>
          <w:sz w:val="28"/>
          <w:szCs w:val="28"/>
          <w:lang w:eastAsia="zh-CN"/>
        </w:rPr>
        <w:t>:</w:t>
      </w:r>
      <w:r w:rsidR="005F7057" w:rsidRPr="005F7057">
        <w:rPr>
          <w:rFonts w:ascii="Times New Roman" w:eastAsia="SimSun" w:hAnsi="Times New Roman" w:cs="Times New Roman"/>
          <w:spacing w:val="7"/>
          <w:sz w:val="28"/>
          <w:szCs w:val="28"/>
          <w:lang w:eastAsia="zh-CN"/>
        </w:rPr>
        <w:t xml:space="preserve"> развивать</w:t>
      </w:r>
      <w:r w:rsidRPr="005F7057">
        <w:rPr>
          <w:rFonts w:ascii="Times New Roman" w:eastAsia="SimSun" w:hAnsi="Times New Roman" w:cs="Times New Roman"/>
          <w:spacing w:val="7"/>
          <w:sz w:val="28"/>
          <w:szCs w:val="28"/>
          <w:lang w:eastAsia="zh-CN"/>
        </w:rPr>
        <w:t xml:space="preserve"> слуховое восприятие. </w:t>
      </w:r>
      <w:r w:rsidRPr="005F7057">
        <w:rPr>
          <w:rFonts w:ascii="Times New Roman" w:eastAsia="SimSun" w:hAnsi="Times New Roman" w:cs="Times New Roman"/>
          <w:spacing w:val="9"/>
          <w:sz w:val="28"/>
          <w:szCs w:val="28"/>
          <w:lang w:eastAsia="zh-CN"/>
        </w:rPr>
        <w:t>Формировать умение быстро реагировать на поданный сигнал, менять направление бега. Развивать умение изворачиваться от водящих</w:t>
      </w:r>
    </w:p>
    <w:p w14:paraId="4E1E13E6" w14:textId="32937633" w:rsidR="00664906" w:rsidRPr="005F7057" w:rsidRDefault="00664906" w:rsidP="005F7057">
      <w:pPr>
        <w:spacing w:after="0" w:line="240" w:lineRule="auto"/>
        <w:jc w:val="both"/>
        <w:rPr>
          <w:rFonts w:ascii="Times New Roman" w:eastAsia="SimSun" w:hAnsi="Times New Roman" w:cs="Times New Roman"/>
          <w:b/>
          <w:spacing w:val="-5"/>
          <w:sz w:val="28"/>
          <w:szCs w:val="28"/>
          <w:lang w:eastAsia="zh-CN"/>
        </w:rPr>
      </w:pPr>
      <w:r w:rsidRPr="005F7057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 xml:space="preserve">Традиция «Вечерний круг» </w:t>
      </w:r>
      <w:r w:rsidRPr="005F705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карточка №33 по инициативе детей.</w:t>
      </w:r>
    </w:p>
    <w:p w14:paraId="72EE5011" w14:textId="672754D1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Самостоятельная игровая деятельность 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(сюжетно-ролевые, 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>конструктивные игры</w:t>
      </w:r>
      <w:r w:rsidRPr="005F7057">
        <w:rPr>
          <w:rFonts w:ascii="Times New Roman" w:eastAsia="Calibri" w:hAnsi="Times New Roman" w:cs="Times New Roman"/>
          <w:sz w:val="28"/>
          <w:szCs w:val="28"/>
        </w:rPr>
        <w:t>):</w:t>
      </w:r>
      <w:r w:rsidRPr="005F70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F70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«Конструируем из палочек».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70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Цель:</w:t>
      </w:r>
      <w:r w:rsidRPr="005F70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знаний геометрических фигур,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логического мышления детей.</w:t>
      </w:r>
    </w:p>
    <w:p w14:paraId="3B82A37F" w14:textId="506A8BC6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Инд. работа по реализации индивидуального маршрута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>(педагогического мониторинга)</w:t>
      </w:r>
      <w:r w:rsidR="005F7057"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677F4996" w14:textId="1168F2F1" w:rsidR="00664906" w:rsidRPr="005F7057" w:rsidRDefault="00664906" w:rsidP="005F7057">
      <w:pPr>
        <w:pStyle w:val="a3"/>
        <w:jc w:val="both"/>
        <w:rPr>
          <w:rFonts w:ascii="Times New Roman" w:hAnsi="Times New Roman"/>
          <w:kern w:val="2"/>
          <w:sz w:val="28"/>
          <w:szCs w:val="28"/>
          <w:u w:val="single"/>
          <w14:ligatures w14:val="standardContextual"/>
        </w:rPr>
      </w:pPr>
      <w:r w:rsidRPr="005F7057">
        <w:rPr>
          <w:rFonts w:ascii="Times New Roman" w:hAnsi="Times New Roman"/>
          <w:kern w:val="2"/>
          <w:sz w:val="28"/>
          <w:szCs w:val="28"/>
          <w:u w:val="single"/>
          <w14:ligatures w14:val="standardContextual"/>
        </w:rPr>
        <w:t xml:space="preserve"> </w:t>
      </w:r>
    </w:p>
    <w:p w14:paraId="10F2E273" w14:textId="47A713CE" w:rsidR="00664906" w:rsidRPr="005F7057" w:rsidRDefault="00664906" w:rsidP="005F70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174257752"/>
      <w:r w:rsidRPr="005F7057">
        <w:rPr>
          <w:rFonts w:ascii="Times New Roman" w:eastAsia="Calibri" w:hAnsi="Times New Roman" w:cs="Times New Roman"/>
          <w:b/>
          <w:sz w:val="28"/>
          <w:szCs w:val="28"/>
        </w:rPr>
        <w:t>Вторник 12.08.25 г.</w:t>
      </w:r>
    </w:p>
    <w:p w14:paraId="50E61218" w14:textId="0FB841D0" w:rsidR="00664906" w:rsidRPr="005F7057" w:rsidRDefault="00664906" w:rsidP="005F7057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Тема недели </w:t>
      </w:r>
      <w:r w:rsidRPr="005F705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Pr="005F7057">
        <w:rPr>
          <w:rFonts w:ascii="Times New Roman" w:eastAsia="SimSun" w:hAnsi="Times New Roman" w:cs="Times New Roman"/>
          <w:sz w:val="28"/>
          <w:szCs w:val="28"/>
          <w:lang w:eastAsia="zh-CN"/>
        </w:rPr>
        <w:t>Там, на неведомых дорожках</w:t>
      </w:r>
      <w:r w:rsidRPr="005F705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03A9D02" w14:textId="3DAA973F" w:rsidR="00664906" w:rsidRPr="005F7057" w:rsidRDefault="00664906" w:rsidP="005F7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</w:rPr>
        <w:t>Утро</w:t>
      </w:r>
    </w:p>
    <w:p w14:paraId="53A629CC" w14:textId="77777777" w:rsidR="00664906" w:rsidRPr="005F7057" w:rsidRDefault="00664906" w:rsidP="005F7057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Традиция «Утренний круг»:</w:t>
      </w:r>
      <w:r w:rsidRPr="005F7057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kern w:val="2"/>
          <w:sz w:val="28"/>
          <w:szCs w:val="28"/>
        </w:rPr>
        <w:t>Карточка № 26 по инициативе детей.</w:t>
      </w:r>
    </w:p>
    <w:p w14:paraId="289E494F" w14:textId="5E837D7D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Индивидуальная работа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по основам финансовой грамотности: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«Для чего нужна реклама?» Цель: учить отвечать на вопросы по содержанию сказки по финансовой грамотности.</w:t>
      </w:r>
    </w:p>
    <w:p w14:paraId="5B6F1924" w14:textId="346F89AD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Тематическая беседа</w:t>
      </w:r>
      <w:r w:rsidRPr="005F7057">
        <w:rPr>
          <w:rFonts w:ascii="Times New Roman" w:eastAsia="Calibri" w:hAnsi="Times New Roman" w:cs="Times New Roman"/>
          <w:bCs/>
          <w:sz w:val="28"/>
          <w:szCs w:val="28"/>
        </w:rPr>
        <w:t>: «</w:t>
      </w:r>
      <w:r w:rsidRPr="005F7057">
        <w:rPr>
          <w:rFonts w:ascii="Times New Roman" w:eastAsia="Calibri" w:hAnsi="Times New Roman" w:cs="Times New Roman"/>
          <w:sz w:val="28"/>
          <w:szCs w:val="28"/>
        </w:rPr>
        <w:t>Птицы родного края</w:t>
      </w:r>
      <w:r w:rsidRPr="005F7057">
        <w:rPr>
          <w:rFonts w:ascii="Times New Roman" w:eastAsia="Calibri" w:hAnsi="Times New Roman" w:cs="Times New Roman"/>
          <w:bCs/>
          <w:sz w:val="28"/>
          <w:szCs w:val="28"/>
        </w:rPr>
        <w:t>». Цель: познакомить детей с названиями птиц Краснодарского края.</w:t>
      </w:r>
    </w:p>
    <w:p w14:paraId="502451D2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Дидактическая игра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(на классификацию, обобщение, форм-е основ логического мышления):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F70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Назвать растение по листу</w:t>
      </w:r>
      <w:r w:rsidRPr="005F7057">
        <w:rPr>
          <w:rFonts w:ascii="Times New Roman" w:eastAsia="Calibri" w:hAnsi="Times New Roman" w:cs="Times New Roman"/>
          <w:sz w:val="28"/>
          <w:szCs w:val="28"/>
        </w:rPr>
        <w:t>». Цель: Развитие мышления, памяти, внимания.</w:t>
      </w:r>
    </w:p>
    <w:p w14:paraId="1C63B3AB" w14:textId="73CA4C5D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Формирование КГН 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>«Чистюля». Цель: закреплять правила умывания, соблюдения порядка в умывальной комнате.</w:t>
      </w:r>
    </w:p>
    <w:p w14:paraId="37F05A73" w14:textId="617E0D19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Культурная практика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«Дежурство»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(по столовой)</w:t>
      </w:r>
      <w:r w:rsidRPr="005F7057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Цель: учить, тщательно мыть руки, надевать одежду дежурного, правильно сервировать стол.</w:t>
      </w:r>
    </w:p>
    <w:p w14:paraId="1ACAB184" w14:textId="77777777" w:rsidR="00664906" w:rsidRPr="005F7057" w:rsidRDefault="00664906" w:rsidP="005F70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Прогулка</w:t>
      </w:r>
    </w:p>
    <w:p w14:paraId="6D08D038" w14:textId="02E2D460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Целевая прогулка: </w:t>
      </w:r>
      <w:r w:rsidRPr="005F7057">
        <w:rPr>
          <w:rFonts w:ascii="Times New Roman" w:eastAsia="Calibri" w:hAnsi="Times New Roman" w:cs="Times New Roman"/>
          <w:sz w:val="28"/>
          <w:szCs w:val="28"/>
        </w:rPr>
        <w:t>на участок ясельной группы.  Цель: учить детей играть с малышами в подвижные игры.</w:t>
      </w:r>
    </w:p>
    <w:p w14:paraId="0628E830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Экспериментирование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объектами неживой природы:</w:t>
      </w:r>
      <w:r w:rsidRPr="005F7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sz w:val="28"/>
          <w:szCs w:val="28"/>
        </w:rPr>
        <w:t>«Прокати шарик».</w:t>
      </w:r>
    </w:p>
    <w:p w14:paraId="6A602604" w14:textId="74A92CFC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sz w:val="28"/>
          <w:szCs w:val="28"/>
        </w:rPr>
        <w:t>Цель: познакомить с движением тела по наклонной и по прямой, развивать наблюдательность, смекалку.</w:t>
      </w:r>
    </w:p>
    <w:p w14:paraId="059F6A95" w14:textId="57BF3BCA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Подвижные/</w:t>
      </w:r>
      <w:r w:rsidRPr="005F7057">
        <w:rPr>
          <w:rFonts w:ascii="Times New Roman" w:eastAsia="Calibri" w:hAnsi="Times New Roman" w:cs="Times New Roman"/>
          <w:b/>
          <w:sz w:val="28"/>
          <w:szCs w:val="28"/>
        </w:rPr>
        <w:t>спортивные игры: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«Золотая рожь». Цель: продолжать знакомить с правилами игры и стихотворным текстом.</w:t>
      </w:r>
    </w:p>
    <w:p w14:paraId="4FC884A9" w14:textId="7A754236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Индивидуальная работа 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развитию основных движений: </w:t>
      </w:r>
      <w:r w:rsidRPr="005F7057">
        <w:rPr>
          <w:rFonts w:ascii="Times New Roman" w:eastAsia="Calibri" w:hAnsi="Times New Roman" w:cs="Times New Roman"/>
          <w:sz w:val="28"/>
          <w:szCs w:val="28"/>
        </w:rPr>
        <w:t>«Перебрасывать мяч из одной руки в другую». Цель: развивать разносторонние навыки владения мячом.</w:t>
      </w:r>
    </w:p>
    <w:p w14:paraId="5A961984" w14:textId="0683B43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Трудовая деятельность: </w:t>
      </w:r>
      <w:r w:rsidRPr="005F7057">
        <w:rPr>
          <w:rFonts w:ascii="Times New Roman" w:eastAsia="Calibri" w:hAnsi="Times New Roman" w:cs="Times New Roman"/>
          <w:sz w:val="28"/>
          <w:szCs w:val="28"/>
        </w:rPr>
        <w:t>«Подметание веранды». Цель: учить детей оказывать посильную помощь взрослым.</w:t>
      </w:r>
    </w:p>
    <w:p w14:paraId="4B5DB9CA" w14:textId="5183E02F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Самостоятельная игровая деятельность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(с/игры,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конструктивные игры). </w:t>
      </w:r>
      <w:r w:rsidRPr="005F705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F7057">
        <w:rPr>
          <w:rFonts w:ascii="Times New Roman" w:eastAsia="Calibri" w:hAnsi="Times New Roman" w:cs="Times New Roman"/>
          <w:sz w:val="28"/>
          <w:szCs w:val="28"/>
        </w:rPr>
        <w:t>Лесное путешествие». Цель: продолжать учить детей объединять в игре.</w:t>
      </w:r>
    </w:p>
    <w:p w14:paraId="65AD563E" w14:textId="0588FDAE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</w:rPr>
        <w:t>Работа по звукопроизношению:</w:t>
      </w:r>
      <w:r w:rsidRPr="005F705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«Раздели и забери». Цель: Слоговой анализ слов по теме и совершенствование навыка слогового анализа.</w:t>
      </w:r>
    </w:p>
    <w:p w14:paraId="45D27CE3" w14:textId="77777777" w:rsidR="00664906" w:rsidRPr="005F7057" w:rsidRDefault="00664906" w:rsidP="005F7057">
      <w:pPr>
        <w:tabs>
          <w:tab w:val="left" w:pos="4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2-ая половина дня</w:t>
      </w:r>
    </w:p>
    <w:p w14:paraId="370DEDAD" w14:textId="7538844B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Игровые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ситуации, индивидуальные игры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(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>сюжетные, режиссерские, игры с правилами, дидактические, подвижные, музыкальные и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хороводная)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«Солнышко». Цель: развивать навыки выразительности движений и импровизаций, чувство ритма.</w:t>
      </w:r>
    </w:p>
    <w:p w14:paraId="2C63DE31" w14:textId="46D4484E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Культурная практика «Читательский клуб: читаем и рассуждаем» </w:t>
      </w:r>
      <w:r w:rsidRPr="005F7057">
        <w:rPr>
          <w:rFonts w:ascii="Times New Roman" w:eastAsia="Calibri" w:hAnsi="Times New Roman" w:cs="Times New Roman"/>
          <w:sz w:val="28"/>
          <w:szCs w:val="28"/>
        </w:rPr>
        <w:t>Ушинский К.Д. «Четыре желания».</w:t>
      </w:r>
      <w:r w:rsidRPr="005F7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sz w:val="28"/>
          <w:szCs w:val="28"/>
        </w:rPr>
        <w:t>Цель: учить отвечать на вопросы педагога по сказке.</w:t>
      </w:r>
    </w:p>
    <w:p w14:paraId="0E4FB733" w14:textId="26708CF6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Проектная деятельность: </w:t>
      </w:r>
      <w:r w:rsidRPr="005F7057">
        <w:rPr>
          <w:rFonts w:ascii="Times New Roman" w:eastAsia="Calibri" w:hAnsi="Times New Roman" w:cs="Times New Roman"/>
          <w:sz w:val="28"/>
          <w:szCs w:val="28"/>
        </w:rPr>
        <w:t>«Создание гербария лекарственных растений». Цель: учить детей подготавливать растения для гербария.</w:t>
      </w:r>
    </w:p>
    <w:p w14:paraId="2333D840" w14:textId="487CBAC4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Индивидуальная </w:t>
      </w:r>
      <w:r w:rsidRPr="005F7057">
        <w:rPr>
          <w:rFonts w:ascii="Times New Roman" w:eastAsia="Calibri" w:hAnsi="Times New Roman" w:cs="Times New Roman"/>
          <w:sz w:val="28"/>
          <w:szCs w:val="28"/>
        </w:rPr>
        <w:t>(работа по лепке): «Цветок для пчелки». Цель</w:t>
      </w:r>
      <w:r w:rsidR="005F7057" w:rsidRPr="005F7057">
        <w:rPr>
          <w:rFonts w:ascii="Times New Roman" w:eastAsia="Calibri" w:hAnsi="Times New Roman" w:cs="Times New Roman"/>
          <w:sz w:val="28"/>
          <w:szCs w:val="28"/>
        </w:rPr>
        <w:t>: учить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детей лепить самостоятельно </w:t>
      </w:r>
      <w:r w:rsidR="005F7057" w:rsidRPr="005F7057">
        <w:rPr>
          <w:rFonts w:ascii="Times New Roman" w:eastAsia="Calibri" w:hAnsi="Times New Roman" w:cs="Times New Roman"/>
          <w:sz w:val="28"/>
          <w:szCs w:val="28"/>
        </w:rPr>
        <w:t>цветы. Закрепить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навыки лепки приемом налипа.</w:t>
      </w:r>
    </w:p>
    <w:p w14:paraId="16FBD5FC" w14:textId="3344C0DF" w:rsidR="00664906" w:rsidRPr="005F7057" w:rsidRDefault="00664906" w:rsidP="005F7057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Музыкальные/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>театрализованные игры:</w:t>
      </w:r>
      <w:r w:rsidRPr="005F70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«Музыкальная загадка». </w:t>
      </w:r>
      <w:r w:rsidRPr="005F7057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="005F7057" w:rsidRPr="005F705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="005F7057" w:rsidRPr="005F70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развивать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тембровый слух и слуховое внимание.</w:t>
      </w:r>
    </w:p>
    <w:p w14:paraId="564CEA01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>Традиция «Вечерний круг»: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 Карточка № 26 по инициативе детей.</w:t>
      </w:r>
    </w:p>
    <w:p w14:paraId="5FBA10D0" w14:textId="558CB44C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>Подвижные/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спортивные игры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F70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70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«Забрось мяч в кольцо». Цель:</w:t>
      </w:r>
      <w:r w:rsidRPr="005F7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продолжать учить детей бросать мяч в вертикальную цель (кольцо).</w:t>
      </w:r>
    </w:p>
    <w:p w14:paraId="0023DD59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Самостоятельная игровая деятельность </w:t>
      </w:r>
      <w:r w:rsidRPr="005F7057">
        <w:rPr>
          <w:rFonts w:ascii="Times New Roman" w:eastAsia="Calibri" w:hAnsi="Times New Roman" w:cs="Times New Roman"/>
          <w:sz w:val="28"/>
          <w:szCs w:val="28"/>
        </w:rPr>
        <w:t xml:space="preserve">(сюжетно-ролевые, </w:t>
      </w:r>
      <w:r w:rsidRPr="005F7057">
        <w:rPr>
          <w:rFonts w:ascii="Times New Roman" w:eastAsia="Calibri" w:hAnsi="Times New Roman" w:cs="Times New Roman"/>
          <w:sz w:val="28"/>
          <w:szCs w:val="28"/>
          <w:u w:val="single"/>
        </w:rPr>
        <w:t>конструктивные игры</w:t>
      </w:r>
      <w:r w:rsidRPr="005F7057">
        <w:rPr>
          <w:rFonts w:ascii="Times New Roman" w:eastAsia="Calibri" w:hAnsi="Times New Roman" w:cs="Times New Roman"/>
          <w:sz w:val="28"/>
          <w:szCs w:val="28"/>
        </w:rPr>
        <w:t>):</w:t>
      </w:r>
      <w:r w:rsidRPr="005F705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F70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«Конструируем из палочек».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70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Цель:</w:t>
      </w:r>
      <w:r w:rsidRPr="005F70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знаний геометрических фигур,</w:t>
      </w:r>
      <w:r w:rsidRPr="005F70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5F705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логического мышления детей.</w:t>
      </w:r>
    </w:p>
    <w:p w14:paraId="7AEF5461" w14:textId="7415C831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70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Инд. работа по реализации индивидуального маршрута </w:t>
      </w:r>
      <w:r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>(педагогического мониторинга)</w:t>
      </w:r>
      <w:r w:rsidR="005F7057" w:rsidRPr="005F705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4A84FE28" w14:textId="77777777" w:rsidR="00664906" w:rsidRPr="005F7057" w:rsidRDefault="00664906" w:rsidP="005F70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172290" w14:textId="77777777" w:rsidR="00664906" w:rsidRPr="005F7057" w:rsidRDefault="00664906" w:rsidP="005F7057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bookmarkEnd w:id="3"/>
    <w:p w14:paraId="7195ECF0" w14:textId="77777777" w:rsidR="00664906" w:rsidRPr="005F7057" w:rsidRDefault="00664906" w:rsidP="005F7057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sectPr w:rsidR="00664906" w:rsidRPr="005F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36"/>
    <w:rsid w:val="00023C19"/>
    <w:rsid w:val="005F7057"/>
    <w:rsid w:val="00664906"/>
    <w:rsid w:val="00B34B36"/>
    <w:rsid w:val="00E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06D2"/>
  <w15:chartTrackingRefBased/>
  <w15:docId w15:val="{2A6A8383-1D74-4FCD-9411-64252EB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9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2025-08-10T16:23:00Z</dcterms:created>
  <dcterms:modified xsi:type="dcterms:W3CDTF">2025-08-10T16:36:00Z</dcterms:modified>
</cp:coreProperties>
</file>