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95B9" w14:textId="1A9BBE16" w:rsidR="00051AB8" w:rsidRDefault="00DF288C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8C">
        <w:rPr>
          <w:rFonts w:ascii="Times New Roman" w:hAnsi="Times New Roman" w:cs="Times New Roman"/>
          <w:b/>
          <w:sz w:val="28"/>
          <w:szCs w:val="28"/>
        </w:rPr>
        <w:t>ИСПОЛЬЗОВАНИЕ ТЕАТРАЛЬНЫХ ТЕХНОЛОГИЙ НА УРОКАХ ЛИТЕРАТУРЫ КАК СПОСОБ РАЗВИТИЯ ЭМОЦИОНАЛЬНОГО ИНТЕЛЛЕКТА</w:t>
      </w:r>
    </w:p>
    <w:p w14:paraId="53CE9FC3" w14:textId="77777777" w:rsidR="00DF288C" w:rsidRDefault="00DF288C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1B259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bookmarkStart w:id="0" w:name="_GoBack"/>
      <w:r w:rsidRPr="00DF288C">
        <w:rPr>
          <w:iCs/>
          <w:sz w:val="28"/>
          <w:szCs w:val="28"/>
        </w:rPr>
        <w:t xml:space="preserve">Развитие эмоционального интеллекта у школьников становится одной из ключевых задач современного образования, поскольку способность понимать и контролировать эмоции играет важную роль в личностном становлении, социальной адаптации и построении конструктивного взаимодействия с окружающими. Литература, являясь искусством слова, оказывает глубокое влияние на эмоциональную сферу человека, побуждая читателя к сопереживанию, размышлению над нравственными выборами героев и осознанию собственных чувств. Однако для того чтобы процесс восприятия литературных произведений был действительно осмысленным и эмоционально насыщенным, требуется применение педагогических методов, способствующих углублению контакта учащихся с текстом. </w:t>
      </w:r>
      <w:bookmarkEnd w:id="0"/>
      <w:r w:rsidRPr="00DF288C">
        <w:rPr>
          <w:iCs/>
          <w:sz w:val="28"/>
          <w:szCs w:val="28"/>
        </w:rPr>
        <w:t>Одним из наиболее эффективных способов активизации эмоционального восприятия литературы является использование театральных технологий, позволяющих оживить художественный мир произведения и сделать его более доступным для учеников.</w:t>
      </w:r>
    </w:p>
    <w:p w14:paraId="2E03C3FE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t>Театральные технологии на уроках литературы представляют собой совокупность приемов, направленных на активное вовлечение школьников в художественный процесс через выразительное чтение, инсценировки, драматизацию и импровизацию. Они позволяют учащимся не просто анализировать текст на уровне событий и смыслов, но и проживать его эмоционально, глубже вникая в характеры персонажей, их мотивы и внутренние конфликты. Восприятие литературного произведения через театральную деятельность активизирует ассоциативное мышление, способствует развитию эмпатии, помогает осознать значимость невербальных средств общения, таких как интонация, жесты, мимика.</w:t>
      </w:r>
    </w:p>
    <w:p w14:paraId="6182C1EF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lastRenderedPageBreak/>
        <w:t>Одним из наиболее доступных театральных методов в школьной практике является выразительное чтение, предполагающее передачу эмоционального состояния героев через интонационные и ритмические особенности речи. Этот метод помогает учащимся осознать внутреннюю динамику произведения, глубже понять авторский замысел, а также развить навык самовыражения и уверенности в публичных выступлениях. В процессе выразительного чтения школьники учатся осознавать разницу между различными эмоциональными оттенками, что способствует развитию их эмоциональной восприимчивости и способности к саморефлексии.</w:t>
      </w:r>
    </w:p>
    <w:p w14:paraId="7056E5C8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t>Более сложной, но не менее эффективной формой театральной деятельности является сценическая интерпретация, в ходе которой учащиеся создают собственные версии диалогов, разыгрывают ключевые эпизоды произведения, дополняют текст авторскими ремарками. Этот процесс требует не только понимания сюжета, но и глубокого проникновения в характеры героев, анализа их внутреннего состояния, осмысления подтекста и скрытых смыслов. Благодаря такой работе школьники получают возможность на практике осознать мотивы поведения персонажей, примерить на себя их эмоции и взглянуть на ситуацию с разных точек зрения.</w:t>
      </w:r>
    </w:p>
    <w:p w14:paraId="50BA2271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t>Импровизационные элементы в театральных технологиях играют особую роль в развитии эмоционального интеллекта, так как предполагают быструю реакцию на изменяющиеся обстоятельства, гибкость мышления и умение адекватно выражать эмоции в нестандартных ситуациях. Импровизация на основе литературного произведения помогает учащимся развивать интуитивное понимание психологии персонажей, учит находить эмоционально точные реакции и адаптироваться к новой информации, что является важным навыком для реальной жизни.</w:t>
      </w:r>
    </w:p>
    <w:p w14:paraId="0FC81B66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t xml:space="preserve">Важно отметить, что театральные технологии оказывают значительное влияние не только на индивидуальное развитие учащихся, но и на их коллективное взаимодействие. Работа над сценической постановкой или драматической импровизацией требует координации действий, учета мнений </w:t>
      </w:r>
      <w:r w:rsidRPr="00DF288C">
        <w:rPr>
          <w:iCs/>
          <w:sz w:val="28"/>
          <w:szCs w:val="28"/>
        </w:rPr>
        <w:lastRenderedPageBreak/>
        <w:t>других участников, уважения к чужому эмоциональному опыту. Это способствует формированию навыков эмоционального общения, развитию толерантности, умению слушать и понимать собеседника, что в дальнейшем помогает подросткам успешнее строить социальные отношения.</w:t>
      </w:r>
    </w:p>
    <w:p w14:paraId="0ACFE370" w14:textId="77777777" w:rsidR="00DF288C" w:rsidRPr="00DF288C" w:rsidRDefault="00DF288C" w:rsidP="00DF288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F288C">
        <w:rPr>
          <w:iCs/>
          <w:sz w:val="28"/>
          <w:szCs w:val="28"/>
        </w:rPr>
        <w:t>Таким образом, использование театральных технологий на уроках литературы позволяет значительно расширить возможности изучения художественных произведений, делая их восприятие более глубоким и эмоционально насыщенным. Они способствуют не только развитию читательской культуры, но и формированию эмоционального интеллекта школьников, что играет важную роль в их личностном росте и социальной адаптации. Включение театральных методов в образовательный процесс позволяет создать условия для более осмысленного взаимодействия учащихся с литературой, повышает их заинтересованность предметом, делает изучение текстов более живым, динамичным и личностно значимым.</w:t>
      </w:r>
    </w:p>
    <w:p w14:paraId="6F8C5736" w14:textId="77777777" w:rsidR="00565820" w:rsidRDefault="00565820" w:rsidP="00A66DC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B92C3" w14:textId="6083036B" w:rsidR="00951B30" w:rsidRDefault="001469C6" w:rsidP="00065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23343C" w:rsidRPr="0023343C">
        <w:rPr>
          <w:rFonts w:ascii="Times New Roman" w:hAnsi="Times New Roman" w:cs="Times New Roman"/>
          <w:sz w:val="28"/>
          <w:szCs w:val="28"/>
        </w:rPr>
        <w:t xml:space="preserve">Коханова, В. А. Технологии и методики обучения литературе : учебное пособие / В. А. Коханова ; под редакцией В. А. Кохановой. — 5-е изд. — Москва : ФЛИНТА, 2020. — 248 с. — ISBN 978-5-9765-0917-7. — Текст : электронный // Лань : электронно-библиотечная система. — URL: </w:t>
      </w:r>
      <w:hyperlink r:id="rId8" w:history="1">
        <w:r w:rsidR="0023343C" w:rsidRPr="00D925A3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https://e.lanbook.com/book/198163</w:t>
        </w:r>
      </w:hyperlink>
      <w:r w:rsidR="002334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4355C" w14:textId="1BCFDF69" w:rsidR="00065CE8" w:rsidRPr="00564B10" w:rsidRDefault="00065CE8" w:rsidP="0063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343C" w:rsidRPr="0023343C">
        <w:rPr>
          <w:rFonts w:ascii="Times New Roman" w:hAnsi="Times New Roman" w:cs="Times New Roman"/>
          <w:sz w:val="28"/>
          <w:szCs w:val="28"/>
        </w:rPr>
        <w:t>Лавринова, А. И. Приёмы формирования эмоционального интеллекта на уроках литературы как фактора непрерывного экологического образования в средней школе / А. И. Лавринова. — Текст : непосредственный // Молодой ученый. — 2022. — № 42 (437). — С. Т.1. 23-26.</w:t>
      </w:r>
    </w:p>
    <w:sectPr w:rsidR="00065CE8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389E" w14:textId="77777777" w:rsidR="00F33C69" w:rsidRDefault="00F33C69" w:rsidP="00305859">
      <w:pPr>
        <w:spacing w:after="0" w:line="240" w:lineRule="auto"/>
      </w:pPr>
      <w:r>
        <w:separator/>
      </w:r>
    </w:p>
  </w:endnote>
  <w:endnote w:type="continuationSeparator" w:id="0">
    <w:p w14:paraId="70825872" w14:textId="77777777" w:rsidR="00F33C69" w:rsidRDefault="00F33C69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8F72" w14:textId="77777777" w:rsidR="00F33C69" w:rsidRDefault="00F33C69" w:rsidP="00305859">
      <w:pPr>
        <w:spacing w:after="0" w:line="240" w:lineRule="auto"/>
      </w:pPr>
      <w:r>
        <w:separator/>
      </w:r>
    </w:p>
  </w:footnote>
  <w:footnote w:type="continuationSeparator" w:id="0">
    <w:p w14:paraId="0765B8DD" w14:textId="77777777" w:rsidR="00F33C69" w:rsidRDefault="00F33C69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771B"/>
    <w:rsid w:val="00031865"/>
    <w:rsid w:val="00031912"/>
    <w:rsid w:val="00031C21"/>
    <w:rsid w:val="00032DF6"/>
    <w:rsid w:val="00034E5D"/>
    <w:rsid w:val="00036093"/>
    <w:rsid w:val="00040CC0"/>
    <w:rsid w:val="00043280"/>
    <w:rsid w:val="00045B95"/>
    <w:rsid w:val="00046238"/>
    <w:rsid w:val="000478EE"/>
    <w:rsid w:val="00051AB8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5CE8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022B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5177"/>
    <w:rsid w:val="002012BA"/>
    <w:rsid w:val="00202844"/>
    <w:rsid w:val="00203B8C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343C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5582"/>
    <w:rsid w:val="003656F6"/>
    <w:rsid w:val="00365C6D"/>
    <w:rsid w:val="00366467"/>
    <w:rsid w:val="003673D1"/>
    <w:rsid w:val="00371AC5"/>
    <w:rsid w:val="00371ECC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43A"/>
    <w:rsid w:val="00412004"/>
    <w:rsid w:val="00421701"/>
    <w:rsid w:val="00423158"/>
    <w:rsid w:val="00424F14"/>
    <w:rsid w:val="00425805"/>
    <w:rsid w:val="00425919"/>
    <w:rsid w:val="0042676D"/>
    <w:rsid w:val="004276A3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4E25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56B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EEA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D73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4112"/>
    <w:rsid w:val="00735287"/>
    <w:rsid w:val="007363BE"/>
    <w:rsid w:val="007410CC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3B39"/>
    <w:rsid w:val="008E50E2"/>
    <w:rsid w:val="008E6151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1B30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377B1"/>
    <w:rsid w:val="00A40B71"/>
    <w:rsid w:val="00A41554"/>
    <w:rsid w:val="00A41A0D"/>
    <w:rsid w:val="00A41BF2"/>
    <w:rsid w:val="00A438CB"/>
    <w:rsid w:val="00A43C82"/>
    <w:rsid w:val="00A44B44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3B38"/>
    <w:rsid w:val="00BB46D6"/>
    <w:rsid w:val="00BB5F12"/>
    <w:rsid w:val="00BB7D6D"/>
    <w:rsid w:val="00BC06B0"/>
    <w:rsid w:val="00BC0710"/>
    <w:rsid w:val="00BC12F3"/>
    <w:rsid w:val="00BC4B3C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37AA1"/>
    <w:rsid w:val="00C40F08"/>
    <w:rsid w:val="00C42332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30E97"/>
    <w:rsid w:val="00D32653"/>
    <w:rsid w:val="00D32E75"/>
    <w:rsid w:val="00D33FAB"/>
    <w:rsid w:val="00D34F55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288C"/>
    <w:rsid w:val="00DF3CC7"/>
    <w:rsid w:val="00DF4DA5"/>
    <w:rsid w:val="00E00CEE"/>
    <w:rsid w:val="00E00E26"/>
    <w:rsid w:val="00E00E4C"/>
    <w:rsid w:val="00E02C64"/>
    <w:rsid w:val="00E034E4"/>
    <w:rsid w:val="00E042AC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3953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3C69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5F76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981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A772-1A6F-4040-A2BF-36E85C8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3</cp:revision>
  <dcterms:created xsi:type="dcterms:W3CDTF">2025-02-28T12:07:00Z</dcterms:created>
  <dcterms:modified xsi:type="dcterms:W3CDTF">2025-08-27T07:43:00Z</dcterms:modified>
</cp:coreProperties>
</file>