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 «Техника безопасности 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u w:val="single"/>
        </w:rPr>
        <w:t>на уроках физической культуры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u w:val="single"/>
        </w:rPr>
        <w:t>при выполнении упражнений»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tbl>
      <w:tblPr>
        <w:tblStyle w:val="a3"/>
        <w:tblW w:w="10349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1"/>
        <w:gridCol w:w="5677"/>
      </w:tblGrid>
      <w:tr>
        <w:trPr/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firstLine="101"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Вид спорта</w:t>
            </w:r>
          </w:p>
        </w:tc>
        <w:tc>
          <w:tcPr>
            <w:tcW w:w="56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Техника безопасности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 выбранному упражнению</w:t>
            </w:r>
          </w:p>
        </w:tc>
      </w:tr>
      <w:tr>
        <w:trPr/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Легкая атлетика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kern w:val="0"/>
                <w:sz w:val="28"/>
                <w:szCs w:val="28"/>
                <w:lang w:val="ru-RU" w:bidi="ar-SA"/>
              </w:rPr>
              <w:t>Метание малого мяча, гранаты.</w:t>
            </w:r>
          </w:p>
        </w:tc>
        <w:tc>
          <w:tcPr>
            <w:tcW w:w="56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1.Перед выполнением метания проверить, чтоб в направлении броска никого не было.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2.Не проводить встречных метаний.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3.Устанавливать очередность метания мяча.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4.Метательные снаряды собирать по команде учителя.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5.Перед броском убедиться, что в направлении метания никого нет.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6.Осуществлять метание только с разрешения учителя.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6.Нельзя находиться в зоне броска.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7.Не оставлять инвентарь (мячи) без присмотра.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8.Нельзя подавать снаряд для метания броском.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9.Нельзя метать снаряд в необорудованных местах.</w:t>
            </w:r>
          </w:p>
        </w:tc>
      </w:tr>
      <w:tr>
        <w:trPr>
          <w:trHeight w:val="611" w:hRule="atLeast"/>
        </w:trPr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Спортивные игры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8"/>
                <w:szCs w:val="28"/>
                <w:lang w:val="ru-RU" w:bidi="ar-SA"/>
              </w:rPr>
              <w:t>Волейбол</w:t>
            </w:r>
          </w:p>
        </w:tc>
        <w:tc>
          <w:tcPr>
            <w:tcW w:w="5677" w:type="dxa"/>
            <w:tcBorders/>
          </w:tcPr>
          <w:p>
            <w:pPr>
              <w:pStyle w:val="BodyText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1.Перед началом занятия необходимо переодеться в спортивную форму и удобную спортивную обувь с нескользящей подошвой.</w:t>
            </w:r>
          </w:p>
          <w:p>
            <w:pPr>
              <w:pStyle w:val="BodyText"/>
              <w:suppressAutoHyphens w:val="true"/>
              <w:spacing w:before="0" w:after="15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1.Снять с себя все украшения (часы, кольца, серьги и т.д.), ногти на руках должны быть острижены.</w:t>
            </w:r>
          </w:p>
          <w:p>
            <w:pPr>
              <w:pStyle w:val="BodyText"/>
              <w:suppressAutoHyphens w:val="true"/>
              <w:spacing w:before="0" w:after="15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3.Убрать из карманов спортивной формы посторонние предметы.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4.Знать правила игры и соблюдать их.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5.Следить за перемещением игроков на своей половине площадки.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6.Производить замены игроков, когда учитель дал разрешение.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7.Выполнять и прекращать игровые действия по свистку учителя.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8.Передавать мяч другой команде только через сетку.</w:t>
            </w:r>
          </w:p>
        </w:tc>
      </w:tr>
      <w:tr>
        <w:trPr/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Лыжная подготовка</w:t>
            </w:r>
          </w:p>
        </w:tc>
        <w:tc>
          <w:tcPr>
            <w:tcW w:w="56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 Лыжи должны быть подобраны (по росту занимающегося) и находиться в исправном состоянии.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2. Крепления должны быть отрегулированы так, чтобы можно было без посторонней помощи прикреплять лыжи к лыжным ботинкам.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3. Палки, подобранные по росту, должны иметь наконечник, кольцо и регулируемой длины ремень для кисти руки (.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4. Лыжные ботинки должны быть подобраны по размеру: тесная или очень свободная обувь может привести к потертостям или травме.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5. Одежда должна защищать от холода и ветра, быть легкой, удобной. ОБЯЗАТЕЛЬНО иметь при себе варежки.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 При возникновении каких-либо проблем обязательно сообщить учителю.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7. Выход на место проведения занятий по лыжам и обратно в школу организованно парами, не толкаемся (лыжи несём вертикально), слушаем команды учителя 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 При передвижении на лыжах по дистанции соблюдайте интервал 3-4 м.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9. Если впереди идущий товарищ передвигается на лыжах медленнее вас, то можно вежливо попросить уступить лыжню.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10. Не пересекать лыжню, по которой передвигаются спускающиеся со склона лыжники.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11. Категорически запрещается использовать лыжные палки для «осаливания» во время подвижных игр и эстафет: это можно делать только рукой.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12. При занятиях лыжным спортом могут быть обморожения. При потере чувствительности кожи ушей, носа, щек следует немедленно сообщить учителю. Растирание нужно делать сухой рукой, а не снегом, так как в последнем случае можно повредить кожу и занести инфекцию.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13. Нельзя раздеваться во время передвижения на лыжах по дистанции (это приведёт к простуде). Лучше снять лишнюю одежду до начала лыжной гонки, а после её завершения надеть вновь.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14. Перед входом в помещение счистить снег с лыж.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15. Сразу после занятий по лыжной подготовке не пить холодную воду, чтобы не заболело горло.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16. Ограничения по температуре воздуха и погодным условиям при занятиях лыжной подготовкой следующие: температура не ниже -13º С, тихий ветер. При сильном ветре (скорость 6-10 м/с), когда заметно качаются деревья, дым прибивается к земле, а на открытой местности пурга, занятия на лыжах отменяются.</w:t>
            </w:r>
          </w:p>
        </w:tc>
      </w:tr>
      <w:tr>
        <w:trPr/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Гимнастика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8"/>
                <w:szCs w:val="28"/>
                <w:lang w:val="ru-RU" w:bidi="ar-SA"/>
              </w:rPr>
              <w:t>Акробатические упражнения.</w:t>
            </w:r>
          </w:p>
        </w:tc>
        <w:tc>
          <w:tcPr>
            <w:tcW w:w="567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1.При выполнении упражнений потоком (один за другим) необходимо соблюдать достаточные интервалы.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2.Для выполнения акробатических упражнений (кувырки, колеса, мосты, перевороты, акробатические прыжки) необходимо использовать гимнастические маты.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3.При выполнении акробатических упражнений другими воспитанниками необходимо отойти на безопасное расстояние.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4.Во избежание случаев травматизма (растяжений, ушибов, вывихов, сотрясений мозга) необходимо четко следовать указаниям педагога.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5.При появлении во время занятий болей, покраснения кожи, мозолей, головокружения, тошноты следует прекратить занятие и обратиться за помощью к педагогу.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sectPr>
      <w:type w:val="nextPage"/>
      <w:pgSz w:w="11906" w:h="16838"/>
      <w:pgMar w:left="1134" w:right="850" w:gutter="0" w:header="0" w:top="851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43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3f31d6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843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LibreOffice/24.8.4.2$Linux_X86_64 LibreOffice_project/480$Build-2</Application>
  <AppVersion>15.0000</AppVersion>
  <Pages>4</Pages>
  <Words>540</Words>
  <Characters>3468</Characters>
  <CharactersWithSpaces>3961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2024-04-08T13:54:00Z</dcterms:created>
  <dc:creator>Физкультура</dc:creator>
  <dc:description/>
  <dc:language>ru-RU</dc:language>
  <cp:lastModifiedBy/>
  <dcterms:modified xsi:type="dcterms:W3CDTF">2025-06-29T22:23:37Z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