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03602A" w:rsidR="00587E5C" w:rsidRDefault="00033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ФУНКЦИОНАЛЬНОЙ ГРАМОТНОСТИ УЧАЩИХСЯ НА УРОКАХ РУССКОГО ЯЗЫКА И ЛИТЕРАТУРЫ</w:t>
      </w:r>
    </w:p>
    <w:p w14:paraId="00000008" w14:textId="77777777" w:rsidR="00587E5C" w:rsidRPr="005106E3" w:rsidRDefault="00587E5C" w:rsidP="005106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14:paraId="00000009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в современных условиях образовательной среды представляет собой совокупность умений и навыков, позволяющих учащимся успешно использовать с целью решения жизненных и учебных задач средства чтения, письма и коммуникации. Важнейшими характеристиками функциональной грамотности выступают способность понимать различные типы текстов, критически оценивать информацию, формулировать собственные мысли в письменной и устной форме, а также применять полученные знания в различных контекстах. Согласно требованиям федерального государственного образовательного стандарта (ФГОС) общего образования, формирование функциональной грамотности является краеугольным камнем в образовательном процессе, что обусловлено необходимостью подготовки выпускников, способных к самостоятельному обучению, коммуникации и социальному взаимодействию. Современный акцент смещается с простого овладения базовыми навыками чтения и письма на развитие критического мышления, рефлексивных умений и способности к самоорганизации. Это обусловливает интеграцию учебного материала и методов обучения, направленных на формирование не только механических умений, но и комплексных компетенций применения знаний.</w:t>
      </w:r>
    </w:p>
    <w:p w14:paraId="0000000A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контексте данного подхода уроки русского языка и литературы выступают одним из ключевых ресурсов для формирования функциональной грамотности. Предмет предоставляет разнообразные инструменты для развития навыков чтения разноплановых текстов — художественных, публицистических, деловых, научно-популярных, что способствует формированию критического восприятия и анализа информации. Наряду с чтением, занятия литературой способствуют развитию письменной речи, умения структурировать свои мысли и аргументировать точку зрения как в устной, так и в письменной форме. Особое значение уделяется рефлексивной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что позволяет учащимся осознанно оценивать прочитанное, формировать собственное отношение и аргументацию, а также работать с различными информационными источниками. Учебная программа и практические задания стимулируют развитие комплексных коммуникативных навыков, что соответствует задачам ФГОС — подготовке личности, умеющей эффективно взаимодействовать в информационном поле и обществе. Таким образом, русский язык и литература становятся платформой для системного развития функциональной грамотности, включающей интерпретацию текстов, работу с информацией и обоснование собственных суждений.</w:t>
      </w:r>
    </w:p>
    <w:p w14:paraId="0000000B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в педагогической практике на уроках русского языка и литературы применяются различные методические подходы, направленные на развитие функциональной грамотности. Одним из эффективных приемов является интеграция проектной деятельности, стимулирующей активное познавательное участие учащихся и междисциплинарное взаимодействие. Проблемное обучение способствует развитию критического мышления, побуждая учащихся самостоятельно выявлять и решать проблемы, анализировать ситуации. Работа с разными типами текстов расширяет спектр навыков восприятия и передачи информации, позволяя адаптироваться к различным типовому контексту. Интерактивные технологии — групповые дискуссии, ролевые игры, мультимедийные презентации — повышают мотивацию и обеспечивают практическое применение знаний. Такая методическая парадигма ориентирована на формирование не статичных знаний, а динамических компетенций, необходимых для жизни и учебы в современном мире, что подтверждается эффективностью реализованных программ в различных образовательных учреждениях.</w:t>
      </w:r>
    </w:p>
    <w:p w14:paraId="0000000C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непосредственно применяемых методов является использование текстов разных жанров и стилей, что способствует развитию навыков критического и творческого мышления. Подбор материалов разнообразен — от классической и современной литературы до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публицистических и научно-популярных текстов; кроме того, большое значение имеет организация работы с этими текстами. Учащимся предлагается сопоставлять различные точки зрения, анализировать структуру и средства выразительности, интерпретировать идеи, выявлять подтексты и авторские позиции. Особое внимание уделяется творческому переосмыслению — составлению собственных высказываний в форме эссе, рецензий, высказываний в дискуссии, которые способствуют развитию личной позиции и выразительных средств речи. Данная практика не только укрепляет умение критически воспринимать информацию, но и стимулирует творческое самовыражение, что является необходимым элементом современного функционального образовательного пространства. Такой подход гармонично дополняет методические приемы, обеспечивая комплексное развитие навыков предметной и метапредметной грамотности.</w:t>
      </w:r>
    </w:p>
    <w:p w14:paraId="0000000D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аспектом формирования функциональной грамотности является развитие информационной и медиаграмотности на уроках русского языка и литературы. Современный образовательный стандарт и требования к подготовке учащихся предусматривают умение не только находить информацию, но и критично её оценивать, перерабатывать и представлять в приемлемой форме. Уроки становятся площадкой для работы с различными источниками — печатными, электронными, мультимедийными, что позволяет формировать компетенции поиска и отбора достоверных данных. Учителя вводят в учебный процесс задания, направленные на анализ новостных сообщений, рекламу, интернет-ресурсы, что помогает распознавать стилистику, манипулятивные элементы, выявлять факты и мнения. В итоге формируется навыки осознанного потребления информации и её активного использования для создания собственных текстов. Таким образом, уроки русского языка и литературы служат не только гуманитарной базой, но и практической школой медиаграмотности, необходимой для успешной социальной адаптации.</w:t>
      </w:r>
    </w:p>
    <w:p w14:paraId="0000000E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и мониторинг уровня функциональной грамотности учащихся занимает важное место в образовательном процессе, поскольку они обеспечивают обратную связь для целенаправленного развития ключевых компетенций. Для диагностики используются различные методы: письменные работы разного жанра и сложности, устные высказывания, тестирования, портфолио, проекты и самостоятельные исследования. Критерии оценивания строятся на основе ФГОС и включают не только знание языка и литературы, но и умение применять их функционально — анализировать информацию, выстраивать логичное высказывание, обосновывать позицию. Обратная связь с конкретными рекомендациями мотивирует учащихся к развитию и коррекции учебной деятельности. Важна системность мониторинга для выявления динамики и корректировок. Современные технологии оценки, включая цифровые платформы и интерактивные приложения, позволяют сделать процесс более прозрачным и доступным для педагогов и учеников, что способствует повышению качества образовательного результата.</w:t>
      </w:r>
    </w:p>
    <w:p w14:paraId="0000000F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Эффективное формирование функциональной грамотности невозможно без тесного взаимодействия с родителями и коллегами — это обеспечивает системное сопровождение учащихся и повышение общей компетентности участников образовательного процесса. Регулярное информирование родителей о целях, методах и результатах позволяет формировать поддержку учебной деятельности дома, стимулирует заинтересованность и сотрудничество. Организация совместных мероприятий — педагогических советов, родительских собраний, открытых уроков — способствует обмену опытом и повышению педагогической культуры. Взаимодействие с коллегами, методистами, специалистами смежных предметов обеспечивает согласованность методической работы, создание общих подходов к развитию функциональной грамотности. Такой комплексный подход формирует единое образовательное пространство, максимально ориентированное на потребности и возможности каждого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 и его семьи, что повышает качество и эффективность учебного процесса.</w:t>
      </w:r>
    </w:p>
    <w:p w14:paraId="00000010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конкретные примеры успешной реализации описанных методик на уроках русского языка и литературы. Первый пример — проектная работа «Анализ СМИ: правдивость информации». Учащиеся в группах получают различные новостные статьи, учатся выделять факты и мнения, анализировать источники и проверять достоверность информации. Итогом становится подготовка презентации с выводами, что развивает навыки критического восприятия текста и умения коммуницировать результаты исследования. В ходе проекта отмечается рост мотивации к предмету, повышение осознанности в информационной среде и улучшение умений аргументированного высказывания. Данная практика может быть легко адаптирована учителями как в урочной, так и внеурочной деятельности.</w:t>
      </w:r>
    </w:p>
    <w:p w14:paraId="00000012" w14:textId="68CF0C0B" w:rsidR="00587E5C" w:rsidRDefault="000333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</w:t>
      </w:r>
      <w:r w:rsidR="0003550C">
        <w:rPr>
          <w:rFonts w:ascii="Times New Roman" w:eastAsia="Times New Roman" w:hAnsi="Times New Roman" w:cs="Times New Roman"/>
          <w:sz w:val="28"/>
          <w:szCs w:val="28"/>
        </w:rPr>
        <w:t xml:space="preserve"> пример иллюстрирует использование текстов разных жанров и стилей на уроках с целью развития творческого и критического мышления. Ученикам предлагают анализировать художественные тексты с последующим сопоставлением с публицистическими материалами по схожей тематике, что стимулирует выявлять различия в авторских целях, стилях и средствах выразительности. Кроме того, учащиеся пишут собственные тексты — эссе и рецензии, что способствует развитию навыков аргументации и творческого самовыражения. Этот подход способствует формированию умений интерпретации, оценки и создания текста, что играет ключевую роль в функциональной грамотности.</w:t>
      </w:r>
    </w:p>
    <w:p w14:paraId="00000013" w14:textId="2AC91FFB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 демонстрирует приобретение навыков медиаграмотности через работу с цифровыми источниками. На уроках вводятся задания по поиску информации в сети, критической оценке сайтов и ресурсов, созданию собственных информационных сообщений и их защите перед классом. Такой опыт не только формирует умение фильтровать данные и выявлять манипуляции, но и способствует развитию устной и письменной речи учащихся. Использование технологий в этом контексте помогает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интегрировать традиционные методы с современными потребностями ученика, усиливает мотивацию и результативность обучения.</w:t>
      </w:r>
    </w:p>
    <w:p w14:paraId="00000014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функциональной грамотности учащихся на уроках русского языка и литературы требует комплексного подхода, основанного на современных педагогических теориях и методиках, соответствующих государственным стандартам. Использование разнообразных методов работы с текстами, применение проектной и проблемной деятельности, развитие информационной и медиаграмотности, системный мониторинг и взаимодействие с родителями и коллегами создают оптимальные условия для развития у учеников навыков, необходимых в учебе и жизни. Предложенные практические примеры легко адаптируются и внедряются в разном педагогическом контексте, что способствует повышению качества образования и успешной социализации школьников в информационном обществе.</w:t>
      </w:r>
    </w:p>
    <w:p w14:paraId="00000015" w14:textId="77777777" w:rsidR="00587E5C" w:rsidRDefault="00587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6" w14:textId="77777777" w:rsidR="00587E5C" w:rsidRDefault="00035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14:paraId="6A623AE2" w14:textId="77777777" w:rsidR="0003550C" w:rsidRPr="0003550C" w:rsidRDefault="0003550C" w:rsidP="0003550C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0C">
        <w:rPr>
          <w:rFonts w:ascii="Times New Roman" w:eastAsia="Times New Roman" w:hAnsi="Times New Roman" w:cs="Times New Roman"/>
          <w:sz w:val="28"/>
          <w:szCs w:val="28"/>
        </w:rPr>
        <w:t>Бурова Н. В. Приёмы формирования функциональной грамотности на уроках русского языка и литературного чтения в начальных классах // Молодой учёный. — 2023. — №31 (478). — С. 149–151.</w:t>
      </w:r>
    </w:p>
    <w:p w14:paraId="5579DD32" w14:textId="77777777" w:rsidR="0003550C" w:rsidRPr="0003550C" w:rsidRDefault="0003550C" w:rsidP="0003550C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50C">
        <w:rPr>
          <w:rFonts w:ascii="Times New Roman" w:eastAsia="Times New Roman" w:hAnsi="Times New Roman" w:cs="Times New Roman"/>
          <w:sz w:val="28"/>
          <w:szCs w:val="28"/>
        </w:rPr>
        <w:t>Жаналина</w:t>
      </w:r>
      <w:proofErr w:type="spellEnd"/>
      <w:r w:rsidRPr="0003550C">
        <w:rPr>
          <w:rFonts w:ascii="Times New Roman" w:eastAsia="Times New Roman" w:hAnsi="Times New Roman" w:cs="Times New Roman"/>
          <w:sz w:val="28"/>
          <w:szCs w:val="28"/>
        </w:rPr>
        <w:t xml:space="preserve"> Л. Е. Развитие функциональной грамотности на уроках русского языка / Л. Е. </w:t>
      </w:r>
      <w:proofErr w:type="spellStart"/>
      <w:r w:rsidRPr="0003550C">
        <w:rPr>
          <w:rFonts w:ascii="Times New Roman" w:eastAsia="Times New Roman" w:hAnsi="Times New Roman" w:cs="Times New Roman"/>
          <w:sz w:val="28"/>
          <w:szCs w:val="28"/>
        </w:rPr>
        <w:t>Жаналина</w:t>
      </w:r>
      <w:proofErr w:type="spellEnd"/>
      <w:r w:rsidRPr="0003550C">
        <w:rPr>
          <w:rFonts w:ascii="Times New Roman" w:eastAsia="Times New Roman" w:hAnsi="Times New Roman" w:cs="Times New Roman"/>
          <w:sz w:val="28"/>
          <w:szCs w:val="28"/>
        </w:rPr>
        <w:t xml:space="preserve"> // Педагогическая наука и практика. — 2019. — № 1 (23).</w:t>
      </w:r>
    </w:p>
    <w:p w14:paraId="3F27B2FC" w14:textId="77777777" w:rsidR="0003550C" w:rsidRPr="0003550C" w:rsidRDefault="0003550C" w:rsidP="0003550C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0C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формированию функциональной грамотности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формирования функциональной грамотности обучающихся / под ред. Г. С. Ковалевой. М: ФГБНУ «Институт стратегии развития образования РАО», 2022. 360 с.</w:t>
      </w:r>
    </w:p>
    <w:sectPr w:rsidR="0003550C" w:rsidRPr="000355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910E2"/>
    <w:multiLevelType w:val="hybridMultilevel"/>
    <w:tmpl w:val="DA36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0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5C"/>
    <w:rsid w:val="000333A7"/>
    <w:rsid w:val="0003550C"/>
    <w:rsid w:val="005106E3"/>
    <w:rsid w:val="00587E5C"/>
    <w:rsid w:val="00B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0188"/>
  <w15:docId w15:val="{5E50B78E-AF14-481B-906D-4F0EF652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3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4</cp:revision>
  <dcterms:created xsi:type="dcterms:W3CDTF">2025-08-08T04:47:00Z</dcterms:created>
  <dcterms:modified xsi:type="dcterms:W3CDTF">2025-08-21T11:14:00Z</dcterms:modified>
</cp:coreProperties>
</file>