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F7" w:rsidRDefault="00CF4EF7" w:rsidP="00CF4EF7">
      <w:pPr>
        <w:jc w:val="center"/>
        <w:rPr>
          <w:rFonts w:ascii="Times New Roman" w:hAnsi="Times New Roman" w:cs="Times New Roman"/>
          <w:b/>
          <w:i/>
          <w:sz w:val="56"/>
          <w:szCs w:val="56"/>
        </w:rPr>
      </w:pPr>
    </w:p>
    <w:p w:rsidR="00CF4EF7" w:rsidRDefault="00CF4EF7" w:rsidP="00CF4EF7">
      <w:pPr>
        <w:jc w:val="center"/>
        <w:rPr>
          <w:rFonts w:ascii="Times New Roman" w:hAnsi="Times New Roman" w:cs="Times New Roman"/>
          <w:b/>
          <w:i/>
          <w:sz w:val="56"/>
          <w:szCs w:val="56"/>
        </w:rPr>
      </w:pPr>
      <w:r>
        <w:rPr>
          <w:rFonts w:ascii="Times New Roman" w:hAnsi="Times New Roman" w:cs="Times New Roman"/>
          <w:b/>
          <w:i/>
          <w:sz w:val="56"/>
          <w:szCs w:val="56"/>
        </w:rPr>
        <w:t>Доклад на тему:</w:t>
      </w:r>
    </w:p>
    <w:p w:rsidR="00CF4EF7" w:rsidRDefault="00CF4EF7" w:rsidP="00CF4EF7">
      <w:pPr>
        <w:jc w:val="center"/>
        <w:rPr>
          <w:rFonts w:ascii="Times New Roman" w:hAnsi="Times New Roman" w:cs="Times New Roman"/>
          <w:b/>
          <w:i/>
          <w:sz w:val="56"/>
          <w:szCs w:val="56"/>
        </w:rPr>
      </w:pPr>
    </w:p>
    <w:p w:rsidR="00CF4EF7" w:rsidRPr="00CF4EF7" w:rsidRDefault="00CF4EF7" w:rsidP="00CF4EF7">
      <w:pPr>
        <w:rPr>
          <w:b/>
          <w:color w:val="000000"/>
          <w:sz w:val="56"/>
          <w:szCs w:val="56"/>
          <w:shd w:val="clear" w:color="auto" w:fill="FFFFFF"/>
        </w:rPr>
      </w:pPr>
      <w:r>
        <w:rPr>
          <w:rFonts w:ascii="Times New Roman" w:hAnsi="Times New Roman" w:cs="Times New Roman"/>
          <w:b/>
          <w:i/>
          <w:sz w:val="56"/>
          <w:szCs w:val="56"/>
        </w:rPr>
        <w:t xml:space="preserve">       </w:t>
      </w:r>
      <w:r w:rsidRPr="00CF4EF7">
        <w:rPr>
          <w:rFonts w:ascii="Times New Roman" w:hAnsi="Times New Roman" w:cs="Times New Roman"/>
          <w:b/>
          <w:i/>
          <w:sz w:val="56"/>
          <w:szCs w:val="56"/>
        </w:rPr>
        <w:t>«</w:t>
      </w:r>
      <w:r w:rsidRPr="00CF4EF7">
        <w:rPr>
          <w:b/>
          <w:color w:val="000000"/>
          <w:sz w:val="56"/>
          <w:szCs w:val="56"/>
          <w:shd w:val="clear" w:color="auto" w:fill="FFFFFF"/>
        </w:rPr>
        <w:t>Принцип преемственности</w:t>
      </w:r>
    </w:p>
    <w:p w:rsidR="00CF4EF7" w:rsidRPr="00CF4EF7" w:rsidRDefault="00CF4EF7" w:rsidP="00CF4EF7">
      <w:pPr>
        <w:rPr>
          <w:rFonts w:ascii="Times New Roman" w:hAnsi="Times New Roman" w:cs="Times New Roman"/>
          <w:b/>
          <w:i/>
          <w:sz w:val="56"/>
          <w:szCs w:val="56"/>
        </w:rPr>
      </w:pPr>
      <w:r w:rsidRPr="00CF4EF7">
        <w:rPr>
          <w:b/>
          <w:color w:val="000000"/>
          <w:sz w:val="56"/>
          <w:szCs w:val="56"/>
          <w:shd w:val="clear" w:color="auto" w:fill="FFFFFF"/>
        </w:rPr>
        <w:t>начального и основного звеньев    обучения»</w:t>
      </w:r>
      <w:r w:rsidRPr="00CF4EF7">
        <w:rPr>
          <w:rFonts w:ascii="Times New Roman" w:hAnsi="Times New Roman" w:cs="Times New Roman"/>
          <w:b/>
          <w:i/>
          <w:sz w:val="56"/>
          <w:szCs w:val="56"/>
        </w:rPr>
        <w:t xml:space="preserve">             </w:t>
      </w:r>
    </w:p>
    <w:p w:rsidR="00CF4EF7" w:rsidRPr="007E5485" w:rsidRDefault="00CF4EF7" w:rsidP="00CF4EF7">
      <w:pPr>
        <w:rPr>
          <w:rFonts w:ascii="Times New Roman" w:hAnsi="Times New Roman" w:cs="Times New Roman"/>
          <w:sz w:val="28"/>
          <w:szCs w:val="28"/>
        </w:rPr>
      </w:pPr>
    </w:p>
    <w:p w:rsidR="00CF4EF7" w:rsidRPr="007E5485" w:rsidRDefault="00CF4EF7" w:rsidP="00CF4EF7">
      <w:pPr>
        <w:rPr>
          <w:rFonts w:ascii="Times New Roman" w:hAnsi="Times New Roman" w:cs="Times New Roman"/>
          <w:sz w:val="28"/>
          <w:szCs w:val="28"/>
        </w:rPr>
      </w:pPr>
    </w:p>
    <w:p w:rsidR="00CF4EF7" w:rsidRPr="007E5485" w:rsidRDefault="00CF4EF7" w:rsidP="00CF4EF7">
      <w:pPr>
        <w:rPr>
          <w:rFonts w:ascii="Times New Roman" w:hAnsi="Times New Roman" w:cs="Times New Roman"/>
          <w:sz w:val="28"/>
          <w:szCs w:val="28"/>
        </w:rPr>
      </w:pPr>
      <w:r w:rsidRPr="007E5485">
        <w:rPr>
          <w:rFonts w:ascii="Times New Roman" w:hAnsi="Times New Roman" w:cs="Times New Roman"/>
          <w:sz w:val="28"/>
          <w:szCs w:val="28"/>
        </w:rPr>
        <w:t xml:space="preserve">                                          </w:t>
      </w:r>
    </w:p>
    <w:p w:rsidR="00CF4EF7" w:rsidRPr="007E5485" w:rsidRDefault="00CF4EF7" w:rsidP="00CF4EF7">
      <w:pPr>
        <w:spacing w:line="240" w:lineRule="auto"/>
        <w:rPr>
          <w:rFonts w:ascii="Times New Roman" w:hAnsi="Times New Roman" w:cs="Times New Roman"/>
          <w:sz w:val="28"/>
          <w:szCs w:val="28"/>
        </w:rPr>
      </w:pPr>
    </w:p>
    <w:p w:rsidR="00CF4EF7" w:rsidRPr="007E5485" w:rsidRDefault="00CF4EF7" w:rsidP="00CF4EF7">
      <w:pPr>
        <w:spacing w:line="240" w:lineRule="auto"/>
        <w:jc w:val="center"/>
        <w:rPr>
          <w:rFonts w:ascii="Times New Roman" w:hAnsi="Times New Roman" w:cs="Times New Roman"/>
          <w:sz w:val="28"/>
          <w:szCs w:val="28"/>
        </w:rPr>
      </w:pPr>
    </w:p>
    <w:p w:rsidR="00CF4EF7" w:rsidRPr="007E5485" w:rsidRDefault="00CF4EF7" w:rsidP="00CF4EF7">
      <w:pPr>
        <w:spacing w:line="240" w:lineRule="auto"/>
        <w:jc w:val="center"/>
        <w:rPr>
          <w:rFonts w:ascii="Times New Roman" w:hAnsi="Times New Roman" w:cs="Times New Roman"/>
          <w:sz w:val="28"/>
          <w:szCs w:val="28"/>
        </w:rPr>
      </w:pPr>
    </w:p>
    <w:p w:rsidR="00CF4EF7" w:rsidRPr="007E5485" w:rsidRDefault="00CF4EF7" w:rsidP="00CF4EF7">
      <w:pPr>
        <w:spacing w:line="240" w:lineRule="auto"/>
        <w:jc w:val="center"/>
        <w:rPr>
          <w:rFonts w:ascii="Times New Roman" w:hAnsi="Times New Roman" w:cs="Times New Roman"/>
          <w:sz w:val="28"/>
          <w:szCs w:val="28"/>
        </w:rPr>
      </w:pPr>
    </w:p>
    <w:p w:rsidR="00CF4EF7" w:rsidRPr="00CF4EF7" w:rsidRDefault="00CF4EF7" w:rsidP="00CF4EF7">
      <w:pPr>
        <w:tabs>
          <w:tab w:val="left" w:pos="6600"/>
        </w:tabs>
        <w:spacing w:line="240" w:lineRule="auto"/>
        <w:jc w:val="right"/>
        <w:rPr>
          <w:rFonts w:ascii="Times New Roman" w:hAnsi="Times New Roman" w:cs="Times New Roman"/>
          <w:sz w:val="32"/>
          <w:szCs w:val="32"/>
        </w:rPr>
      </w:pPr>
      <w:r>
        <w:rPr>
          <w:rFonts w:ascii="Times New Roman" w:hAnsi="Times New Roman" w:cs="Times New Roman"/>
          <w:sz w:val="28"/>
          <w:szCs w:val="28"/>
        </w:rPr>
        <w:tab/>
      </w:r>
      <w:r w:rsidRPr="00CF4EF7">
        <w:rPr>
          <w:rFonts w:ascii="Times New Roman" w:hAnsi="Times New Roman" w:cs="Times New Roman"/>
          <w:b/>
          <w:sz w:val="32"/>
          <w:szCs w:val="32"/>
        </w:rPr>
        <w:t>Выполнила:</w:t>
      </w:r>
      <w:r w:rsidRPr="00CF4EF7">
        <w:rPr>
          <w:rFonts w:ascii="Times New Roman" w:hAnsi="Times New Roman" w:cs="Times New Roman"/>
          <w:sz w:val="32"/>
          <w:szCs w:val="32"/>
        </w:rPr>
        <w:t xml:space="preserve"> </w:t>
      </w:r>
      <w:r w:rsidRPr="00CF4EF7">
        <w:rPr>
          <w:rFonts w:ascii="Times New Roman" w:hAnsi="Times New Roman" w:cs="Times New Roman"/>
          <w:b/>
          <w:sz w:val="32"/>
          <w:szCs w:val="32"/>
        </w:rPr>
        <w:t xml:space="preserve">учитель начальных классов </w:t>
      </w:r>
      <w:r w:rsidRPr="00CF4EF7">
        <w:rPr>
          <w:rFonts w:ascii="Times New Roman" w:hAnsi="Times New Roman" w:cs="Times New Roman"/>
          <w:b/>
          <w:sz w:val="32"/>
          <w:szCs w:val="32"/>
        </w:rPr>
        <w:br/>
        <w:t xml:space="preserve">первой категории </w:t>
      </w:r>
      <w:r w:rsidRPr="00CF4EF7">
        <w:rPr>
          <w:rFonts w:ascii="Times New Roman" w:hAnsi="Times New Roman" w:cs="Times New Roman"/>
          <w:b/>
          <w:sz w:val="32"/>
          <w:szCs w:val="32"/>
        </w:rPr>
        <w:br/>
        <w:t xml:space="preserve">МБОУ СОШ </w:t>
      </w:r>
      <w:proofErr w:type="spellStart"/>
      <w:r w:rsidRPr="00CF4EF7">
        <w:rPr>
          <w:rFonts w:ascii="Times New Roman" w:hAnsi="Times New Roman" w:cs="Times New Roman"/>
          <w:b/>
          <w:sz w:val="32"/>
          <w:szCs w:val="32"/>
        </w:rPr>
        <w:t>р.п</w:t>
      </w:r>
      <w:proofErr w:type="spellEnd"/>
      <w:r w:rsidRPr="00CF4EF7">
        <w:rPr>
          <w:rFonts w:ascii="Times New Roman" w:hAnsi="Times New Roman" w:cs="Times New Roman"/>
          <w:b/>
          <w:sz w:val="32"/>
          <w:szCs w:val="32"/>
        </w:rPr>
        <w:t>.  Ровное</w:t>
      </w:r>
      <w:r w:rsidRPr="00CF4EF7">
        <w:rPr>
          <w:rFonts w:ascii="Times New Roman" w:hAnsi="Times New Roman" w:cs="Times New Roman"/>
          <w:b/>
          <w:sz w:val="32"/>
          <w:szCs w:val="32"/>
        </w:rPr>
        <w:br/>
        <w:t>Лысенко А.В.</w:t>
      </w:r>
    </w:p>
    <w:p w:rsidR="00CF4EF7" w:rsidRPr="00CF4EF7" w:rsidRDefault="00CF4EF7" w:rsidP="00CF4EF7">
      <w:pPr>
        <w:spacing w:line="240" w:lineRule="auto"/>
        <w:jc w:val="center"/>
        <w:rPr>
          <w:rFonts w:ascii="Times New Roman" w:hAnsi="Times New Roman" w:cs="Times New Roman"/>
          <w:sz w:val="32"/>
          <w:szCs w:val="32"/>
        </w:rPr>
      </w:pPr>
    </w:p>
    <w:p w:rsidR="00CF4EF7" w:rsidRDefault="00CF4EF7" w:rsidP="00CF4EF7"/>
    <w:p w:rsidR="00CF4EF7" w:rsidRDefault="00CF4EF7" w:rsidP="00CF4EF7"/>
    <w:p w:rsidR="00CF4EF7" w:rsidRDefault="00CF4EF7" w:rsidP="00CF4EF7"/>
    <w:p w:rsidR="009714F6" w:rsidRDefault="00CF4EF7">
      <w:pPr>
        <w:rPr>
          <w:b/>
          <w:sz w:val="48"/>
          <w:szCs w:val="48"/>
        </w:rPr>
      </w:pPr>
      <w:r>
        <w:rPr>
          <w:b/>
          <w:sz w:val="28"/>
          <w:szCs w:val="28"/>
        </w:rPr>
        <w:t xml:space="preserve">                     </w:t>
      </w:r>
      <w:r w:rsidRPr="00CF4EF7">
        <w:rPr>
          <w:b/>
          <w:sz w:val="28"/>
          <w:szCs w:val="28"/>
        </w:rPr>
        <w:t xml:space="preserve">               </w:t>
      </w:r>
      <w:r w:rsidR="004475E7">
        <w:rPr>
          <w:b/>
          <w:sz w:val="48"/>
          <w:szCs w:val="48"/>
        </w:rPr>
        <w:t xml:space="preserve">  202</w:t>
      </w:r>
      <w:r w:rsidR="004475E7">
        <w:rPr>
          <w:b/>
          <w:sz w:val="48"/>
          <w:szCs w:val="48"/>
          <w:lang w:val="en-US"/>
        </w:rPr>
        <w:t>2</w:t>
      </w:r>
      <w:r w:rsidR="004475E7">
        <w:rPr>
          <w:b/>
          <w:sz w:val="48"/>
          <w:szCs w:val="48"/>
        </w:rPr>
        <w:t>-2023</w:t>
      </w:r>
      <w:bookmarkStart w:id="0" w:name="_GoBack"/>
      <w:bookmarkEnd w:id="0"/>
      <w:r w:rsidRPr="00CF4EF7">
        <w:rPr>
          <w:b/>
          <w:sz w:val="48"/>
          <w:szCs w:val="48"/>
        </w:rPr>
        <w:t xml:space="preserve"> уч. </w:t>
      </w:r>
      <w:r w:rsidR="00B03CA4" w:rsidRPr="00CF4EF7">
        <w:rPr>
          <w:b/>
          <w:sz w:val="48"/>
          <w:szCs w:val="48"/>
        </w:rPr>
        <w:t>Г</w:t>
      </w:r>
      <w:r w:rsidRPr="00CF4EF7">
        <w:rPr>
          <w:b/>
          <w:sz w:val="48"/>
          <w:szCs w:val="48"/>
        </w:rPr>
        <w:t>од</w:t>
      </w:r>
    </w:p>
    <w:p w:rsidR="00B03CA4" w:rsidRPr="00DE7DB3" w:rsidRDefault="00B03CA4" w:rsidP="00B03CA4">
      <w:pPr>
        <w:pStyle w:val="a5"/>
        <w:rPr>
          <w:sz w:val="30"/>
          <w:szCs w:val="30"/>
        </w:rPr>
      </w:pPr>
      <w:r w:rsidRPr="00DE7DB3">
        <w:rPr>
          <w:bdr w:val="none" w:sz="0" w:space="0" w:color="auto" w:frame="1"/>
        </w:rPr>
        <w:lastRenderedPageBreak/>
        <w:t>В связи с разработкой концепции непрерывного образования понятие «преемственность» приобрело новую актуальность. Непрерывное образование</w:t>
      </w:r>
      <w:r w:rsidRPr="00DE7DB3">
        <w:rPr>
          <w:rStyle w:val="a6"/>
          <w:rFonts w:asciiTheme="minorHAnsi" w:eastAsiaTheme="minorEastAsia" w:hAnsiTheme="minorHAnsi"/>
          <w:color w:val="444444"/>
          <w:bdr w:val="none" w:sz="0" w:space="0" w:color="auto" w:frame="1"/>
        </w:rPr>
        <w:t> </w:t>
      </w:r>
      <w:r w:rsidRPr="00DE7DB3">
        <w:rPr>
          <w:bdr w:val="none" w:sz="0" w:space="0" w:color="auto" w:frame="1"/>
        </w:rPr>
        <w:t>понимается как связь, согласованность и перспективность всех компонентов системы. Преемственность между начальным и основным общим звеньями образования рассматривается на современном этапе как одно из условий непрерывного образования ребенка. Преемственность предполагает принятие общих для всех ступеней основной идеи, содержания образования, методов, организационных форм обучения и воспитания, методики определения результативности.</w:t>
      </w:r>
    </w:p>
    <w:p w:rsidR="00B03CA4" w:rsidRPr="00DE7DB3" w:rsidRDefault="00B03CA4" w:rsidP="00B03CA4">
      <w:pPr>
        <w:pStyle w:val="a5"/>
        <w:rPr>
          <w:sz w:val="30"/>
          <w:szCs w:val="30"/>
        </w:rPr>
      </w:pPr>
      <w:r w:rsidRPr="00DE7DB3">
        <w:rPr>
          <w:bdr w:val="none" w:sz="0" w:space="0" w:color="auto" w:frame="1"/>
        </w:rPr>
        <w:t>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Путь достижения этой цели – формирование УУД, обеспечивающих компетенцию «научить учиться», а не только освоение учащимися конкретных предметных знаний и навыков в рамках отдельных дисциплин.</w:t>
      </w:r>
    </w:p>
    <w:p w:rsidR="00B03CA4" w:rsidRPr="00DE7DB3" w:rsidRDefault="00B03CA4" w:rsidP="00B03CA4">
      <w:pPr>
        <w:pStyle w:val="a5"/>
        <w:rPr>
          <w:sz w:val="30"/>
          <w:szCs w:val="30"/>
        </w:rPr>
      </w:pPr>
      <w:r w:rsidRPr="00DE7DB3">
        <w:rPr>
          <w:bdr w:val="none" w:sz="0" w:space="0" w:color="auto" w:frame="1"/>
        </w:rPr>
        <w:t>ФГОС предусматривает формирование основ учебной деятельности ребёнка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Именно начальная ступень школьного обучения должна обеспечить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сформировать основы нравственного поведения, определяющего отношения личности с обществом и окружающими людьми.</w:t>
      </w:r>
    </w:p>
    <w:p w:rsidR="00B03CA4" w:rsidRPr="00DE7DB3" w:rsidRDefault="00B03CA4" w:rsidP="00B03CA4">
      <w:pPr>
        <w:pStyle w:val="a5"/>
        <w:rPr>
          <w:sz w:val="30"/>
          <w:szCs w:val="30"/>
        </w:rPr>
      </w:pPr>
      <w:r w:rsidRPr="00DE7DB3">
        <w:rPr>
          <w:bdr w:val="none" w:sz="0" w:space="0" w:color="auto" w:frame="1"/>
        </w:rPr>
        <w:t>Основное же общее образование должно обеспечивать личностное самоопределение учащихся: формирование нравственной, мировоззренческой и гражданской позиции, профессиональный выбор, выявление творческих способностей учащихся, развитие способностей самостоятельного решения проблем в различных видах и сферах деятельности.</w:t>
      </w:r>
    </w:p>
    <w:p w:rsidR="00B03CA4" w:rsidRPr="00DE7DB3" w:rsidRDefault="00B03CA4" w:rsidP="00B03CA4">
      <w:pPr>
        <w:pStyle w:val="a5"/>
        <w:rPr>
          <w:sz w:val="30"/>
          <w:szCs w:val="30"/>
        </w:rPr>
      </w:pPr>
      <w:r w:rsidRPr="00DE7DB3">
        <w:rPr>
          <w:bdr w:val="none" w:sz="0" w:space="0" w:color="auto" w:frame="1"/>
        </w:rPr>
        <w:t>Преобразования в структуре и содержании начального и основного образования не сняли вопроса: «Как помочь ребёнку при переходе на следующую ступень?»</w:t>
      </w:r>
    </w:p>
    <w:p w:rsidR="00B03CA4" w:rsidRPr="00DE7DB3" w:rsidRDefault="00B03CA4" w:rsidP="00B03CA4">
      <w:pPr>
        <w:pStyle w:val="a5"/>
        <w:rPr>
          <w:sz w:val="30"/>
          <w:szCs w:val="30"/>
        </w:rPr>
      </w:pPr>
      <w:r w:rsidRPr="00DE7DB3">
        <w:rPr>
          <w:bdr w:val="none" w:sz="0" w:space="0" w:color="auto" w:frame="1"/>
        </w:rPr>
        <w:t>Для успешного решения проблемы преемственности на современном этапе необходимо начинать работу как можно раньше. Переход от начальной ступени образования к основной в современном школьном укладе всё ещё сопровождается достаточно резкими переменами в жизни школьников. К ним относятся повышение требований к самостоятельности, ответственности учащихся, возрастающая сложность предметного содержания обучения. При переходе из начальной в основную школу учащиеся преодолевают сложный психологический барьер. Это связано со многими причинами: вместо одного учителя – сразу много, больше предметов, кабинетная система и другие.</w:t>
      </w:r>
    </w:p>
    <w:p w:rsidR="00B03CA4" w:rsidRPr="00DE7DB3" w:rsidRDefault="00B03CA4" w:rsidP="00B03CA4">
      <w:pPr>
        <w:pStyle w:val="a5"/>
        <w:rPr>
          <w:sz w:val="30"/>
          <w:szCs w:val="30"/>
        </w:rPr>
      </w:pPr>
      <w:r w:rsidRPr="00DE7DB3">
        <w:rPr>
          <w:bdr w:val="none" w:sz="0" w:space="0" w:color="auto" w:frame="1"/>
        </w:rPr>
        <w:t>Сократить переходный период и смягчить связанные с ним факторы негативного характера - вот основная наша задача. Чтобы помочь ученику, пришедшему из начальной школы, чувствовать себя комфортно и в основной школе, в нашей школе разработана система учебно-педагогических действий всего педагогического коллектива, позволяющих обеспечить единство образования и воспитания в начальной и в основной школе.</w:t>
      </w:r>
    </w:p>
    <w:p w:rsidR="00B03CA4" w:rsidRPr="00DE7DB3" w:rsidRDefault="00B03CA4" w:rsidP="00B03CA4">
      <w:pPr>
        <w:pStyle w:val="a5"/>
        <w:rPr>
          <w:sz w:val="30"/>
          <w:szCs w:val="30"/>
        </w:rPr>
      </w:pPr>
      <w:r w:rsidRPr="00DE7DB3">
        <w:rPr>
          <w:bdr w:val="none" w:sz="0" w:space="0" w:color="auto" w:frame="1"/>
        </w:rPr>
        <w:t>На совместных зас</w:t>
      </w:r>
      <w:r>
        <w:rPr>
          <w:bdr w:val="none" w:sz="0" w:space="0" w:color="auto" w:frame="1"/>
        </w:rPr>
        <w:t xml:space="preserve">еданиях учителей предметников </w:t>
      </w:r>
      <w:r w:rsidRPr="00DE7DB3">
        <w:rPr>
          <w:bdr w:val="none" w:sz="0" w:space="0" w:color="auto" w:frame="1"/>
        </w:rPr>
        <w:t xml:space="preserve">и начальных классов происходит корректировка учебных программ и учебных планов; формируются творческие группы. В их состав входят учителя начальной школы, будущий классный руководитель, учителя - </w:t>
      </w:r>
      <w:r w:rsidRPr="00DE7DB3">
        <w:rPr>
          <w:bdr w:val="none" w:sz="0" w:space="0" w:color="auto" w:frame="1"/>
        </w:rPr>
        <w:lastRenderedPageBreak/>
        <w:t>предметники основной школы, психолог, социальный педагог. Основными направлениями и формами их работы являются:</w:t>
      </w:r>
    </w:p>
    <w:p w:rsidR="00B03CA4" w:rsidRPr="00DE7DB3" w:rsidRDefault="00B03CA4" w:rsidP="00B03CA4">
      <w:pPr>
        <w:pStyle w:val="a5"/>
        <w:rPr>
          <w:sz w:val="30"/>
          <w:szCs w:val="30"/>
        </w:rPr>
      </w:pPr>
      <w:r w:rsidRPr="00DE7DB3">
        <w:rPr>
          <w:bdr w:val="none" w:sz="0" w:space="0" w:color="auto" w:frame="1"/>
        </w:rPr>
        <w:t>- Психолого-педагогическое сопровождение</w:t>
      </w:r>
    </w:p>
    <w:p w:rsidR="00B03CA4" w:rsidRPr="00DE7DB3" w:rsidRDefault="00B03CA4" w:rsidP="00B03CA4">
      <w:pPr>
        <w:pStyle w:val="a5"/>
        <w:rPr>
          <w:sz w:val="30"/>
          <w:szCs w:val="30"/>
        </w:rPr>
      </w:pPr>
      <w:r w:rsidRPr="00DE7DB3">
        <w:rPr>
          <w:bdr w:val="none" w:sz="0" w:space="0" w:color="auto" w:frame="1"/>
        </w:rPr>
        <w:t>- Аналитическая работа.</w:t>
      </w:r>
    </w:p>
    <w:p w:rsidR="00B03CA4" w:rsidRPr="00DE7DB3" w:rsidRDefault="00B03CA4" w:rsidP="00B03CA4">
      <w:pPr>
        <w:pStyle w:val="a5"/>
        <w:rPr>
          <w:sz w:val="30"/>
          <w:szCs w:val="30"/>
        </w:rPr>
      </w:pPr>
      <w:r w:rsidRPr="00DE7DB3">
        <w:rPr>
          <w:bdr w:val="none" w:sz="0" w:space="0" w:color="auto" w:frame="1"/>
        </w:rPr>
        <w:t>- Организационная и методическая работа.</w:t>
      </w:r>
    </w:p>
    <w:p w:rsidR="00B03CA4" w:rsidRPr="00DE7DB3" w:rsidRDefault="00B03CA4" w:rsidP="00B03CA4">
      <w:pPr>
        <w:pStyle w:val="a5"/>
        <w:rPr>
          <w:sz w:val="30"/>
          <w:szCs w:val="30"/>
        </w:rPr>
      </w:pPr>
      <w:r w:rsidRPr="00DE7DB3">
        <w:rPr>
          <w:bdr w:val="none" w:sz="0" w:space="0" w:color="auto" w:frame="1"/>
        </w:rPr>
        <w:t>Обеспечивая эффективное психолого-педагогическое сопровождение учащихся в период адаптации, создаются условия для успешной социализации ребенка в обществе.</w:t>
      </w:r>
    </w:p>
    <w:p w:rsidR="00B03CA4" w:rsidRPr="00DE7DB3" w:rsidRDefault="00B03CA4" w:rsidP="00B03CA4">
      <w:pPr>
        <w:pStyle w:val="a5"/>
        <w:rPr>
          <w:sz w:val="30"/>
          <w:szCs w:val="30"/>
        </w:rPr>
      </w:pPr>
      <w:r w:rsidRPr="00DE7DB3">
        <w:rPr>
          <w:bdr w:val="none" w:sz="0" w:space="0" w:color="auto" w:frame="1"/>
        </w:rPr>
        <w:t xml:space="preserve">Учителя начальных классов, работая в тесном контакте с психологом, получают результаты психологической диагностики учащихся выпускных классов. Объектом диагностики является: интеллектуальное развитие ребенка (память, мышление, речь), мотивы учения, учебные и </w:t>
      </w:r>
      <w:proofErr w:type="spellStart"/>
      <w:r w:rsidRPr="00DE7DB3">
        <w:rPr>
          <w:bdr w:val="none" w:sz="0" w:space="0" w:color="auto" w:frame="1"/>
        </w:rPr>
        <w:t>внеучебные</w:t>
      </w:r>
      <w:proofErr w:type="spellEnd"/>
      <w:r w:rsidRPr="00DE7DB3">
        <w:rPr>
          <w:bdr w:val="none" w:sz="0" w:space="0" w:color="auto" w:frame="1"/>
        </w:rPr>
        <w:t xml:space="preserve"> интересы. Медицинский работник предоставляет учителю сведения о здоровье каждого ребенка. Все эти сведения учитель начальных обрабатывает, дополняет представленные сведения своими психолого-педагогическими наблюдениями о каждом ребенке (особенности его интеллектуального развития, доминирующий мотив учения; направленность интересов и его достижения) и предаёт будущему классному руководителю «Портфолио класса» и индивидуальные «Портфолио» учеников. Принимающие учителя в основной школе стараются не разрушить, а сохранить всё то, положительное, что заложено в начальной школе.</w:t>
      </w:r>
    </w:p>
    <w:p w:rsidR="00B03CA4" w:rsidRPr="00DE7DB3" w:rsidRDefault="00B03CA4" w:rsidP="00B03CA4">
      <w:pPr>
        <w:pStyle w:val="a5"/>
        <w:rPr>
          <w:sz w:val="30"/>
          <w:szCs w:val="30"/>
        </w:rPr>
      </w:pPr>
      <w:r w:rsidRPr="00DE7DB3">
        <w:rPr>
          <w:bdr w:val="none" w:sz="0" w:space="0" w:color="auto" w:frame="1"/>
        </w:rPr>
        <w:t>Коллектив учителей, который будет работать в пятом классе, знакомится с программой обучения и учебными средствами, по которым работает начальная школа. Для этого учителя основного звена посещают уроки в выпускном классе начальной школы, присматриваются к будущим ученикам. В свою очередь, учителя начальных классов узнают характер учебных требований, предъявляемых предметниками, знакомятся с методами и приёмами их работы. Одним из эффективных мероприятий мы считаем совместное составление и проведение диагностических работ по определению уровня готовности выпускников начальной школы к продолжению образования.</w:t>
      </w:r>
    </w:p>
    <w:p w:rsidR="00B03CA4" w:rsidRPr="00DE7DB3" w:rsidRDefault="00B03CA4" w:rsidP="00B03CA4">
      <w:pPr>
        <w:pStyle w:val="a5"/>
        <w:rPr>
          <w:sz w:val="30"/>
          <w:szCs w:val="30"/>
        </w:rPr>
      </w:pPr>
      <w:r w:rsidRPr="00DE7DB3">
        <w:rPr>
          <w:bdr w:val="none" w:sz="0" w:space="0" w:color="auto" w:frame="1"/>
        </w:rPr>
        <w:t>Чтобы адаптационный период не затянулся и прошел безболезненно, а последующее обучение было успешным, нужно добиться того, чтобы для детей была создана комфортная атмосфера на уроке, чтобы дети не боялись ходить на урок.</w:t>
      </w:r>
    </w:p>
    <w:p w:rsidR="00B03CA4" w:rsidRPr="00DE7DB3" w:rsidRDefault="00B03CA4" w:rsidP="00B03CA4">
      <w:pPr>
        <w:pStyle w:val="a5"/>
        <w:rPr>
          <w:sz w:val="30"/>
          <w:szCs w:val="30"/>
        </w:rPr>
      </w:pPr>
      <w:r w:rsidRPr="00DE7DB3">
        <w:rPr>
          <w:bdr w:val="none" w:sz="0" w:space="0" w:color="auto" w:frame="1"/>
        </w:rPr>
        <w:t>Этому способствует использование такой педагогической технологии, как создание ситуации успеха на уроке. Необходимо дать возможность детям проявить себя по возможности. На основе диагностики учитель определяет, кому какое задание дать, чтобы ребенок обязательно его выполнил и ушел с урока с чувством собственного достоинства.</w:t>
      </w:r>
    </w:p>
    <w:p w:rsidR="00B03CA4" w:rsidRPr="00DE7DB3" w:rsidRDefault="00B03CA4" w:rsidP="00B03CA4">
      <w:pPr>
        <w:pStyle w:val="a5"/>
        <w:rPr>
          <w:sz w:val="30"/>
          <w:szCs w:val="30"/>
        </w:rPr>
      </w:pPr>
      <w:r w:rsidRPr="00DE7DB3">
        <w:rPr>
          <w:bdr w:val="none" w:sz="0" w:space="0" w:color="auto" w:frame="1"/>
        </w:rPr>
        <w:t>Нужен ли ребенку успех в учении? «Безусловно!» - скажем мы, и учителя, и родители, и сам ученик. «Интерес к учению, - писал Сухомлинский Василий Александрович,- появляется тогда, когда есть вдохновение, рождающееся от успеха</w:t>
      </w:r>
      <w:proofErr w:type="gramStart"/>
      <w:r w:rsidRPr="00DE7DB3">
        <w:rPr>
          <w:bdr w:val="none" w:sz="0" w:space="0" w:color="auto" w:frame="1"/>
        </w:rPr>
        <w:t>…»В</w:t>
      </w:r>
      <w:proofErr w:type="gramEnd"/>
      <w:r w:rsidRPr="00DE7DB3">
        <w:rPr>
          <w:bdr w:val="none" w:sz="0" w:space="0" w:color="auto" w:frame="1"/>
        </w:rPr>
        <w:t xml:space="preserve"> этой фразе есть два главных ключа, которые открывают дверь к успеху: интерес и вдохновение.</w:t>
      </w:r>
    </w:p>
    <w:p w:rsidR="00B03CA4" w:rsidRPr="00DE7DB3" w:rsidRDefault="00B03CA4" w:rsidP="00B03CA4">
      <w:pPr>
        <w:pStyle w:val="a5"/>
        <w:rPr>
          <w:sz w:val="30"/>
          <w:szCs w:val="30"/>
        </w:rPr>
      </w:pPr>
      <w:r w:rsidRPr="00DE7DB3">
        <w:rPr>
          <w:bdr w:val="none" w:sz="0" w:space="0" w:color="auto" w:frame="1"/>
        </w:rPr>
        <w:t>Как создать ситуацию успеха?</w:t>
      </w:r>
    </w:p>
    <w:p w:rsidR="00B03CA4" w:rsidRPr="00DE7DB3" w:rsidRDefault="00B03CA4" w:rsidP="00B03CA4">
      <w:pPr>
        <w:pStyle w:val="a5"/>
        <w:rPr>
          <w:sz w:val="30"/>
          <w:szCs w:val="30"/>
        </w:rPr>
      </w:pPr>
      <w:r w:rsidRPr="00DE7DB3">
        <w:rPr>
          <w:bdr w:val="none" w:sz="0" w:space="0" w:color="auto" w:frame="1"/>
        </w:rPr>
        <w:t>1. Важно, как можно быстрее, запомнить имена детей. Желательно за 2-3 дня. «Ничто не ласкает человеческих слух, как называние имени его», - считает американский психотерапевт Эрик Берн.</w:t>
      </w:r>
    </w:p>
    <w:p w:rsidR="00B03CA4" w:rsidRPr="00DE7DB3" w:rsidRDefault="00B03CA4" w:rsidP="00B03CA4">
      <w:pPr>
        <w:pStyle w:val="a5"/>
        <w:rPr>
          <w:sz w:val="30"/>
          <w:szCs w:val="30"/>
        </w:rPr>
      </w:pPr>
      <w:r w:rsidRPr="00DE7DB3">
        <w:rPr>
          <w:bdr w:val="none" w:sz="0" w:space="0" w:color="auto" w:frame="1"/>
        </w:rPr>
        <w:lastRenderedPageBreak/>
        <w:t>2. Опора на похвалу, на одобрение, на ласковый тон. «Умница», «Молодец». Ведь подростковый период – это переплетение детскости и взрослости, обостренное чувство собственного достоинства.</w:t>
      </w:r>
    </w:p>
    <w:p w:rsidR="00B03CA4" w:rsidRPr="00DE7DB3" w:rsidRDefault="00B03CA4" w:rsidP="00B03CA4">
      <w:pPr>
        <w:pStyle w:val="a5"/>
        <w:rPr>
          <w:sz w:val="30"/>
          <w:szCs w:val="30"/>
        </w:rPr>
      </w:pPr>
      <w:r w:rsidRPr="00DE7DB3">
        <w:rPr>
          <w:bdr w:val="none" w:sz="0" w:space="0" w:color="auto" w:frame="1"/>
        </w:rPr>
        <w:t>3. Созданию ситуации успеха помогают игровые технологии. Игровую форму можно использовать на любом этапе урока: на этапе повторения или закрепления изученного. Обычно она занимает не более 5-7 минут. Именно игра способствует созданию ситуации успеха для каждого ребенка. Игра позволяет снять психическое напряжение, так как в случае неудачи игру можно повторить несколько раз.</w:t>
      </w:r>
    </w:p>
    <w:p w:rsidR="00B03CA4" w:rsidRPr="00DE7DB3" w:rsidRDefault="00B03CA4" w:rsidP="00B03CA4">
      <w:pPr>
        <w:pStyle w:val="a5"/>
        <w:rPr>
          <w:sz w:val="30"/>
          <w:szCs w:val="30"/>
        </w:rPr>
      </w:pPr>
      <w:r w:rsidRPr="00DE7DB3">
        <w:rPr>
          <w:bdr w:val="none" w:sz="0" w:space="0" w:color="auto" w:frame="1"/>
        </w:rPr>
        <w:t xml:space="preserve">4. Учитель должен очень осторожно пользоваться таким инструментом, как оценка. Иногда можно завысить оценку, обязательно дать возможность исправить. В течение первого месяца используется </w:t>
      </w:r>
      <w:proofErr w:type="spellStart"/>
      <w:r w:rsidRPr="00DE7DB3">
        <w:rPr>
          <w:bdr w:val="none" w:sz="0" w:space="0" w:color="auto" w:frame="1"/>
        </w:rPr>
        <w:t>бездвоечная</w:t>
      </w:r>
      <w:proofErr w:type="spellEnd"/>
      <w:r w:rsidRPr="00DE7DB3">
        <w:rPr>
          <w:bdr w:val="none" w:sz="0" w:space="0" w:color="auto" w:frame="1"/>
        </w:rPr>
        <w:t xml:space="preserve"> система оценивания.</w:t>
      </w:r>
    </w:p>
    <w:p w:rsidR="00B03CA4" w:rsidRPr="00DE7DB3" w:rsidRDefault="00B03CA4" w:rsidP="00B03CA4">
      <w:pPr>
        <w:pStyle w:val="a5"/>
        <w:rPr>
          <w:sz w:val="30"/>
          <w:szCs w:val="30"/>
        </w:rPr>
      </w:pPr>
      <w:r w:rsidRPr="00DE7DB3">
        <w:rPr>
          <w:bdr w:val="none" w:sz="0" w:space="0" w:color="auto" w:frame="1"/>
        </w:rPr>
        <w:t xml:space="preserve">5. Домашнее задание не оставляем на самый конец </w:t>
      </w:r>
      <w:proofErr w:type="gramStart"/>
      <w:r w:rsidRPr="00DE7DB3">
        <w:rPr>
          <w:bdr w:val="none" w:sz="0" w:space="0" w:color="auto" w:frame="1"/>
        </w:rPr>
        <w:t>урока,  его</w:t>
      </w:r>
      <w:proofErr w:type="gramEnd"/>
      <w:r w:rsidRPr="00DE7DB3">
        <w:rPr>
          <w:bdr w:val="none" w:sz="0" w:space="0" w:color="auto" w:frame="1"/>
        </w:rPr>
        <w:t xml:space="preserve"> надо прокомментировать, дать инструкцию по оформлению.</w:t>
      </w:r>
    </w:p>
    <w:p w:rsidR="00B03CA4" w:rsidRPr="00DE7DB3" w:rsidRDefault="00B03CA4" w:rsidP="00B03CA4">
      <w:pPr>
        <w:pStyle w:val="a5"/>
        <w:rPr>
          <w:sz w:val="30"/>
          <w:szCs w:val="30"/>
        </w:rPr>
      </w:pPr>
      <w:r w:rsidRPr="00DE7DB3">
        <w:rPr>
          <w:bdr w:val="none" w:sz="0" w:space="0" w:color="auto" w:frame="1"/>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B03CA4" w:rsidRPr="00DE7DB3" w:rsidRDefault="00B03CA4" w:rsidP="00B03CA4">
      <w:pPr>
        <w:pStyle w:val="a5"/>
        <w:rPr>
          <w:sz w:val="30"/>
          <w:szCs w:val="30"/>
        </w:rPr>
      </w:pPr>
      <w:r w:rsidRPr="00DE7DB3">
        <w:rPr>
          <w:bdr w:val="none" w:sz="0" w:space="0" w:color="auto" w:frame="1"/>
        </w:rPr>
        <w:t>Таким образом, все перечисленное позволяет ребенку чувствовать себя не зажатым «от сих до сих», а получать возможность проявлять все ранее накопленные знания и на этой основе приобрести знание новое в результате самостоятельного мышления, поиска, решения. </w:t>
      </w:r>
    </w:p>
    <w:p w:rsidR="00B03CA4" w:rsidRPr="00DE7DB3" w:rsidRDefault="00B03CA4" w:rsidP="00B03CA4">
      <w:pPr>
        <w:pStyle w:val="a5"/>
        <w:rPr>
          <w:sz w:val="30"/>
          <w:szCs w:val="30"/>
        </w:rPr>
      </w:pPr>
      <w:r w:rsidRPr="00DE7DB3">
        <w:rPr>
          <w:bdr w:val="none" w:sz="0" w:space="0" w:color="auto" w:frame="1"/>
        </w:rPr>
        <w:t>Психологическая служба, администрация, МО начальных классов и гуманитарных наук, учителя так организуют учебную и внеурочную деятельность, где ученики начальной школы и основной включаются в разные формы совместной деятельности:</w:t>
      </w:r>
    </w:p>
    <w:p w:rsidR="00B03CA4" w:rsidRPr="00DE7DB3" w:rsidRDefault="00B03CA4" w:rsidP="00B03CA4">
      <w:pPr>
        <w:pStyle w:val="a5"/>
        <w:rPr>
          <w:sz w:val="30"/>
          <w:szCs w:val="30"/>
        </w:rPr>
      </w:pPr>
      <w:r w:rsidRPr="00DE7DB3">
        <w:rPr>
          <w:bdr w:val="none" w:sz="0" w:space="0" w:color="auto" w:frame="1"/>
        </w:rPr>
        <w:t>- это разновозрастные уроки, когда старшие ученики выступают в позиции учителей младших школьников. («Неделя русского языка и литературы»);</w:t>
      </w:r>
    </w:p>
    <w:p w:rsidR="00B03CA4" w:rsidRPr="00DE7DB3" w:rsidRDefault="00B03CA4" w:rsidP="00B03CA4">
      <w:pPr>
        <w:pStyle w:val="a5"/>
        <w:rPr>
          <w:sz w:val="30"/>
          <w:szCs w:val="30"/>
        </w:rPr>
      </w:pPr>
      <w:r w:rsidRPr="00DE7DB3">
        <w:rPr>
          <w:bdr w:val="none" w:sz="0" w:space="0" w:color="auto" w:frame="1"/>
        </w:rPr>
        <w:t>- это внеурочные занятия, творческое пространство: Школьный музей, кружок ИЗО и т.д., где ученики работают на равных;</w:t>
      </w:r>
    </w:p>
    <w:p w:rsidR="00B03CA4" w:rsidRPr="00DE7DB3" w:rsidRDefault="00B03CA4" w:rsidP="00B03CA4">
      <w:pPr>
        <w:pStyle w:val="a5"/>
        <w:rPr>
          <w:sz w:val="30"/>
          <w:szCs w:val="30"/>
        </w:rPr>
      </w:pPr>
      <w:r w:rsidRPr="00DE7DB3">
        <w:rPr>
          <w:bdr w:val="none" w:sz="0" w:space="0" w:color="auto" w:frame="1"/>
        </w:rPr>
        <w:t xml:space="preserve">- это деловая игра, которую ученики старших классов с учителями выстраивают так, чтобы включить в неё младших как равноправных партнёров. </w:t>
      </w:r>
      <w:proofErr w:type="gramStart"/>
      <w:r w:rsidRPr="00DE7DB3">
        <w:rPr>
          <w:bdr w:val="none" w:sz="0" w:space="0" w:color="auto" w:frame="1"/>
        </w:rPr>
        <w:t>( презентация</w:t>
      </w:r>
      <w:proofErr w:type="gramEnd"/>
      <w:r w:rsidRPr="00DE7DB3">
        <w:rPr>
          <w:bdr w:val="none" w:sz="0" w:space="0" w:color="auto" w:frame="1"/>
        </w:rPr>
        <w:t xml:space="preserve"> кабинетов, увлекательные викторины, беседы);</w:t>
      </w:r>
    </w:p>
    <w:p w:rsidR="00B03CA4" w:rsidRPr="00DE7DB3" w:rsidRDefault="00B03CA4" w:rsidP="00B03CA4">
      <w:pPr>
        <w:pStyle w:val="a5"/>
        <w:rPr>
          <w:sz w:val="30"/>
          <w:szCs w:val="30"/>
        </w:rPr>
      </w:pPr>
      <w:r w:rsidRPr="00DE7DB3">
        <w:rPr>
          <w:bdr w:val="none" w:sz="0" w:space="0" w:color="auto" w:frame="1"/>
        </w:rPr>
        <w:t>Таким образом, будущий классный руководитель наблюдает свой будущий класс, и знакомится с ним задолго до 1 сентября.</w:t>
      </w:r>
    </w:p>
    <w:p w:rsidR="00B03CA4" w:rsidRPr="00DE7DB3" w:rsidRDefault="00B03CA4" w:rsidP="00B03CA4">
      <w:pPr>
        <w:pStyle w:val="a5"/>
        <w:rPr>
          <w:sz w:val="30"/>
          <w:szCs w:val="30"/>
        </w:rPr>
      </w:pPr>
      <w:r w:rsidRPr="00DE7DB3">
        <w:rPr>
          <w:bdr w:val="none" w:sz="0" w:space="0" w:color="auto" w:frame="1"/>
        </w:rPr>
        <w:t>Учителя начальных классов приглашают будущего классного руководителя и на внеурочные мероприятия. Где они могут увидеть особенности работы с данным классом и отдельными учениками.</w:t>
      </w:r>
    </w:p>
    <w:p w:rsidR="00B03CA4" w:rsidRPr="00DE7DB3" w:rsidRDefault="00B03CA4" w:rsidP="00B03CA4">
      <w:pPr>
        <w:pStyle w:val="a5"/>
        <w:rPr>
          <w:sz w:val="30"/>
          <w:szCs w:val="30"/>
        </w:rPr>
      </w:pPr>
      <w:r w:rsidRPr="00DE7DB3">
        <w:rPr>
          <w:bdr w:val="none" w:sz="0" w:space="0" w:color="auto" w:frame="1"/>
        </w:rPr>
        <w:t>Ежегодно в мае учитель начальных классов вместе с будущим классным руководителем проводят родительское собрание. Учитель начальных классов знакомит родителей с учителями – предметниками, а они рассказывают родителям о перспективах работы в пятом классе в следующем году.</w:t>
      </w:r>
    </w:p>
    <w:p w:rsidR="00B03CA4" w:rsidRPr="00DE7DB3" w:rsidRDefault="00B03CA4" w:rsidP="00B03CA4">
      <w:pPr>
        <w:pStyle w:val="a5"/>
      </w:pPr>
      <w:r w:rsidRPr="00DE7DB3">
        <w:rPr>
          <w:bdr w:val="none" w:sz="0" w:space="0" w:color="auto" w:frame="1"/>
        </w:rPr>
        <w:lastRenderedPageBreak/>
        <w:t xml:space="preserve">По истечению первой четверти традиционно проводится совместное </w:t>
      </w:r>
      <w:proofErr w:type="gramStart"/>
      <w:r w:rsidRPr="00DE7DB3">
        <w:rPr>
          <w:bdr w:val="none" w:sz="0" w:space="0" w:color="auto" w:frame="1"/>
        </w:rPr>
        <w:t>заседание  учителей</w:t>
      </w:r>
      <w:proofErr w:type="gramEnd"/>
      <w:r w:rsidRPr="00DE7DB3">
        <w:rPr>
          <w:bdr w:val="none" w:sz="0" w:space="0" w:color="auto" w:frame="1"/>
        </w:rPr>
        <w:t xml:space="preserve"> начальных классов и учителей предметников, где учителя обмениваются мнениями по проблемам адаптации учащихся в учёбе, анализируют результаты диагностических работ, а также планируют сотрудничество с начальной школой, но уже в новой роли - роли старших школьников, наставников младших.</w:t>
      </w:r>
    </w:p>
    <w:p w:rsidR="00B03CA4" w:rsidRPr="00DE7DB3" w:rsidRDefault="00B03CA4" w:rsidP="00B03CA4">
      <w:pPr>
        <w:pStyle w:val="a5"/>
      </w:pPr>
      <w:r w:rsidRPr="00DE7DB3">
        <w:rPr>
          <w:bdr w:val="none" w:sz="0" w:space="0" w:color="auto" w:frame="1"/>
        </w:rPr>
        <w:t>Так плодотворное сотрудничество педагогов, детей и их родителей даёт возможность установить глубокий, эмоциональный, деловой контакт, а на уроках можно видеть результат уже совместного труда учителей и учеников.         </w:t>
      </w:r>
    </w:p>
    <w:p w:rsidR="00B03CA4" w:rsidRDefault="00B03CA4" w:rsidP="00B03CA4">
      <w:pPr>
        <w:pStyle w:val="a5"/>
        <w:rPr>
          <w:bdr w:val="none" w:sz="0" w:space="0" w:color="auto" w:frame="1"/>
        </w:rPr>
      </w:pPr>
      <w:r w:rsidRPr="00DE7DB3">
        <w:rPr>
          <w:bdr w:val="none" w:sz="0" w:space="0" w:color="auto" w:frame="1"/>
        </w:rPr>
        <w:t>В течение адаптационного периода в школе проводится мониторинг уровня тревожности школьников, включающий троекратное диагностическое обследование учащихся: стартовая диагностика, подготовительный этап диагностика на начало адаптационного периода; итоговая диагностика.</w:t>
      </w:r>
    </w:p>
    <w:p w:rsidR="00B03CA4" w:rsidRDefault="00B03CA4" w:rsidP="00B03CA4">
      <w:pPr>
        <w:pStyle w:val="a5"/>
        <w:rPr>
          <w:bdr w:val="none" w:sz="0" w:space="0" w:color="auto" w:frame="1"/>
        </w:rPr>
      </w:pPr>
      <w:r w:rsidRPr="00071D4B">
        <w:rPr>
          <w:b/>
        </w:rPr>
        <w:t>Для успешного перехода учащихся в 5 класс необходимы следующие мероприятия</w:t>
      </w:r>
      <w:r>
        <w:rPr>
          <w:b/>
        </w:rPr>
        <w:t>:</w:t>
      </w:r>
    </w:p>
    <w:p w:rsidR="00B03CA4" w:rsidRPr="00DE7DB3" w:rsidRDefault="00B03CA4" w:rsidP="00B03CA4">
      <w:pPr>
        <w:pStyle w:val="a5"/>
        <w:rPr>
          <w:bdr w:val="none" w:sz="0" w:space="0" w:color="auto" w:frame="1"/>
        </w:rPr>
      </w:pPr>
      <w:r w:rsidRPr="00071D4B">
        <w:rPr>
          <w:b/>
        </w:rPr>
        <w:t>1</w:t>
      </w:r>
      <w:r w:rsidRPr="00071D4B">
        <w:t xml:space="preserve">.  Практиковать </w:t>
      </w:r>
      <w:proofErr w:type="spellStart"/>
      <w:r w:rsidRPr="00071D4B">
        <w:t>взаимопосещение</w:t>
      </w:r>
      <w:proofErr w:type="spellEnd"/>
      <w:r w:rsidRPr="00071D4B">
        <w:t xml:space="preserve"> уроков 4 - 5 классов. Что это даст? Будущие учителя-предметники в течение года достаточно хорошо узнают каждого ученика класса, а учитель 4 класса познакомится с методикой проведения уроков специалистом. При этом каждый выскажет своё мнение об уроке коллеги (разумеется, в дружеской форме).</w:t>
      </w:r>
    </w:p>
    <w:p w:rsidR="00B03CA4" w:rsidRPr="00071D4B" w:rsidRDefault="00B03CA4" w:rsidP="00B03CA4">
      <w:pPr>
        <w:pStyle w:val="a5"/>
      </w:pPr>
      <w:r w:rsidRPr="00071D4B">
        <w:rPr>
          <w:b/>
        </w:rPr>
        <w:t>2</w:t>
      </w:r>
      <w:r w:rsidRPr="00071D4B">
        <w:t>.Было бы хорошо, если бы учителя средней школы провели пару уроков своего предмета, т.е. провести кратковременную стажировку в классе, где им предстоит работать. Нет лучшего способа познакомиться с детьми! Совсем не лишена правильности мысль, что класс каждого конкретного учителя начальных классов будет «наследовать» конкретный учитель средней школы.</w:t>
      </w:r>
    </w:p>
    <w:p w:rsidR="00B03CA4" w:rsidRPr="00071D4B" w:rsidRDefault="00B03CA4" w:rsidP="00B03CA4">
      <w:pPr>
        <w:pStyle w:val="a5"/>
      </w:pPr>
      <w:r w:rsidRPr="00071D4B">
        <w:rPr>
          <w:b/>
        </w:rPr>
        <w:t>3</w:t>
      </w:r>
      <w:r w:rsidRPr="00071D4B">
        <w:t>.Полугодовые и годовые контрольные работы в 4 классе желательно составлять и практиковать вместе с учителем 5 класса.</w:t>
      </w:r>
    </w:p>
    <w:p w:rsidR="00B03CA4" w:rsidRPr="00071D4B" w:rsidRDefault="00B03CA4" w:rsidP="00B03CA4">
      <w:pPr>
        <w:pStyle w:val="a5"/>
      </w:pPr>
      <w:r w:rsidRPr="00071D4B">
        <w:rPr>
          <w:b/>
        </w:rPr>
        <w:t>4.</w:t>
      </w:r>
      <w:r w:rsidRPr="00071D4B">
        <w:t>Для предупреждения возможных негативных явлений необходимо выявление потенциальной «группы риска», т.е. тех учащихся, чьё дальнейшее обучение будет связано с определёнными трудностями и которые будут нуждаться в психолого-педагогической поддержке.</w:t>
      </w:r>
    </w:p>
    <w:p w:rsidR="00B03CA4" w:rsidRPr="00071D4B" w:rsidRDefault="00B03CA4" w:rsidP="00B03CA4">
      <w:pPr>
        <w:pStyle w:val="a5"/>
      </w:pPr>
      <w:r w:rsidRPr="00071D4B">
        <w:t xml:space="preserve">Ниже приводится комплекс методик психологической диагностики готовности учащихся начальной школы к переходу в среднюю ступень Уфимцевой Л.П., доктора психологических наук. Он отражает степень </w:t>
      </w:r>
      <w:proofErr w:type="spellStart"/>
      <w:r w:rsidRPr="00071D4B">
        <w:t>сформированности</w:t>
      </w:r>
      <w:proofErr w:type="spellEnd"/>
      <w:r w:rsidRPr="00071D4B">
        <w:t xml:space="preserve"> основных психологических новообразований данного возраста, необходимых для успешного </w:t>
      </w:r>
      <w:proofErr w:type="gramStart"/>
      <w:r w:rsidRPr="00071D4B">
        <w:t>обучения:</w:t>
      </w:r>
      <w:r w:rsidRPr="00071D4B">
        <w:br/>
        <w:t>-</w:t>
      </w:r>
      <w:proofErr w:type="gramEnd"/>
      <w:r w:rsidRPr="00071D4B">
        <w:t xml:space="preserve"> произвольности;</w:t>
      </w:r>
      <w:r w:rsidRPr="00071D4B">
        <w:br/>
        <w:t xml:space="preserve">- </w:t>
      </w:r>
      <w:proofErr w:type="spellStart"/>
      <w:r w:rsidRPr="00071D4B">
        <w:t>саморегуляции</w:t>
      </w:r>
      <w:proofErr w:type="spellEnd"/>
      <w:r w:rsidRPr="00071D4B">
        <w:t>;</w:t>
      </w:r>
      <w:r w:rsidRPr="00071D4B">
        <w:br/>
        <w:t>- теоретического (понятийного ) мышления;</w:t>
      </w:r>
      <w:r w:rsidRPr="00071D4B">
        <w:br/>
        <w:t>- учебно- познавательной мотивации.</w:t>
      </w:r>
    </w:p>
    <w:p w:rsidR="00B03CA4" w:rsidRPr="00071D4B" w:rsidRDefault="00B03CA4" w:rsidP="00B03CA4">
      <w:pPr>
        <w:pStyle w:val="a5"/>
        <w:rPr>
          <w:b/>
        </w:rPr>
      </w:pPr>
      <w:r w:rsidRPr="00071D4B">
        <w:rPr>
          <w:b/>
        </w:rPr>
        <w:t xml:space="preserve">Диагностика </w:t>
      </w:r>
      <w:proofErr w:type="spellStart"/>
      <w:r w:rsidRPr="00071D4B">
        <w:rPr>
          <w:b/>
        </w:rPr>
        <w:t>сформированности</w:t>
      </w:r>
      <w:proofErr w:type="spellEnd"/>
      <w:r w:rsidRPr="00071D4B">
        <w:rPr>
          <w:b/>
        </w:rPr>
        <w:t xml:space="preserve"> </w:t>
      </w:r>
      <w:proofErr w:type="spellStart"/>
      <w:r w:rsidRPr="00071D4B">
        <w:rPr>
          <w:b/>
        </w:rPr>
        <w:t>саморегуляции</w:t>
      </w:r>
      <w:proofErr w:type="spellEnd"/>
      <w:r w:rsidRPr="00071D4B">
        <w:rPr>
          <w:b/>
        </w:rPr>
        <w:t>.</w:t>
      </w:r>
    </w:p>
    <w:p w:rsidR="00B03CA4" w:rsidRPr="00071D4B" w:rsidRDefault="00B03CA4" w:rsidP="00B03CA4">
      <w:pPr>
        <w:pStyle w:val="a5"/>
      </w:pPr>
      <w:r w:rsidRPr="00071D4B">
        <w:t xml:space="preserve">Фронтально для всего класса на 10 минут даётся задание: писать на тетрадном листе в одну линейку последовательность единиц и тире (1-1-1-1- и т.д.), делать в каждой строке перенос, не «заезжать </w:t>
      </w:r>
      <w:proofErr w:type="gramStart"/>
      <w:r w:rsidRPr="00071D4B">
        <w:t>« на</w:t>
      </w:r>
      <w:proofErr w:type="gramEnd"/>
      <w:r w:rsidRPr="00071D4B">
        <w:t xml:space="preserve"> поля, писать не на каждой строчке, а через одну.</w:t>
      </w:r>
    </w:p>
    <w:p w:rsidR="00B03CA4" w:rsidRPr="00071D4B" w:rsidRDefault="00B03CA4" w:rsidP="00B03CA4">
      <w:pPr>
        <w:pStyle w:val="a5"/>
      </w:pPr>
      <w:r w:rsidRPr="00071D4B">
        <w:lastRenderedPageBreak/>
        <w:t>Оценка результатов: высокий уровень - ученик принимает все правила и удерживает их в полном объёме в процессе самостоятельной деятельности; работает сосредоточенно, не отвлекаясь; по окончании работы в ответ на предложение найти ошибки тщательно проверяет сделанное; средний уровень - ученик изначально принимает все правила, но по ходу работы теряет одно (чаще забывает делать перенос), ошибок не замечает; в конце работы в ответ на предложение проверить ограничивается беглым просмотром; низкий уровень - ученик принимает не все правила, а в процессе работы теряет и их, работает хаотично; от проверки сделанного отказывается.</w:t>
      </w:r>
    </w:p>
    <w:p w:rsidR="00B03CA4" w:rsidRPr="00071D4B" w:rsidRDefault="00B03CA4" w:rsidP="00B03CA4">
      <w:pPr>
        <w:pStyle w:val="a5"/>
      </w:pPr>
      <w:r w:rsidRPr="00071D4B">
        <w:rPr>
          <w:b/>
        </w:rPr>
        <w:t xml:space="preserve">Диагностика </w:t>
      </w:r>
      <w:proofErr w:type="spellStart"/>
      <w:r w:rsidRPr="00071D4B">
        <w:rPr>
          <w:b/>
        </w:rPr>
        <w:t>сформированности</w:t>
      </w:r>
      <w:proofErr w:type="spellEnd"/>
      <w:r w:rsidRPr="00071D4B">
        <w:rPr>
          <w:b/>
        </w:rPr>
        <w:t xml:space="preserve"> произвольного внимания</w:t>
      </w:r>
      <w:r w:rsidRPr="00071D4B">
        <w:t>.</w:t>
      </w:r>
    </w:p>
    <w:p w:rsidR="00B03CA4" w:rsidRDefault="00B03CA4" w:rsidP="00B03CA4">
      <w:pPr>
        <w:pStyle w:val="a5"/>
      </w:pPr>
      <w:r w:rsidRPr="00071D4B">
        <w:t>Используется специально приготовленный текст, содержащий ряд ошибок. Ученики за определённое время (10 минут) должны найти ошибки и подчеркнуть их (или исправить</w:t>
      </w:r>
      <w:proofErr w:type="gramStart"/>
      <w:r w:rsidRPr="00071D4B">
        <w:t>).</w:t>
      </w:r>
      <w:r w:rsidRPr="00071D4B">
        <w:br/>
        <w:t>Старые</w:t>
      </w:r>
      <w:proofErr w:type="gramEnd"/>
      <w:r w:rsidRPr="00071D4B">
        <w:t xml:space="preserve"> лебеди склонили перед ним </w:t>
      </w:r>
      <w:proofErr w:type="spellStart"/>
      <w:r w:rsidRPr="00071D4B">
        <w:t>горые</w:t>
      </w:r>
      <w:proofErr w:type="spellEnd"/>
      <w:r w:rsidRPr="00071D4B">
        <w:t xml:space="preserve"> шеи.</w:t>
      </w:r>
      <w:r w:rsidRPr="00071D4B">
        <w:br/>
        <w:t>Зимой в саду расцвели яблони.</w:t>
      </w:r>
      <w:r w:rsidRPr="00071D4B">
        <w:br/>
        <w:t>Внизу над нами расстилалась пустыня.</w:t>
      </w:r>
      <w:r w:rsidRPr="00071D4B">
        <w:br/>
        <w:t>В ответ я киваю ему рукой.</w:t>
      </w:r>
      <w:r w:rsidRPr="00071D4B">
        <w:br/>
        <w:t>Солнце доходило до верхушек деревьев и пряталось за ним.</w:t>
      </w:r>
      <w:r w:rsidRPr="00071D4B">
        <w:br/>
        <w:t xml:space="preserve">Сорняки </w:t>
      </w:r>
      <w:proofErr w:type="spellStart"/>
      <w:r w:rsidRPr="00071D4B">
        <w:t>шыпучи</w:t>
      </w:r>
      <w:proofErr w:type="spellEnd"/>
      <w:r w:rsidRPr="00071D4B">
        <w:t xml:space="preserve"> и плодовиты.</w:t>
      </w:r>
      <w:r w:rsidRPr="00071D4B">
        <w:br/>
        <w:t xml:space="preserve">На </w:t>
      </w:r>
      <w:proofErr w:type="spellStart"/>
      <w:r w:rsidRPr="00071D4B">
        <w:t>стоу</w:t>
      </w:r>
      <w:proofErr w:type="spellEnd"/>
      <w:r w:rsidRPr="00071D4B">
        <w:t xml:space="preserve"> лежала карта нашего города.</w:t>
      </w:r>
      <w:r w:rsidRPr="00071D4B">
        <w:br/>
        <w:t>Самолёт сюда, чтобы помочь людя</w:t>
      </w:r>
      <w:r>
        <w:t>м.</w:t>
      </w:r>
      <w:r>
        <w:br/>
        <w:t>Скоро удалось мне на машине.</w:t>
      </w:r>
    </w:p>
    <w:p w:rsidR="00B03CA4" w:rsidRPr="00071D4B" w:rsidRDefault="00B03CA4" w:rsidP="00B03CA4">
      <w:pPr>
        <w:pStyle w:val="a5"/>
      </w:pPr>
      <w:r w:rsidRPr="00071D4B">
        <w:t>В лесной чаще было тихо и прохладно.</w:t>
      </w:r>
    </w:p>
    <w:p w:rsidR="00B03CA4" w:rsidRDefault="00B03CA4" w:rsidP="00B03CA4">
      <w:pPr>
        <w:pStyle w:val="a5"/>
      </w:pPr>
      <w:r w:rsidRPr="00071D4B">
        <w:t>Об уровне внимания судят по количеству исправленных ошибок</w:t>
      </w:r>
    </w:p>
    <w:p w:rsidR="00B03CA4" w:rsidRDefault="00B03CA4" w:rsidP="00B03CA4">
      <w:pPr>
        <w:pStyle w:val="a5"/>
      </w:pPr>
      <w:r w:rsidRPr="00071D4B">
        <w:t>: высокий – не заметили 1-2 ошибки; с</w:t>
      </w:r>
    </w:p>
    <w:p w:rsidR="00B03CA4" w:rsidRDefault="00B03CA4" w:rsidP="00B03CA4">
      <w:pPr>
        <w:pStyle w:val="a5"/>
      </w:pPr>
      <w:proofErr w:type="spellStart"/>
      <w:r w:rsidRPr="00071D4B">
        <w:t>редни</w:t>
      </w:r>
      <w:proofErr w:type="spellEnd"/>
      <w:r w:rsidRPr="00071D4B">
        <w:t xml:space="preserve"> й- не заметили 3-4 ошибки;</w:t>
      </w:r>
    </w:p>
    <w:p w:rsidR="00B03CA4" w:rsidRPr="00071D4B" w:rsidRDefault="00B03CA4" w:rsidP="00B03CA4">
      <w:pPr>
        <w:pStyle w:val="a5"/>
      </w:pPr>
      <w:r w:rsidRPr="00071D4B">
        <w:t xml:space="preserve"> низкий - не заметили 5 и более ошибок.</w:t>
      </w:r>
    </w:p>
    <w:p w:rsidR="00B03CA4" w:rsidRPr="00071D4B" w:rsidRDefault="00B03CA4" w:rsidP="00B03CA4">
      <w:pPr>
        <w:pStyle w:val="a5"/>
        <w:rPr>
          <w:b/>
        </w:rPr>
      </w:pPr>
      <w:r w:rsidRPr="00071D4B">
        <w:rPr>
          <w:b/>
        </w:rPr>
        <w:t xml:space="preserve">Выявление уровня </w:t>
      </w:r>
      <w:proofErr w:type="spellStart"/>
      <w:r w:rsidRPr="00071D4B">
        <w:rPr>
          <w:b/>
        </w:rPr>
        <w:t>сформированности</w:t>
      </w:r>
      <w:proofErr w:type="spellEnd"/>
      <w:r w:rsidRPr="00071D4B">
        <w:rPr>
          <w:b/>
        </w:rPr>
        <w:t xml:space="preserve"> психологических новообразований у младшего школьника позволит индивидуализировать или дифференцировать процесс обучения в средней школе и оказать учащемуся необходимую психолого-педагогическую поддержку.</w:t>
      </w:r>
    </w:p>
    <w:p w:rsidR="00B03CA4" w:rsidRPr="00DE7DB3" w:rsidRDefault="00B03CA4" w:rsidP="00B03CA4">
      <w:pPr>
        <w:pStyle w:val="a5"/>
      </w:pPr>
      <w:r w:rsidRPr="00DE7DB3">
        <w:rPr>
          <w:bdr w:val="none" w:sz="0" w:space="0" w:color="auto" w:frame="1"/>
        </w:rPr>
        <w:t>Такой подход к мониторингу уровня тревожности учащихся позволяет прогнозировать, своевременно дополнять и корректировать деятельность всего педагогического коллектива в период адаптации учащихся.</w:t>
      </w:r>
    </w:p>
    <w:p w:rsidR="00B03CA4" w:rsidRPr="00DE7DB3" w:rsidRDefault="00B03CA4" w:rsidP="00B03CA4">
      <w:pPr>
        <w:pStyle w:val="a5"/>
      </w:pPr>
      <w:r w:rsidRPr="00DE7DB3">
        <w:rPr>
          <w:bdr w:val="none" w:sz="0" w:space="0" w:color="auto" w:frame="1"/>
        </w:rPr>
        <w:t>Анализ результативности данной модели учебно-педагогических действий позволяет сделать вывод, что внедрение данной модели в учебный процесс помогает добиться сохранения качественного уровня выполнения образовательных стандартов выпускниками начальных классов в средней школе.</w:t>
      </w:r>
    </w:p>
    <w:p w:rsidR="00B03CA4" w:rsidRPr="00DE7DB3" w:rsidRDefault="00B03CA4" w:rsidP="00B03CA4">
      <w:pPr>
        <w:pStyle w:val="a5"/>
      </w:pPr>
      <w:r w:rsidRPr="00DE7DB3">
        <w:rPr>
          <w:bdr w:val="none" w:sz="0" w:space="0" w:color="auto" w:frame="1"/>
        </w:rPr>
        <w:t> </w:t>
      </w:r>
    </w:p>
    <w:p w:rsidR="00B03CA4" w:rsidRPr="00DE7DB3" w:rsidRDefault="00B03CA4" w:rsidP="00B03CA4">
      <w:pPr>
        <w:pStyle w:val="a5"/>
      </w:pPr>
      <w:r w:rsidRPr="00DE7DB3">
        <w:t> </w:t>
      </w:r>
    </w:p>
    <w:p w:rsidR="00B03CA4" w:rsidRPr="00DE7DB3" w:rsidRDefault="00B03CA4" w:rsidP="00B03CA4">
      <w:pPr>
        <w:pStyle w:val="a5"/>
      </w:pPr>
    </w:p>
    <w:p w:rsidR="00B03CA4" w:rsidRDefault="00B03CA4">
      <w:pPr>
        <w:rPr>
          <w:b/>
          <w:sz w:val="48"/>
          <w:szCs w:val="48"/>
        </w:rPr>
      </w:pPr>
    </w:p>
    <w:p w:rsidR="00B03CA4" w:rsidRDefault="00B03CA4">
      <w:pPr>
        <w:rPr>
          <w:b/>
          <w:sz w:val="48"/>
          <w:szCs w:val="48"/>
        </w:rPr>
      </w:pPr>
    </w:p>
    <w:p w:rsidR="00B03CA4" w:rsidRDefault="00B03CA4">
      <w:pPr>
        <w:rPr>
          <w:b/>
          <w:sz w:val="48"/>
          <w:szCs w:val="48"/>
        </w:rPr>
      </w:pPr>
    </w:p>
    <w:p w:rsidR="00B03CA4" w:rsidRDefault="00B03CA4">
      <w:pPr>
        <w:rPr>
          <w:b/>
          <w:sz w:val="48"/>
          <w:szCs w:val="48"/>
        </w:rPr>
      </w:pPr>
    </w:p>
    <w:p w:rsidR="00B03CA4" w:rsidRPr="00CF4EF7" w:rsidRDefault="00B03CA4">
      <w:pPr>
        <w:rPr>
          <w:b/>
          <w:sz w:val="48"/>
          <w:szCs w:val="48"/>
        </w:rPr>
      </w:pPr>
    </w:p>
    <w:sectPr w:rsidR="00B03CA4" w:rsidRPr="00CF4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7A"/>
    <w:rsid w:val="002C0414"/>
    <w:rsid w:val="004475E7"/>
    <w:rsid w:val="00554961"/>
    <w:rsid w:val="0099757A"/>
    <w:rsid w:val="00B03CA4"/>
    <w:rsid w:val="00CF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246F3-70FC-4F7D-8C17-FBCB424C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F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E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4EF7"/>
    <w:rPr>
      <w:rFonts w:ascii="Segoe UI" w:eastAsiaTheme="minorEastAsia" w:hAnsi="Segoe UI" w:cs="Segoe UI"/>
      <w:sz w:val="18"/>
      <w:szCs w:val="18"/>
      <w:lang w:eastAsia="ru-RU"/>
    </w:rPr>
  </w:style>
  <w:style w:type="paragraph" w:styleId="a5">
    <w:name w:val="No Spacing"/>
    <w:basedOn w:val="a"/>
    <w:uiPriority w:val="1"/>
    <w:qFormat/>
    <w:rsid w:val="00B03CA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03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2021-11-08T19:45:00Z</cp:lastPrinted>
  <dcterms:created xsi:type="dcterms:W3CDTF">2021-11-08T19:39:00Z</dcterms:created>
  <dcterms:modified xsi:type="dcterms:W3CDTF">2022-11-02T19:40:00Z</dcterms:modified>
</cp:coreProperties>
</file>