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7B8F" w14:textId="77777777" w:rsidR="00A46885" w:rsidRDefault="00B75357" w:rsidP="00824D1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57">
        <w:rPr>
          <w:rFonts w:ascii="Times New Roman" w:hAnsi="Times New Roman" w:cs="Times New Roman"/>
          <w:b/>
          <w:sz w:val="28"/>
          <w:szCs w:val="28"/>
        </w:rPr>
        <w:t xml:space="preserve">Статья: </w:t>
      </w:r>
      <w:r w:rsidR="00A46885" w:rsidRPr="00B75357">
        <w:rPr>
          <w:rFonts w:ascii="Times New Roman" w:hAnsi="Times New Roman" w:cs="Times New Roman"/>
          <w:b/>
          <w:sz w:val="28"/>
          <w:szCs w:val="28"/>
        </w:rPr>
        <w:t>Окружающий мир: контроль и оценка знаний</w:t>
      </w:r>
    </w:p>
    <w:p w14:paraId="2113D898" w14:textId="77777777" w:rsidR="00481BEC" w:rsidRDefault="00481BEC" w:rsidP="00B7535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1169092D" w14:textId="77777777" w:rsidR="00B75357" w:rsidRPr="00B75357" w:rsidRDefault="00B75357" w:rsidP="00B7535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Соколова Марина Николаевна, учитель начальных классов МБОУ «СОШ№3».</w:t>
      </w:r>
    </w:p>
    <w:p w14:paraId="0591C18B" w14:textId="77777777" w:rsidR="00B75357" w:rsidRPr="005F438D" w:rsidRDefault="00B75357" w:rsidP="00824D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3BA9BD5" w14:textId="77777777" w:rsidR="00824D18" w:rsidRPr="005F438D" w:rsidRDefault="00824D18" w:rsidP="00824D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8F905E8" w14:textId="77777777" w:rsidR="00824D18" w:rsidRPr="005F438D" w:rsidRDefault="00824D18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>Так сложилось, что предмет «О</w:t>
      </w:r>
      <w:r w:rsidR="00A46885" w:rsidRPr="005F438D">
        <w:rPr>
          <w:rFonts w:ascii="Times New Roman" w:hAnsi="Times New Roman" w:cs="Times New Roman"/>
          <w:sz w:val="28"/>
          <w:szCs w:val="28"/>
        </w:rPr>
        <w:t>кружающий мир</w:t>
      </w:r>
      <w:r w:rsidRPr="005F438D">
        <w:rPr>
          <w:rFonts w:ascii="Times New Roman" w:hAnsi="Times New Roman" w:cs="Times New Roman"/>
          <w:sz w:val="28"/>
          <w:szCs w:val="28"/>
        </w:rPr>
        <w:t>»</w:t>
      </w:r>
      <w:r w:rsidR="00A46885" w:rsidRPr="005F438D">
        <w:rPr>
          <w:rFonts w:ascii="Times New Roman" w:hAnsi="Times New Roman" w:cs="Times New Roman"/>
          <w:sz w:val="28"/>
          <w:szCs w:val="28"/>
        </w:rPr>
        <w:t xml:space="preserve"> многие учителя, родители, дети относят к второстепенным предметам, которые есть в школьной программе. Контролю знаний отводится не так много времени, в отличие от </w:t>
      </w:r>
      <w:r w:rsidRPr="005F438D">
        <w:rPr>
          <w:rFonts w:ascii="Times New Roman" w:hAnsi="Times New Roman" w:cs="Times New Roman"/>
          <w:sz w:val="28"/>
          <w:szCs w:val="28"/>
        </w:rPr>
        <w:t>«основных» предметов</w:t>
      </w:r>
      <w:r w:rsidR="00A46885" w:rsidRPr="005F43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6472B8" w14:textId="77777777" w:rsidR="00A46885" w:rsidRPr="005F438D" w:rsidRDefault="00A46885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 xml:space="preserve">Я полностью </w:t>
      </w:r>
      <w:r w:rsidR="002947B4" w:rsidRPr="005F438D">
        <w:rPr>
          <w:rFonts w:ascii="Times New Roman" w:hAnsi="Times New Roman" w:cs="Times New Roman"/>
          <w:sz w:val="28"/>
          <w:szCs w:val="28"/>
        </w:rPr>
        <w:t>согласна с</w:t>
      </w:r>
      <w:r w:rsidRPr="005F438D">
        <w:rPr>
          <w:rFonts w:ascii="Times New Roman" w:hAnsi="Times New Roman" w:cs="Times New Roman"/>
          <w:sz w:val="28"/>
          <w:szCs w:val="28"/>
        </w:rPr>
        <w:t xml:space="preserve"> Лауреатом Премии Президента РФ в области образования Натальей Виноградовой, которая призывает «подходить серьезнее к изучению детьми окружающего мира</w:t>
      </w:r>
      <w:r w:rsidR="003C1282" w:rsidRPr="005F438D">
        <w:rPr>
          <w:rFonts w:ascii="Times New Roman" w:hAnsi="Times New Roman" w:cs="Times New Roman"/>
          <w:sz w:val="28"/>
          <w:szCs w:val="28"/>
        </w:rPr>
        <w:t>»</w:t>
      </w:r>
      <w:r w:rsidRPr="005F438D">
        <w:rPr>
          <w:rFonts w:ascii="Times New Roman" w:hAnsi="Times New Roman" w:cs="Times New Roman"/>
          <w:sz w:val="28"/>
          <w:szCs w:val="28"/>
        </w:rPr>
        <w:t xml:space="preserve"> и рассказывает, как оценивать работу учеников</w:t>
      </w:r>
      <w:r w:rsidR="00AE6BB9" w:rsidRPr="005F438D">
        <w:rPr>
          <w:rFonts w:ascii="Times New Roman" w:hAnsi="Times New Roman" w:cs="Times New Roman"/>
          <w:sz w:val="28"/>
          <w:szCs w:val="28"/>
        </w:rPr>
        <w:t>. Поэтому и выбрала окружающий мир для апробации формирующего оценивания.</w:t>
      </w:r>
    </w:p>
    <w:p w14:paraId="0C91C3BB" w14:textId="77777777" w:rsidR="00A46885" w:rsidRPr="005F438D" w:rsidRDefault="003C1282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Нельзя не обратить внимание на</w:t>
      </w:r>
      <w:r w:rsidR="002947B4" w:rsidRPr="005F438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46885" w:rsidRPr="005F438D">
        <w:rPr>
          <w:rFonts w:ascii="Times New Roman" w:hAnsi="Times New Roman" w:cs="Times New Roman"/>
          <w:sz w:val="28"/>
          <w:szCs w:val="28"/>
        </w:rPr>
        <w:t xml:space="preserve">основные проблемы контроля и оценки в этой области: </w:t>
      </w:r>
    </w:p>
    <w:p w14:paraId="4F0E89F7" w14:textId="77777777" w:rsidR="00A46885" w:rsidRPr="005F438D" w:rsidRDefault="00953355" w:rsidP="00F72F6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>М</w:t>
      </w:r>
      <w:r w:rsidR="00A46885" w:rsidRPr="005F438D">
        <w:rPr>
          <w:rFonts w:ascii="Times New Roman" w:hAnsi="Times New Roman" w:cs="Times New Roman"/>
          <w:sz w:val="28"/>
          <w:szCs w:val="28"/>
        </w:rPr>
        <w:t xml:space="preserve">ного заданий, не имеющих прямого отношения к содержанию планируемых результатов. </w:t>
      </w:r>
    </w:p>
    <w:p w14:paraId="7BCFA8EF" w14:textId="77777777" w:rsidR="00A46885" w:rsidRPr="005F438D" w:rsidRDefault="00A46885" w:rsidP="00F72F6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>Мало заданий</w:t>
      </w:r>
      <w:r w:rsidR="00E06477" w:rsidRPr="005F438D">
        <w:rPr>
          <w:rFonts w:ascii="Times New Roman" w:hAnsi="Times New Roman" w:cs="Times New Roman"/>
          <w:sz w:val="28"/>
          <w:szCs w:val="28"/>
        </w:rPr>
        <w:t>, которые проверяют практические умения и навыки детей</w:t>
      </w:r>
    </w:p>
    <w:p w14:paraId="6890E1B7" w14:textId="77777777" w:rsidR="00A46885" w:rsidRPr="005F438D" w:rsidRDefault="00A46885" w:rsidP="00F72F6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>Почти отсутствуют задания, которые проверяют уровень интеллек</w:t>
      </w:r>
      <w:r w:rsidR="00953355" w:rsidRPr="005F438D">
        <w:rPr>
          <w:rFonts w:ascii="Times New Roman" w:hAnsi="Times New Roman" w:cs="Times New Roman"/>
          <w:sz w:val="28"/>
          <w:szCs w:val="28"/>
        </w:rPr>
        <w:t>туальной деятельности учащихся.</w:t>
      </w:r>
    </w:p>
    <w:p w14:paraId="1930244A" w14:textId="77777777" w:rsidR="00A46885" w:rsidRPr="005F438D" w:rsidRDefault="00A46885" w:rsidP="00F72F6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 xml:space="preserve">Нет заданий на постановку гипотезы и выбор доказательств, мало заданий на поиск ошибки. </w:t>
      </w:r>
    </w:p>
    <w:p w14:paraId="66ECF98E" w14:textId="77777777" w:rsidR="00A46885" w:rsidRPr="005F438D" w:rsidRDefault="00A46885" w:rsidP="00F72F6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>Много заданий на про</w:t>
      </w:r>
      <w:r w:rsidR="00953355" w:rsidRPr="005F438D">
        <w:rPr>
          <w:rFonts w:ascii="Times New Roman" w:hAnsi="Times New Roman" w:cs="Times New Roman"/>
          <w:sz w:val="28"/>
          <w:szCs w:val="28"/>
        </w:rPr>
        <w:t>верку памяти</w:t>
      </w:r>
      <w:r w:rsidRPr="005F438D">
        <w:rPr>
          <w:rFonts w:ascii="Times New Roman" w:hAnsi="Times New Roman" w:cs="Times New Roman"/>
          <w:sz w:val="28"/>
          <w:szCs w:val="28"/>
        </w:rPr>
        <w:t xml:space="preserve"> («учим наизусть учебник»). </w:t>
      </w:r>
    </w:p>
    <w:p w14:paraId="2C2EB226" w14:textId="77777777" w:rsidR="003C1282" w:rsidRPr="005F438D" w:rsidRDefault="00824D18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>Я</w:t>
      </w:r>
      <w:r w:rsidR="003C1282" w:rsidRPr="005F438D">
        <w:rPr>
          <w:rFonts w:ascii="Times New Roman" w:hAnsi="Times New Roman" w:cs="Times New Roman"/>
          <w:sz w:val="28"/>
          <w:szCs w:val="28"/>
        </w:rPr>
        <w:t xml:space="preserve"> поставила</w:t>
      </w:r>
      <w:r w:rsidR="00A46885" w:rsidRPr="005F438D">
        <w:rPr>
          <w:rFonts w:ascii="Times New Roman" w:hAnsi="Times New Roman" w:cs="Times New Roman"/>
          <w:sz w:val="28"/>
          <w:szCs w:val="28"/>
        </w:rPr>
        <w:t xml:space="preserve"> перед собой ряд задач: </w:t>
      </w:r>
    </w:p>
    <w:p w14:paraId="1675356C" w14:textId="77777777" w:rsidR="00A46885" w:rsidRPr="005F438D" w:rsidRDefault="003C1282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>- а</w:t>
      </w:r>
      <w:r w:rsidR="00A46885" w:rsidRPr="005F438D">
        <w:rPr>
          <w:rFonts w:ascii="Times New Roman" w:hAnsi="Times New Roman" w:cs="Times New Roman"/>
          <w:sz w:val="28"/>
          <w:szCs w:val="28"/>
        </w:rPr>
        <w:t xml:space="preserve">нализ достижений для </w:t>
      </w:r>
      <w:r w:rsidRPr="005F438D">
        <w:rPr>
          <w:rFonts w:ascii="Times New Roman" w:hAnsi="Times New Roman" w:cs="Times New Roman"/>
          <w:sz w:val="28"/>
          <w:szCs w:val="28"/>
        </w:rPr>
        <w:t>корректировки учебного процесса;</w:t>
      </w:r>
    </w:p>
    <w:p w14:paraId="298F2D01" w14:textId="77777777" w:rsidR="00A46885" w:rsidRPr="005F438D" w:rsidRDefault="003C1282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 xml:space="preserve"> - а</w:t>
      </w:r>
      <w:r w:rsidR="00A46885" w:rsidRPr="005F438D">
        <w:rPr>
          <w:rFonts w:ascii="Times New Roman" w:hAnsi="Times New Roman" w:cs="Times New Roman"/>
          <w:sz w:val="28"/>
          <w:szCs w:val="28"/>
        </w:rPr>
        <w:t>нализ влияния процесса обуч</w:t>
      </w:r>
      <w:r w:rsidRPr="005F438D">
        <w:rPr>
          <w:rFonts w:ascii="Times New Roman" w:hAnsi="Times New Roman" w:cs="Times New Roman"/>
          <w:sz w:val="28"/>
          <w:szCs w:val="28"/>
        </w:rPr>
        <w:t>ения на личность ученика;</w:t>
      </w:r>
      <w:r w:rsidR="00A46885" w:rsidRPr="005F43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E3EC0" w14:textId="77777777" w:rsidR="00DB582F" w:rsidRDefault="003C1282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>- ф</w:t>
      </w:r>
      <w:r w:rsidR="00A46885" w:rsidRPr="005F438D">
        <w:rPr>
          <w:rFonts w:ascii="Times New Roman" w:hAnsi="Times New Roman" w:cs="Times New Roman"/>
          <w:sz w:val="28"/>
          <w:szCs w:val="28"/>
        </w:rPr>
        <w:t>ормирование самоконтроля и самооценки у школьника</w:t>
      </w:r>
      <w:r w:rsidR="00DB582F">
        <w:rPr>
          <w:rFonts w:ascii="Times New Roman" w:hAnsi="Times New Roman" w:cs="Times New Roman"/>
          <w:sz w:val="28"/>
          <w:szCs w:val="28"/>
        </w:rPr>
        <w:t>;</w:t>
      </w:r>
    </w:p>
    <w:p w14:paraId="417A3F37" w14:textId="77777777" w:rsidR="003C1282" w:rsidRPr="005F438D" w:rsidRDefault="00DB582F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заданий для контрольно-оценочной деятельности</w:t>
      </w:r>
      <w:r w:rsidR="00A46885" w:rsidRPr="005F438D">
        <w:rPr>
          <w:rFonts w:ascii="Times New Roman" w:hAnsi="Times New Roman" w:cs="Times New Roman"/>
          <w:sz w:val="28"/>
          <w:szCs w:val="28"/>
        </w:rPr>
        <w:t>.</w:t>
      </w:r>
    </w:p>
    <w:p w14:paraId="09D7F760" w14:textId="77777777" w:rsidR="00D01EF0" w:rsidRPr="005F438D" w:rsidRDefault="00922150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lastRenderedPageBreak/>
        <w:t>За помощью обратилась к школьному педагогу-психологу. Она разработала т</w:t>
      </w:r>
      <w:r w:rsidR="00824D18" w:rsidRPr="005F438D">
        <w:rPr>
          <w:rFonts w:ascii="Times New Roman" w:hAnsi="Times New Roman" w:cs="Times New Roman"/>
          <w:sz w:val="28"/>
          <w:szCs w:val="28"/>
        </w:rPr>
        <w:t>аблицу для самооценки учащихся, которая легла в основу мониторинга</w:t>
      </w:r>
      <w:r w:rsidRPr="005F43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39E1E9" w14:textId="77777777" w:rsidR="002947B4" w:rsidRPr="00BD69C9" w:rsidRDefault="00441AB6" w:rsidP="00481BEC">
      <w:pPr>
        <w:autoSpaceDE w:val="0"/>
        <w:autoSpaceDN w:val="0"/>
        <w:adjustRightInd w:val="0"/>
        <w:spacing w:after="4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Пересмотрела подход к выполнению работ</w:t>
      </w:r>
      <w:r w:rsidR="000C0C25">
        <w:rPr>
          <w:rFonts w:ascii="Times New Roman" w:hAnsi="Times New Roman" w:cs="Times New Roman"/>
          <w:sz w:val="28"/>
          <w:szCs w:val="28"/>
        </w:rPr>
        <w:t xml:space="preserve">, устных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="000C0C25">
        <w:rPr>
          <w:rFonts w:ascii="Times New Roman" w:hAnsi="Times New Roman" w:cs="Times New Roman"/>
          <w:sz w:val="28"/>
          <w:szCs w:val="28"/>
        </w:rPr>
        <w:t>, проверке письменных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1EF0" w:rsidRPr="005F438D">
        <w:rPr>
          <w:rFonts w:ascii="Times New Roman" w:hAnsi="Times New Roman" w:cs="Times New Roman"/>
          <w:sz w:val="28"/>
          <w:szCs w:val="28"/>
        </w:rPr>
        <w:t>К каждой работе и ответу совместно с детьми стали разрабатывать критерии, дескрипторы</w:t>
      </w:r>
      <w:r w:rsidR="000C0C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Например, по теме </w:t>
      </w:r>
      <w:r w:rsidRPr="00441AB6">
        <w:rPr>
          <w:rFonts w:ascii="Times New Roman" w:hAnsi="Times New Roman" w:cs="Times New Roman"/>
          <w:iCs/>
          <w:sz w:val="28"/>
          <w:szCs w:val="28"/>
        </w:rPr>
        <w:t>«Путешествие по природным зонам России</w:t>
      </w:r>
      <w:r w:rsidRPr="000C0C25">
        <w:rPr>
          <w:rFonts w:ascii="Times New Roman" w:hAnsi="Times New Roman" w:cs="Times New Roman"/>
          <w:iCs/>
          <w:sz w:val="28"/>
          <w:szCs w:val="28"/>
        </w:rPr>
        <w:t>»</w:t>
      </w:r>
      <w:r w:rsidRPr="000C0C2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C0C25">
        <w:rPr>
          <w:rFonts w:ascii="Times New Roman" w:hAnsi="Times New Roman" w:cs="Times New Roman"/>
          <w:sz w:val="28"/>
          <w:szCs w:val="28"/>
        </w:rPr>
        <w:t>(Приложение 1)</w:t>
      </w:r>
      <w:r w:rsidR="00D01EF0" w:rsidRPr="000C0C25">
        <w:rPr>
          <w:rFonts w:ascii="Times New Roman" w:hAnsi="Times New Roman" w:cs="Times New Roman"/>
          <w:sz w:val="28"/>
          <w:szCs w:val="28"/>
        </w:rPr>
        <w:t>.</w:t>
      </w:r>
      <w:r w:rsidR="000C0C25" w:rsidRPr="000C0C25">
        <w:rPr>
          <w:rFonts w:ascii="Times New Roman" w:hAnsi="Times New Roman" w:cs="Times New Roman"/>
          <w:sz w:val="28"/>
          <w:szCs w:val="28"/>
        </w:rPr>
        <w:t xml:space="preserve"> </w:t>
      </w:r>
      <w:r w:rsidR="000C0C25" w:rsidRPr="000C0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тетрадях подчёркивала зелёной пастой не худшее, а лучшее в </w:t>
      </w:r>
      <w:r w:rsidR="000C0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</w:t>
      </w:r>
      <w:r w:rsidR="000C0C25" w:rsidRPr="000C0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</w:t>
      </w:r>
      <w:r w:rsidR="000C0C25" w:rsidRPr="000C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 проверяла не только я -учитель, но и сами ученики. </w:t>
      </w:r>
      <w:r w:rsidR="0060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учащиеся составляли тесты</w:t>
      </w:r>
      <w:r w:rsidR="0015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для друга и</w:t>
      </w:r>
      <w:r w:rsidR="0060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рисовали карты понятий</w:t>
      </w:r>
      <w:r w:rsidR="0015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C25" w:rsidRPr="000C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Каждую неделю сообщала ученикам о их прогрессе, поощряла взаимопомощь, самооценку. </w:t>
      </w:r>
      <w:r w:rsidR="00BD69C9" w:rsidRPr="000C0C2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72F65" w:rsidRPr="000C0C25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0C0C25" w:rsidRPr="000C0C25">
        <w:rPr>
          <w:rFonts w:ascii="Times New Roman" w:hAnsi="Times New Roman" w:cs="Times New Roman"/>
          <w:sz w:val="28"/>
          <w:szCs w:val="28"/>
        </w:rPr>
        <w:t xml:space="preserve">вначале четверти </w:t>
      </w:r>
      <w:r w:rsidR="00F72F65" w:rsidRPr="000C0C25">
        <w:rPr>
          <w:rFonts w:ascii="Times New Roman" w:hAnsi="Times New Roman" w:cs="Times New Roman"/>
          <w:sz w:val="28"/>
          <w:szCs w:val="28"/>
        </w:rPr>
        <w:t>чек лист</w:t>
      </w:r>
      <w:r w:rsidRPr="000C0C25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0C0C25" w:rsidRPr="000C0C25">
        <w:rPr>
          <w:rFonts w:ascii="Times New Roman" w:hAnsi="Times New Roman" w:cs="Times New Roman"/>
          <w:sz w:val="28"/>
          <w:szCs w:val="28"/>
        </w:rPr>
        <w:t>), а в конце второй четверти развёрнутый отчёт о достижениях ребёнка.</w:t>
      </w:r>
      <w:r w:rsidR="0060414E">
        <w:rPr>
          <w:rFonts w:ascii="Times New Roman" w:hAnsi="Times New Roman" w:cs="Times New Roman"/>
          <w:sz w:val="28"/>
          <w:szCs w:val="28"/>
        </w:rPr>
        <w:t xml:space="preserve"> </w:t>
      </w:r>
      <w:r w:rsidR="0060414E" w:rsidRPr="005F438D">
        <w:rPr>
          <w:rFonts w:ascii="Times New Roman" w:hAnsi="Times New Roman" w:cs="Times New Roman"/>
          <w:sz w:val="28"/>
          <w:szCs w:val="28"/>
        </w:rPr>
        <w:t>Непосредственно на уроках окружающего мира педагоги часто ставят отметки за активность, инициативность, рисунки. Но отношение – не результат деятельности, поэтому лучше не множить отметки, и во многих ситуациях ограничиваться словесной оценкой, т.е. использовать приёмы формирующего оценивания.</w:t>
      </w:r>
    </w:p>
    <w:p w14:paraId="709C7EC9" w14:textId="77777777" w:rsidR="005F438D" w:rsidRPr="005F438D" w:rsidRDefault="00F72F65" w:rsidP="006041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за два месяца представлены в таблице и диаграмме 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085"/>
        <w:gridCol w:w="943"/>
        <w:gridCol w:w="943"/>
        <w:gridCol w:w="943"/>
        <w:gridCol w:w="944"/>
        <w:gridCol w:w="944"/>
        <w:gridCol w:w="944"/>
        <w:gridCol w:w="944"/>
        <w:gridCol w:w="944"/>
      </w:tblGrid>
      <w:tr w:rsidR="005F438D" w:rsidRPr="005F438D" w14:paraId="4EE141F1" w14:textId="77777777" w:rsidTr="00B62719">
        <w:tc>
          <w:tcPr>
            <w:tcW w:w="1957" w:type="dxa"/>
          </w:tcPr>
          <w:p w14:paraId="3EB8C860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1EBDF52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59" w:type="dxa"/>
          </w:tcPr>
          <w:p w14:paraId="60E31B76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59" w:type="dxa"/>
          </w:tcPr>
          <w:p w14:paraId="03A1736F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60" w:type="dxa"/>
          </w:tcPr>
          <w:p w14:paraId="63D61C93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60" w:type="dxa"/>
          </w:tcPr>
          <w:p w14:paraId="28131689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60" w:type="dxa"/>
          </w:tcPr>
          <w:p w14:paraId="7F544528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960" w:type="dxa"/>
          </w:tcPr>
          <w:p w14:paraId="5EEE02FF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960" w:type="dxa"/>
          </w:tcPr>
          <w:p w14:paraId="6BF5C707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</w:tr>
      <w:tr w:rsidR="005F438D" w:rsidRPr="005F438D" w14:paraId="73E52B30" w14:textId="77777777" w:rsidTr="00B62719">
        <w:tc>
          <w:tcPr>
            <w:tcW w:w="1957" w:type="dxa"/>
          </w:tcPr>
          <w:p w14:paraId="32AB91B2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Задания, которые проверяют практические умения и навыки детей</w:t>
            </w:r>
          </w:p>
        </w:tc>
        <w:tc>
          <w:tcPr>
            <w:tcW w:w="959" w:type="dxa"/>
          </w:tcPr>
          <w:p w14:paraId="7B0116A7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59" w:type="dxa"/>
          </w:tcPr>
          <w:p w14:paraId="73CEFF53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 xml:space="preserve"> 44%</w:t>
            </w:r>
          </w:p>
        </w:tc>
        <w:tc>
          <w:tcPr>
            <w:tcW w:w="959" w:type="dxa"/>
          </w:tcPr>
          <w:p w14:paraId="6725FA54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60" w:type="dxa"/>
          </w:tcPr>
          <w:p w14:paraId="37014700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60" w:type="dxa"/>
          </w:tcPr>
          <w:p w14:paraId="470DA6B6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60" w:type="dxa"/>
          </w:tcPr>
          <w:p w14:paraId="71C17A8B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60" w:type="dxa"/>
          </w:tcPr>
          <w:p w14:paraId="26870BF3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60" w:type="dxa"/>
          </w:tcPr>
          <w:p w14:paraId="25E24105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F438D" w:rsidRPr="005F438D" w14:paraId="2EF4E1C1" w14:textId="77777777" w:rsidTr="00B62719">
        <w:tc>
          <w:tcPr>
            <w:tcW w:w="1957" w:type="dxa"/>
          </w:tcPr>
          <w:p w14:paraId="39B6D07E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Задания, которые проверяют уровень интеллектуальной деятельности учащихся.</w:t>
            </w:r>
          </w:p>
        </w:tc>
        <w:tc>
          <w:tcPr>
            <w:tcW w:w="959" w:type="dxa"/>
          </w:tcPr>
          <w:p w14:paraId="35693596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59" w:type="dxa"/>
          </w:tcPr>
          <w:p w14:paraId="20397DBB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59" w:type="dxa"/>
          </w:tcPr>
          <w:p w14:paraId="5899384A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60" w:type="dxa"/>
          </w:tcPr>
          <w:p w14:paraId="0911420F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60" w:type="dxa"/>
          </w:tcPr>
          <w:p w14:paraId="761FDE63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60" w:type="dxa"/>
          </w:tcPr>
          <w:p w14:paraId="3FA36ADC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60" w:type="dxa"/>
          </w:tcPr>
          <w:p w14:paraId="7B474D2A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60" w:type="dxa"/>
          </w:tcPr>
          <w:p w14:paraId="79683CE4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5F438D" w:rsidRPr="005F438D" w14:paraId="313E43DA" w14:textId="77777777" w:rsidTr="00B62719">
        <w:tc>
          <w:tcPr>
            <w:tcW w:w="1957" w:type="dxa"/>
          </w:tcPr>
          <w:p w14:paraId="03856463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постановку гипотезы и выбор доказательств</w:t>
            </w:r>
          </w:p>
        </w:tc>
        <w:tc>
          <w:tcPr>
            <w:tcW w:w="959" w:type="dxa"/>
          </w:tcPr>
          <w:p w14:paraId="2F68D114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59" w:type="dxa"/>
          </w:tcPr>
          <w:p w14:paraId="6329BF0F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59" w:type="dxa"/>
          </w:tcPr>
          <w:p w14:paraId="539397A3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60" w:type="dxa"/>
          </w:tcPr>
          <w:p w14:paraId="602D2559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60" w:type="dxa"/>
          </w:tcPr>
          <w:p w14:paraId="3EFEBF11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60" w:type="dxa"/>
          </w:tcPr>
          <w:p w14:paraId="4DF4D30E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60" w:type="dxa"/>
          </w:tcPr>
          <w:p w14:paraId="44519ECC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60" w:type="dxa"/>
          </w:tcPr>
          <w:p w14:paraId="0A45C25E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5F438D" w:rsidRPr="005F438D" w14:paraId="25FDB239" w14:textId="77777777" w:rsidTr="00B62719">
        <w:tc>
          <w:tcPr>
            <w:tcW w:w="1957" w:type="dxa"/>
          </w:tcPr>
          <w:p w14:paraId="3CBDC269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Задания на проверку памяти</w:t>
            </w:r>
          </w:p>
        </w:tc>
        <w:tc>
          <w:tcPr>
            <w:tcW w:w="959" w:type="dxa"/>
          </w:tcPr>
          <w:p w14:paraId="56D8032B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59" w:type="dxa"/>
          </w:tcPr>
          <w:p w14:paraId="37FE7E56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59" w:type="dxa"/>
          </w:tcPr>
          <w:p w14:paraId="39416A6E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60" w:type="dxa"/>
          </w:tcPr>
          <w:p w14:paraId="1D9CD8DA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60" w:type="dxa"/>
          </w:tcPr>
          <w:p w14:paraId="2537E356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60" w:type="dxa"/>
          </w:tcPr>
          <w:p w14:paraId="6C19204C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60" w:type="dxa"/>
          </w:tcPr>
          <w:p w14:paraId="1AF8FD72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60" w:type="dxa"/>
          </w:tcPr>
          <w:p w14:paraId="5D1FBF60" w14:textId="77777777" w:rsidR="005F438D" w:rsidRPr="005F438D" w:rsidRDefault="005F438D" w:rsidP="00F72F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</w:tbl>
    <w:p w14:paraId="10AB0136" w14:textId="77777777" w:rsidR="002947B4" w:rsidRPr="005F438D" w:rsidRDefault="002947B4" w:rsidP="00F72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A398E" w14:textId="77777777" w:rsidR="002947B4" w:rsidRPr="005F438D" w:rsidRDefault="0022052D" w:rsidP="00F72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34D9C" wp14:editId="00155CF3">
            <wp:extent cx="5419725" cy="27527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F5EB443" w14:textId="77777777" w:rsidR="002947B4" w:rsidRPr="005F438D" w:rsidRDefault="002947B4" w:rsidP="00F72F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36203F" w14:textId="77777777" w:rsidR="0022052D" w:rsidRPr="005F438D" w:rsidRDefault="009F4B73" w:rsidP="000C0C25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38D">
        <w:rPr>
          <w:rFonts w:ascii="Times New Roman" w:hAnsi="Times New Roman" w:cs="Times New Roman"/>
          <w:sz w:val="28"/>
          <w:szCs w:val="28"/>
        </w:rPr>
        <w:t xml:space="preserve">Положительная динамика </w:t>
      </w:r>
      <w:r w:rsidR="002947B4" w:rsidRPr="005F438D">
        <w:rPr>
          <w:rFonts w:ascii="Times New Roman" w:hAnsi="Times New Roman" w:cs="Times New Roman"/>
          <w:sz w:val="28"/>
          <w:szCs w:val="28"/>
        </w:rPr>
        <w:t xml:space="preserve"> </w:t>
      </w:r>
      <w:r w:rsidRPr="005F438D">
        <w:rPr>
          <w:rFonts w:ascii="Times New Roman" w:hAnsi="Times New Roman" w:cs="Times New Roman"/>
          <w:sz w:val="28"/>
          <w:szCs w:val="28"/>
        </w:rPr>
        <w:t>контрольно-оценочной работы</w:t>
      </w:r>
      <w:r w:rsidR="00A46885" w:rsidRPr="005F438D">
        <w:rPr>
          <w:rFonts w:ascii="Times New Roman" w:hAnsi="Times New Roman" w:cs="Times New Roman"/>
          <w:sz w:val="28"/>
          <w:szCs w:val="28"/>
        </w:rPr>
        <w:t xml:space="preserve"> на уроках окружающего мира с учетом со</w:t>
      </w:r>
      <w:r w:rsidR="003C1282" w:rsidRPr="005F438D">
        <w:rPr>
          <w:rFonts w:ascii="Times New Roman" w:hAnsi="Times New Roman" w:cs="Times New Roman"/>
          <w:sz w:val="28"/>
          <w:szCs w:val="28"/>
        </w:rPr>
        <w:t>временной концепции образования</w:t>
      </w:r>
      <w:r w:rsidRPr="005F438D">
        <w:rPr>
          <w:rFonts w:ascii="Times New Roman" w:hAnsi="Times New Roman" w:cs="Times New Roman"/>
          <w:sz w:val="28"/>
          <w:szCs w:val="28"/>
        </w:rPr>
        <w:t xml:space="preserve"> позволяет сделать заключение, что формирующее оценивание </w:t>
      </w:r>
      <w:r w:rsidR="005F438D" w:rsidRPr="005F438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D69C9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0C0C25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5F438D" w:rsidRPr="005F438D">
        <w:rPr>
          <w:rFonts w:ascii="Times New Roman" w:hAnsi="Times New Roman" w:cs="Times New Roman"/>
          <w:sz w:val="28"/>
          <w:szCs w:val="28"/>
        </w:rPr>
        <w:t xml:space="preserve"> обучения. </w:t>
      </w:r>
      <w:r w:rsidR="0060414E">
        <w:rPr>
          <w:rFonts w:ascii="Times New Roman" w:hAnsi="Times New Roman" w:cs="Times New Roman"/>
          <w:sz w:val="28"/>
          <w:szCs w:val="28"/>
        </w:rPr>
        <w:t xml:space="preserve">Данный подход работает, даёт положительные результаты, значит его стоит применять. </w:t>
      </w:r>
    </w:p>
    <w:p w14:paraId="2A7FC351" w14:textId="77777777" w:rsidR="00F72F65" w:rsidRDefault="00F72F65" w:rsidP="00F72F65">
      <w:pPr>
        <w:ind w:firstLine="567"/>
        <w:rPr>
          <w:color w:val="000000"/>
          <w:sz w:val="18"/>
          <w:szCs w:val="18"/>
        </w:rPr>
      </w:pPr>
    </w:p>
    <w:p w14:paraId="0274B746" w14:textId="77777777" w:rsidR="00F72F65" w:rsidRDefault="00F72F65" w:rsidP="00F72F65">
      <w:pPr>
        <w:ind w:firstLine="567"/>
        <w:rPr>
          <w:color w:val="000000"/>
          <w:sz w:val="18"/>
          <w:szCs w:val="18"/>
        </w:rPr>
      </w:pPr>
    </w:p>
    <w:p w14:paraId="52A7986C" w14:textId="77777777" w:rsidR="00F72F65" w:rsidRDefault="00F72F65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F72F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8F5696" w14:textId="77777777" w:rsidR="00441AB6" w:rsidRPr="00441AB6" w:rsidRDefault="00441AB6" w:rsidP="00441AB6">
      <w:pPr>
        <w:autoSpaceDE w:val="0"/>
        <w:autoSpaceDN w:val="0"/>
        <w:adjustRightInd w:val="0"/>
        <w:spacing w:after="4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41AB6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1</w:t>
      </w:r>
    </w:p>
    <w:p w14:paraId="4FF95976" w14:textId="77777777" w:rsidR="00441AB6" w:rsidRDefault="00441AB6" w:rsidP="00441AB6">
      <w:pPr>
        <w:autoSpaceDE w:val="0"/>
        <w:autoSpaceDN w:val="0"/>
        <w:adjustRightInd w:val="0"/>
        <w:spacing w:after="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 «Путешествие по природным зонам России»</w:t>
      </w:r>
    </w:p>
    <w:p w14:paraId="2BE9DAB7" w14:textId="77777777" w:rsidR="00441AB6" w:rsidRDefault="00441AB6" w:rsidP="00441AB6">
      <w:pPr>
        <w:autoSpaceDE w:val="0"/>
        <w:autoSpaceDN w:val="0"/>
        <w:adjustRightInd w:val="0"/>
        <w:spacing w:after="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578569A" w14:textId="77777777" w:rsidR="00441AB6" w:rsidRDefault="00441AB6" w:rsidP="00441AB6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sz w:val="28"/>
          <w:szCs w:val="28"/>
        </w:rPr>
      </w:pPr>
      <w:r w:rsidRPr="008C1AEF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8C1AEF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:</w:t>
      </w:r>
      <w:r w:rsidRPr="008C1AEF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 xml:space="preserve"> </w:t>
      </w:r>
      <w:r w:rsidRPr="008C1AEF">
        <w:rPr>
          <w:rFonts w:ascii="Times New Roman" w:hAnsi="Times New Roman" w:cs="Times New Roman"/>
          <w:sz w:val="28"/>
          <w:szCs w:val="28"/>
        </w:rPr>
        <w:t xml:space="preserve"> проверка сформированности у учащихся умения находить природные зоны, выделять их отличительные признаки и составлять простейшие взаимосвязи в живой природе.</w:t>
      </w:r>
    </w:p>
    <w:p w14:paraId="349F2DA9" w14:textId="77777777" w:rsidR="00441AB6" w:rsidRDefault="00441AB6" w:rsidP="00441AB6">
      <w:p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sz w:val="28"/>
          <w:szCs w:val="28"/>
        </w:rPr>
      </w:pPr>
    </w:p>
    <w:p w14:paraId="59A76C75" w14:textId="77777777" w:rsidR="00441AB6" w:rsidRPr="008C1AEF" w:rsidRDefault="00441AB6" w:rsidP="00441AB6">
      <w:pPr>
        <w:autoSpaceDE w:val="0"/>
        <w:autoSpaceDN w:val="0"/>
        <w:adjustRightInd w:val="0"/>
        <w:spacing w:after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EF">
        <w:rPr>
          <w:rFonts w:ascii="Times New Roman" w:hAnsi="Times New Roman" w:cs="Times New Roman"/>
          <w:b/>
          <w:sz w:val="28"/>
          <w:szCs w:val="28"/>
        </w:rPr>
        <w:t>Проверочная работа №1</w:t>
      </w:r>
    </w:p>
    <w:p w14:paraId="06F8A9F6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9CF399" w14:textId="77777777" w:rsidR="00441AB6" w:rsidRDefault="00441AB6" w:rsidP="00441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слова в определение:</w:t>
      </w:r>
    </w:p>
    <w:p w14:paraId="7C39F504" w14:textId="77777777" w:rsidR="00441AB6" w:rsidRDefault="00441AB6" w:rsidP="00441A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со схожим _______________, особенностями _______________</w:t>
      </w:r>
    </w:p>
    <w:p w14:paraId="5679A2BF" w14:textId="77777777" w:rsidR="00441AB6" w:rsidRPr="001A6F93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и _____________________ мира, а также со схожими _______________________ называется природной зоной.</w:t>
      </w:r>
    </w:p>
    <w:p w14:paraId="136562D0" w14:textId="77777777" w:rsidR="00441AB6" w:rsidRDefault="00441AB6" w:rsidP="00441AB6"/>
    <w:p w14:paraId="338C8ED8" w14:textId="77777777" w:rsidR="00441AB6" w:rsidRDefault="00441AB6" w:rsidP="00441AB6">
      <w:r w:rsidRPr="002E0475">
        <w:rPr>
          <w:noProof/>
          <w:lang w:eastAsia="ru-RU"/>
        </w:rPr>
        <w:drawing>
          <wp:inline distT="0" distB="0" distL="0" distR="0" wp14:anchorId="4E9B92BE" wp14:editId="41597345">
            <wp:extent cx="6091110" cy="3438525"/>
            <wp:effectExtent l="0" t="0" r="5080" b="0"/>
            <wp:docPr id="7" name="Рисунок 7" descr="C:\Users\Админ\Desktop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get_fil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47" cy="348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0C0AC" w14:textId="77777777" w:rsidR="00441AB6" w:rsidRDefault="00441AB6" w:rsidP="00441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 природные зоны:</w:t>
      </w:r>
    </w:p>
    <w:p w14:paraId="5EFC55E8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7893CE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А________________________________</w:t>
      </w:r>
    </w:p>
    <w:p w14:paraId="59CAF63D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556909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________________________________</w:t>
      </w:r>
    </w:p>
    <w:p w14:paraId="19AB672C" w14:textId="77777777" w:rsidR="00441AB6" w:rsidRPr="001A6F93" w:rsidRDefault="00441AB6" w:rsidP="00441AB6">
      <w:pPr>
        <w:rPr>
          <w:rFonts w:ascii="Times New Roman" w:hAnsi="Times New Roman" w:cs="Times New Roman"/>
          <w:sz w:val="28"/>
          <w:szCs w:val="28"/>
        </w:rPr>
      </w:pPr>
    </w:p>
    <w:p w14:paraId="5FA1C1D9" w14:textId="77777777" w:rsidR="00441AB6" w:rsidRDefault="00441AB6" w:rsidP="00441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название двух животных и двух растений для каждой зоны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8"/>
        <w:gridCol w:w="2841"/>
        <w:gridCol w:w="2836"/>
      </w:tblGrid>
      <w:tr w:rsidR="00441AB6" w14:paraId="4D039F1F" w14:textId="77777777" w:rsidTr="00B62719">
        <w:tc>
          <w:tcPr>
            <w:tcW w:w="3115" w:type="dxa"/>
          </w:tcPr>
          <w:p w14:paraId="5B968AE1" w14:textId="77777777" w:rsidR="00441AB6" w:rsidRDefault="00441AB6" w:rsidP="00B62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95ACCE7" w14:textId="77777777" w:rsidR="00441AB6" w:rsidRDefault="00441AB6" w:rsidP="00B62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5" w:type="dxa"/>
          </w:tcPr>
          <w:p w14:paraId="6B739AB9" w14:textId="77777777" w:rsidR="00441AB6" w:rsidRDefault="00441AB6" w:rsidP="00B62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41AB6" w14:paraId="2B1EBBED" w14:textId="77777777" w:rsidTr="00B62719">
        <w:tc>
          <w:tcPr>
            <w:tcW w:w="3115" w:type="dxa"/>
          </w:tcPr>
          <w:p w14:paraId="1EFC421A" w14:textId="77777777" w:rsidR="00441AB6" w:rsidRDefault="00441AB6" w:rsidP="00B62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3115" w:type="dxa"/>
          </w:tcPr>
          <w:p w14:paraId="4E80B11E" w14:textId="77777777" w:rsidR="00441AB6" w:rsidRDefault="00441AB6" w:rsidP="00B62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7A54A" w14:textId="77777777" w:rsidR="00441AB6" w:rsidRDefault="00441AB6" w:rsidP="00B62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82CD61C" w14:textId="77777777" w:rsidR="00441AB6" w:rsidRDefault="00441AB6" w:rsidP="00B62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14:paraId="4B280B72" w14:textId="77777777" w:rsidTr="00B62719">
        <w:tc>
          <w:tcPr>
            <w:tcW w:w="3115" w:type="dxa"/>
          </w:tcPr>
          <w:p w14:paraId="551C3F13" w14:textId="77777777" w:rsidR="00441AB6" w:rsidRDefault="00441AB6" w:rsidP="00B62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3115" w:type="dxa"/>
          </w:tcPr>
          <w:p w14:paraId="37AC9CC9" w14:textId="77777777" w:rsidR="00441AB6" w:rsidRDefault="00441AB6" w:rsidP="00B62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79F89" w14:textId="77777777" w:rsidR="00441AB6" w:rsidRDefault="00441AB6" w:rsidP="00B62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38046C6" w14:textId="77777777" w:rsidR="00441AB6" w:rsidRDefault="00441AB6" w:rsidP="00B62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4BF55F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111900" w14:textId="77777777" w:rsidR="00441AB6" w:rsidRDefault="00441AB6" w:rsidP="00441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цепь питания для каждой природной зоны</w:t>
      </w:r>
    </w:p>
    <w:p w14:paraId="3DF8E686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B06E23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________________ ----- _______________------ ___________________</w:t>
      </w:r>
    </w:p>
    <w:p w14:paraId="5B7DE4D1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C0174C" w14:textId="77777777" w:rsidR="00441AB6" w:rsidRDefault="00441AB6" w:rsidP="00441A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----- _______________------ ___________________</w:t>
      </w:r>
    </w:p>
    <w:p w14:paraId="6F4A6B44" w14:textId="77777777" w:rsidR="00441AB6" w:rsidRPr="00277F6A" w:rsidRDefault="00441AB6" w:rsidP="0044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14:paraId="1501F370" w14:textId="77777777" w:rsidR="00441AB6" w:rsidRPr="00277F6A" w:rsidRDefault="00441AB6" w:rsidP="0044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277F6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 основании критериев обучающийся самостоятельно оценивает свою работу по четырём критериям. Для каждого критерия предусмотрены дескрипторы, описывающие уровни достижения.</w:t>
      </w:r>
    </w:p>
    <w:p w14:paraId="06E4BA2D" w14:textId="77777777" w:rsidR="00441AB6" w:rsidRDefault="00441AB6" w:rsidP="00441AB6"/>
    <w:p w14:paraId="0FC70374" w14:textId="77777777" w:rsidR="00441AB6" w:rsidRDefault="00441AB6" w:rsidP="00441AB6">
      <w:pPr>
        <w:autoSpaceDE w:val="0"/>
        <w:autoSpaceDN w:val="0"/>
        <w:adjustRightInd w:val="0"/>
        <w:spacing w:after="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C27F8" w14:textId="77777777" w:rsidR="00441AB6" w:rsidRPr="008B719E" w:rsidRDefault="00441AB6" w:rsidP="00441AB6">
      <w:pPr>
        <w:autoSpaceDE w:val="0"/>
        <w:autoSpaceDN w:val="0"/>
        <w:adjustRightInd w:val="0"/>
        <w:spacing w:after="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B719E">
        <w:rPr>
          <w:rFonts w:ascii="Times New Roman" w:hAnsi="Times New Roman" w:cs="Times New Roman"/>
          <w:b/>
          <w:iCs/>
          <w:sz w:val="28"/>
          <w:szCs w:val="28"/>
        </w:rPr>
        <w:t>Дескриптор к проверочной работе</w:t>
      </w:r>
    </w:p>
    <w:p w14:paraId="78F64316" w14:textId="77777777" w:rsidR="00441AB6" w:rsidRDefault="00441AB6" w:rsidP="00441AB6"/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3425"/>
        <w:gridCol w:w="969"/>
        <w:gridCol w:w="1276"/>
        <w:gridCol w:w="1276"/>
      </w:tblGrid>
      <w:tr w:rsidR="00441AB6" w:rsidRPr="00FB35E3" w14:paraId="33998E81" w14:textId="77777777" w:rsidTr="00B62719">
        <w:trPr>
          <w:trHeight w:val="323"/>
        </w:trPr>
        <w:tc>
          <w:tcPr>
            <w:tcW w:w="2127" w:type="dxa"/>
            <w:vMerge w:val="restart"/>
          </w:tcPr>
          <w:p w14:paraId="1A7895B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276" w:type="dxa"/>
            <w:vMerge w:val="restart"/>
          </w:tcPr>
          <w:p w14:paraId="1F141E31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3425" w:type="dxa"/>
            <w:vMerge w:val="restart"/>
          </w:tcPr>
          <w:p w14:paraId="61D704AE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Дескрипторы</w:t>
            </w:r>
          </w:p>
        </w:tc>
        <w:tc>
          <w:tcPr>
            <w:tcW w:w="969" w:type="dxa"/>
            <w:vMerge w:val="restart"/>
          </w:tcPr>
          <w:p w14:paraId="10DB80F9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52" w:type="dxa"/>
            <w:gridSpan w:val="2"/>
          </w:tcPr>
          <w:p w14:paraId="4FEF8A4D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полученные баллы</w:t>
            </w:r>
          </w:p>
        </w:tc>
      </w:tr>
      <w:tr w:rsidR="00441AB6" w:rsidRPr="00FB35E3" w14:paraId="30EDB2A0" w14:textId="77777777" w:rsidTr="00B62719">
        <w:trPr>
          <w:trHeight w:val="322"/>
        </w:trPr>
        <w:tc>
          <w:tcPr>
            <w:tcW w:w="2127" w:type="dxa"/>
            <w:vMerge/>
          </w:tcPr>
          <w:p w14:paraId="24FCBF3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F412882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vMerge/>
          </w:tcPr>
          <w:p w14:paraId="51BBB02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</w:tcPr>
          <w:p w14:paraId="2862D451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77E7B6" w14:textId="77777777" w:rsidR="00441AB6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ученик</w:t>
            </w:r>
          </w:p>
        </w:tc>
        <w:tc>
          <w:tcPr>
            <w:tcW w:w="1276" w:type="dxa"/>
          </w:tcPr>
          <w:p w14:paraId="7D012B79" w14:textId="77777777" w:rsidR="00441AB6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учитель</w:t>
            </w:r>
          </w:p>
        </w:tc>
      </w:tr>
      <w:tr w:rsidR="00441AB6" w:rsidRPr="00FB35E3" w14:paraId="7AC061D7" w14:textId="77777777" w:rsidTr="00B62719">
        <w:tc>
          <w:tcPr>
            <w:tcW w:w="2127" w:type="dxa"/>
            <w:vMerge w:val="restart"/>
          </w:tcPr>
          <w:p w14:paraId="29EA6CBB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терминологией, понятиями по теме</w:t>
            </w:r>
          </w:p>
        </w:tc>
        <w:tc>
          <w:tcPr>
            <w:tcW w:w="1276" w:type="dxa"/>
            <w:vMerge w:val="restart"/>
          </w:tcPr>
          <w:p w14:paraId="215A1C2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5" w:type="dxa"/>
          </w:tcPr>
          <w:p w14:paraId="18F6ABF5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Неправильное определение понятия, замена существенной характеристики понятия несущественной</w:t>
            </w: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 xml:space="preserve"> или определение не сформулировано </w:t>
            </w:r>
          </w:p>
        </w:tc>
        <w:tc>
          <w:tcPr>
            <w:tcW w:w="969" w:type="dxa"/>
          </w:tcPr>
          <w:p w14:paraId="4A2F9AC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52077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F5DA31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6E64E5EC" w14:textId="77777777" w:rsidTr="00B62719">
        <w:tc>
          <w:tcPr>
            <w:tcW w:w="2127" w:type="dxa"/>
            <w:vMerge/>
          </w:tcPr>
          <w:p w14:paraId="41765F5B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534EF69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0AD188A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 один признак, а остальные отсутствуют или записаны неверно</w:t>
            </w:r>
          </w:p>
        </w:tc>
        <w:tc>
          <w:tcPr>
            <w:tcW w:w="969" w:type="dxa"/>
          </w:tcPr>
          <w:p w14:paraId="237546A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524BE39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A2821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741A05E5" w14:textId="77777777" w:rsidTr="00B62719">
        <w:tc>
          <w:tcPr>
            <w:tcW w:w="2127" w:type="dxa"/>
            <w:vMerge/>
          </w:tcPr>
          <w:p w14:paraId="2FD57277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A95101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3396A8BB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указаны два признака, а остальные отсутствуют или записаны неверно</w:t>
            </w:r>
          </w:p>
        </w:tc>
        <w:tc>
          <w:tcPr>
            <w:tcW w:w="969" w:type="dxa"/>
          </w:tcPr>
          <w:p w14:paraId="35D3E321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CBD309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FF101E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755B8277" w14:textId="77777777" w:rsidTr="00B62719">
        <w:tc>
          <w:tcPr>
            <w:tcW w:w="2127" w:type="dxa"/>
            <w:vMerge/>
          </w:tcPr>
          <w:p w14:paraId="25610878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68EBB30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7CAFE0D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указаны три признака, допущена одна ошибка или пропуск слова</w:t>
            </w:r>
          </w:p>
        </w:tc>
        <w:tc>
          <w:tcPr>
            <w:tcW w:w="969" w:type="dxa"/>
          </w:tcPr>
          <w:p w14:paraId="0252D34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8140C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9E421E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5ADDD4E8" w14:textId="77777777" w:rsidTr="00B62719">
        <w:tc>
          <w:tcPr>
            <w:tcW w:w="2127" w:type="dxa"/>
            <w:vMerge/>
          </w:tcPr>
          <w:p w14:paraId="52A8FBF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7D688B2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3C46F25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указаны все признаки в определении</w:t>
            </w:r>
          </w:p>
        </w:tc>
        <w:tc>
          <w:tcPr>
            <w:tcW w:w="969" w:type="dxa"/>
          </w:tcPr>
          <w:p w14:paraId="08CB35F1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6E1259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6BA67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116C6F1A" w14:textId="77777777" w:rsidTr="00B62719">
        <w:tc>
          <w:tcPr>
            <w:tcW w:w="2127" w:type="dxa"/>
            <w:vMerge w:val="restart"/>
          </w:tcPr>
          <w:p w14:paraId="0B3DB288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</w:t>
            </w: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картой</w:t>
            </w:r>
          </w:p>
        </w:tc>
        <w:tc>
          <w:tcPr>
            <w:tcW w:w="1276" w:type="dxa"/>
            <w:vMerge w:val="restart"/>
          </w:tcPr>
          <w:p w14:paraId="58F6D49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5" w:type="dxa"/>
          </w:tcPr>
          <w:p w14:paraId="1047504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 xml:space="preserve">Нет соответствия между указанной зоной на карте и ответом или ответ отсутствует </w:t>
            </w:r>
          </w:p>
        </w:tc>
        <w:tc>
          <w:tcPr>
            <w:tcW w:w="969" w:type="dxa"/>
          </w:tcPr>
          <w:p w14:paraId="1ADF3A9D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D860D2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070C38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639B9D7D" w14:textId="77777777" w:rsidTr="00B62719">
        <w:tc>
          <w:tcPr>
            <w:tcW w:w="2127" w:type="dxa"/>
            <w:vMerge/>
          </w:tcPr>
          <w:p w14:paraId="07EF049D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790B3C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054E502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указана только одна природная зона, а вторая отсутствует или определена неверно.</w:t>
            </w:r>
          </w:p>
        </w:tc>
        <w:tc>
          <w:tcPr>
            <w:tcW w:w="969" w:type="dxa"/>
          </w:tcPr>
          <w:p w14:paraId="2865722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6D86242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3E6AF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68E7231C" w14:textId="77777777" w:rsidTr="00B62719">
        <w:tc>
          <w:tcPr>
            <w:tcW w:w="2127" w:type="dxa"/>
            <w:vMerge/>
          </w:tcPr>
          <w:p w14:paraId="63F5B0FB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3936E97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2A0675CB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указаны обе природные зоны</w:t>
            </w:r>
          </w:p>
        </w:tc>
        <w:tc>
          <w:tcPr>
            <w:tcW w:w="969" w:type="dxa"/>
          </w:tcPr>
          <w:p w14:paraId="54E1A58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F989332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53CCDD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2499C7E6" w14:textId="77777777" w:rsidTr="00B62719">
        <w:tc>
          <w:tcPr>
            <w:tcW w:w="2127" w:type="dxa"/>
            <w:vMerge w:val="restart"/>
          </w:tcPr>
          <w:p w14:paraId="063AC76F" w14:textId="77777777" w:rsidR="00441AB6" w:rsidRPr="00FB35E3" w:rsidRDefault="00441AB6" w:rsidP="00B6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приводить примеры животных  природной зоны</w:t>
            </w:r>
          </w:p>
          <w:p w14:paraId="1801B422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146848C8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5" w:type="dxa"/>
          </w:tcPr>
          <w:p w14:paraId="7FBCDE9E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Ответ отсутствует или неверный</w:t>
            </w:r>
          </w:p>
        </w:tc>
        <w:tc>
          <w:tcPr>
            <w:tcW w:w="969" w:type="dxa"/>
          </w:tcPr>
          <w:p w14:paraId="0BB55BE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7941E69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5F8C65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48C8F3A2" w14:textId="77777777" w:rsidTr="00B62719">
        <w:tc>
          <w:tcPr>
            <w:tcW w:w="2127" w:type="dxa"/>
            <w:vMerge/>
          </w:tcPr>
          <w:p w14:paraId="3A9687CA" w14:textId="77777777" w:rsidR="00441AB6" w:rsidRPr="00FB35E3" w:rsidRDefault="00441AB6" w:rsidP="00B6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BE423EE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3A43293E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Доля правильных ответов больше, чем неверных</w:t>
            </w:r>
          </w:p>
        </w:tc>
        <w:tc>
          <w:tcPr>
            <w:tcW w:w="969" w:type="dxa"/>
          </w:tcPr>
          <w:p w14:paraId="3D9209D0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8F45A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710B3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31D87F05" w14:textId="77777777" w:rsidTr="00B62719">
        <w:tc>
          <w:tcPr>
            <w:tcW w:w="2127" w:type="dxa"/>
            <w:vMerge/>
          </w:tcPr>
          <w:p w14:paraId="60376AD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90A7D8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327F0341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указаны два животных, ошибок нет</w:t>
            </w:r>
          </w:p>
        </w:tc>
        <w:tc>
          <w:tcPr>
            <w:tcW w:w="969" w:type="dxa"/>
          </w:tcPr>
          <w:p w14:paraId="4DACB29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54B82B2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E1E9F0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0BC95FF1" w14:textId="77777777" w:rsidTr="00B62719">
        <w:tc>
          <w:tcPr>
            <w:tcW w:w="2127" w:type="dxa"/>
            <w:vMerge/>
          </w:tcPr>
          <w:p w14:paraId="598DACC5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B29E61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016E03F7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указаны три животных, ошибок нет </w:t>
            </w:r>
          </w:p>
        </w:tc>
        <w:tc>
          <w:tcPr>
            <w:tcW w:w="969" w:type="dxa"/>
          </w:tcPr>
          <w:p w14:paraId="749ABFE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FC091A0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9F9FF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405594FD" w14:textId="77777777" w:rsidTr="00B62719">
        <w:tc>
          <w:tcPr>
            <w:tcW w:w="2127" w:type="dxa"/>
            <w:vMerge/>
          </w:tcPr>
          <w:p w14:paraId="4772486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650D64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66389451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указано по два животных в каждой природной зоне, ошибок нет</w:t>
            </w:r>
          </w:p>
        </w:tc>
        <w:tc>
          <w:tcPr>
            <w:tcW w:w="969" w:type="dxa"/>
          </w:tcPr>
          <w:p w14:paraId="239EC84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D775339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C060FE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1AEC8A69" w14:textId="77777777" w:rsidTr="00B62719">
        <w:tc>
          <w:tcPr>
            <w:tcW w:w="2127" w:type="dxa"/>
            <w:vMerge w:val="restart"/>
          </w:tcPr>
          <w:p w14:paraId="2E4187E7" w14:textId="77777777" w:rsidR="00441AB6" w:rsidRPr="00FB35E3" w:rsidRDefault="00441AB6" w:rsidP="00B6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приводить примеры растений природной зоны</w:t>
            </w:r>
          </w:p>
          <w:p w14:paraId="2307622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6D4DB667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5" w:type="dxa"/>
          </w:tcPr>
          <w:p w14:paraId="595B82C1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Ответ отсутствует или неверный</w:t>
            </w:r>
          </w:p>
        </w:tc>
        <w:tc>
          <w:tcPr>
            <w:tcW w:w="969" w:type="dxa"/>
          </w:tcPr>
          <w:p w14:paraId="26B4115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509E74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FB9E1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11163A15" w14:textId="77777777" w:rsidTr="00B62719">
        <w:tc>
          <w:tcPr>
            <w:tcW w:w="2127" w:type="dxa"/>
            <w:vMerge/>
          </w:tcPr>
          <w:p w14:paraId="7F869E81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A7BBC30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27EF6B0F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Доля правильных ответов больше, чем неверных</w:t>
            </w:r>
          </w:p>
        </w:tc>
        <w:tc>
          <w:tcPr>
            <w:tcW w:w="969" w:type="dxa"/>
          </w:tcPr>
          <w:p w14:paraId="26EAEE5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C5B1C2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411D8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50F4215F" w14:textId="77777777" w:rsidTr="00B62719">
        <w:tc>
          <w:tcPr>
            <w:tcW w:w="2127" w:type="dxa"/>
            <w:vMerge/>
          </w:tcPr>
          <w:p w14:paraId="1CBEE50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26566F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672B92ED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указаны два растения, ошибок нет</w:t>
            </w:r>
          </w:p>
        </w:tc>
        <w:tc>
          <w:tcPr>
            <w:tcW w:w="969" w:type="dxa"/>
          </w:tcPr>
          <w:p w14:paraId="0DB08AB5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8C5F7D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C2459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40380F20" w14:textId="77777777" w:rsidTr="00B62719">
        <w:tc>
          <w:tcPr>
            <w:tcW w:w="2127" w:type="dxa"/>
            <w:vMerge/>
          </w:tcPr>
          <w:p w14:paraId="40B114D9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479B2C7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2BCC765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указаны три растения, ошибок нет </w:t>
            </w:r>
          </w:p>
        </w:tc>
        <w:tc>
          <w:tcPr>
            <w:tcW w:w="969" w:type="dxa"/>
          </w:tcPr>
          <w:p w14:paraId="5DE53069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C7F248E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AA317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1FE882D9" w14:textId="77777777" w:rsidTr="00B62719">
        <w:tc>
          <w:tcPr>
            <w:tcW w:w="2127" w:type="dxa"/>
            <w:vMerge/>
          </w:tcPr>
          <w:p w14:paraId="41A90C5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D4AB3DB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05E29B0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указано по два растения в каждой природной зоне, ошибок нет</w:t>
            </w:r>
          </w:p>
        </w:tc>
        <w:tc>
          <w:tcPr>
            <w:tcW w:w="969" w:type="dxa"/>
          </w:tcPr>
          <w:p w14:paraId="6161ED1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4D0DF1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0AA85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0238B31C" w14:textId="77777777" w:rsidTr="00B62719">
        <w:tc>
          <w:tcPr>
            <w:tcW w:w="2127" w:type="dxa"/>
          </w:tcPr>
          <w:p w14:paraId="35F07AA0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устанавливать связи между объектами</w:t>
            </w:r>
          </w:p>
        </w:tc>
        <w:tc>
          <w:tcPr>
            <w:tcW w:w="1276" w:type="dxa"/>
            <w:vMerge w:val="restart"/>
          </w:tcPr>
          <w:p w14:paraId="659D240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5" w:type="dxa"/>
          </w:tcPr>
          <w:p w14:paraId="587B89C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Ответ отсутствует или неверный</w:t>
            </w:r>
          </w:p>
        </w:tc>
        <w:tc>
          <w:tcPr>
            <w:tcW w:w="969" w:type="dxa"/>
          </w:tcPr>
          <w:p w14:paraId="1660F5A7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BCCC28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F0CEC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1B8343F2" w14:textId="77777777" w:rsidTr="00B62719">
        <w:tc>
          <w:tcPr>
            <w:tcW w:w="2127" w:type="dxa"/>
          </w:tcPr>
          <w:p w14:paraId="543BE95A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973F3A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1057CD07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составлена одна цепь питания, а вторая отсутствует или составлена неверно</w:t>
            </w:r>
          </w:p>
        </w:tc>
        <w:tc>
          <w:tcPr>
            <w:tcW w:w="969" w:type="dxa"/>
          </w:tcPr>
          <w:p w14:paraId="13613A38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403446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64A10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B6" w:rsidRPr="00FB35E3" w14:paraId="79D3DCDA" w14:textId="77777777" w:rsidTr="00B62719">
        <w:tc>
          <w:tcPr>
            <w:tcW w:w="2127" w:type="dxa"/>
          </w:tcPr>
          <w:p w14:paraId="15D254B0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1079923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14:paraId="5B8AAC34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Правильно составлено две цепи питания, ошибок нет</w:t>
            </w:r>
          </w:p>
        </w:tc>
        <w:tc>
          <w:tcPr>
            <w:tcW w:w="969" w:type="dxa"/>
          </w:tcPr>
          <w:p w14:paraId="71FD3495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9D73556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25EBCC" w14:textId="77777777" w:rsidR="00441AB6" w:rsidRPr="00FB35E3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CC9F31" w14:textId="77777777" w:rsidR="00441AB6" w:rsidRDefault="00441AB6" w:rsidP="00441AB6"/>
    <w:p w14:paraId="7803E859" w14:textId="77777777" w:rsidR="00441AB6" w:rsidRDefault="00441AB6" w:rsidP="0044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Критерий: Владение</w:t>
      </w:r>
      <w:r w:rsidRPr="00FB35E3">
        <w:rPr>
          <w:rFonts w:ascii="Times New Roman" w:hAnsi="Times New Roman" w:cs="Times New Roman"/>
          <w:sz w:val="28"/>
          <w:szCs w:val="28"/>
        </w:rPr>
        <w:t xml:space="preserve"> терминологией, понятиями по теме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8216"/>
      </w:tblGrid>
      <w:tr w:rsidR="00441AB6" w:rsidRPr="0081118A" w14:paraId="7BAF814A" w14:textId="77777777" w:rsidTr="00B62719">
        <w:tc>
          <w:tcPr>
            <w:tcW w:w="2127" w:type="dxa"/>
          </w:tcPr>
          <w:p w14:paraId="48F59E76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</w:t>
            </w:r>
          </w:p>
        </w:tc>
        <w:tc>
          <w:tcPr>
            <w:tcW w:w="8216" w:type="dxa"/>
          </w:tcPr>
          <w:p w14:paraId="11CCDFB9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Дескриптор/описание</w:t>
            </w:r>
          </w:p>
        </w:tc>
      </w:tr>
      <w:tr w:rsidR="00441AB6" w:rsidRPr="0081118A" w14:paraId="1828A18B" w14:textId="77777777" w:rsidTr="00B62719">
        <w:tc>
          <w:tcPr>
            <w:tcW w:w="2127" w:type="dxa"/>
          </w:tcPr>
          <w:p w14:paraId="16FFDFDB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713BA4A7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Нет соответствия ни одному из нижерасположенного</w:t>
            </w:r>
          </w:p>
        </w:tc>
      </w:tr>
      <w:tr w:rsidR="00441AB6" w:rsidRPr="0081118A" w14:paraId="474B5C00" w14:textId="77777777" w:rsidTr="00B62719">
        <w:tc>
          <w:tcPr>
            <w:tcW w:w="2127" w:type="dxa"/>
          </w:tcPr>
          <w:p w14:paraId="69CA032C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6" w:type="dxa"/>
          </w:tcPr>
          <w:p w14:paraId="05E8993D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ограниченное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Упоминает отдельные термины.</w:t>
            </w:r>
          </w:p>
        </w:tc>
      </w:tr>
      <w:tr w:rsidR="00441AB6" w:rsidRPr="0081118A" w14:paraId="79B125C4" w14:textId="77777777" w:rsidTr="00B62719">
        <w:tc>
          <w:tcPr>
            <w:tcW w:w="2127" w:type="dxa"/>
          </w:tcPr>
          <w:p w14:paraId="31155799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6" w:type="dxa"/>
          </w:tcPr>
          <w:p w14:paraId="1ACE5C21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некоторое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Воспроизводит правильно большую часть терминов</w:t>
            </w:r>
          </w:p>
        </w:tc>
      </w:tr>
      <w:tr w:rsidR="00441AB6" w:rsidRPr="0081118A" w14:paraId="032851C0" w14:textId="77777777" w:rsidTr="00B62719">
        <w:tc>
          <w:tcPr>
            <w:tcW w:w="2127" w:type="dxa"/>
          </w:tcPr>
          <w:p w14:paraId="1C02D0DC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6" w:type="dxa"/>
          </w:tcPr>
          <w:p w14:paraId="331336C1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полное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полном объёме и правильно воспроизводит всё определение</w:t>
            </w:r>
          </w:p>
        </w:tc>
      </w:tr>
    </w:tbl>
    <w:p w14:paraId="3CD4D8BD" w14:textId="77777777" w:rsidR="00441AB6" w:rsidRDefault="00441AB6" w:rsidP="00441AB6">
      <w:pPr>
        <w:rPr>
          <w:rFonts w:ascii="Times New Roman" w:hAnsi="Times New Roman" w:cs="Times New Roman"/>
          <w:sz w:val="28"/>
          <w:szCs w:val="28"/>
        </w:rPr>
      </w:pPr>
      <w:r w:rsidRPr="008111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BA806" w14:textId="77777777" w:rsidR="00441AB6" w:rsidRDefault="00441AB6" w:rsidP="0044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Критерий: Умение</w:t>
      </w:r>
      <w:r w:rsidRPr="00FB35E3">
        <w:rPr>
          <w:rFonts w:ascii="Times New Roman" w:hAnsi="Times New Roman" w:cs="Times New Roman"/>
          <w:sz w:val="28"/>
          <w:szCs w:val="28"/>
        </w:rPr>
        <w:t xml:space="preserve"> работать с картой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8216"/>
      </w:tblGrid>
      <w:tr w:rsidR="00441AB6" w:rsidRPr="0081118A" w14:paraId="5C5F2810" w14:textId="77777777" w:rsidTr="00B62719">
        <w:tc>
          <w:tcPr>
            <w:tcW w:w="2127" w:type="dxa"/>
          </w:tcPr>
          <w:p w14:paraId="24B9C519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</w:t>
            </w:r>
          </w:p>
        </w:tc>
        <w:tc>
          <w:tcPr>
            <w:tcW w:w="8216" w:type="dxa"/>
          </w:tcPr>
          <w:p w14:paraId="05CB1E89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Дескриптор/описание</w:t>
            </w:r>
          </w:p>
        </w:tc>
      </w:tr>
      <w:tr w:rsidR="00441AB6" w:rsidRPr="0081118A" w14:paraId="7D0F9C47" w14:textId="77777777" w:rsidTr="00B62719">
        <w:tc>
          <w:tcPr>
            <w:tcW w:w="2127" w:type="dxa"/>
          </w:tcPr>
          <w:p w14:paraId="4990D3CA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5419CE63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Нет соответствия ни одному из нижерасположенного</w:t>
            </w:r>
          </w:p>
        </w:tc>
      </w:tr>
      <w:tr w:rsidR="00441AB6" w:rsidRPr="0081118A" w14:paraId="36418532" w14:textId="77777777" w:rsidTr="00B62719">
        <w:tc>
          <w:tcPr>
            <w:tcW w:w="2127" w:type="dxa"/>
          </w:tcPr>
          <w:p w14:paraId="5AEB5AB5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6" w:type="dxa"/>
          </w:tcPr>
          <w:p w14:paraId="1203C8F8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частичное</w:t>
            </w: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Эпизодически верно выполняет задание</w:t>
            </w:r>
          </w:p>
        </w:tc>
      </w:tr>
      <w:tr w:rsidR="00441AB6" w:rsidRPr="0081118A" w14:paraId="74A7566F" w14:textId="77777777" w:rsidTr="00B62719">
        <w:tc>
          <w:tcPr>
            <w:tcW w:w="2127" w:type="dxa"/>
          </w:tcPr>
          <w:p w14:paraId="0A9FA45C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6" w:type="dxa"/>
          </w:tcPr>
          <w:p w14:paraId="2971250E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полном объёме и правильно записал названия природных зон</w:t>
            </w:r>
          </w:p>
        </w:tc>
      </w:tr>
    </w:tbl>
    <w:p w14:paraId="52ABE40C" w14:textId="77777777" w:rsidR="00441AB6" w:rsidRDefault="00441AB6" w:rsidP="00441AB6"/>
    <w:p w14:paraId="275886CA" w14:textId="77777777" w:rsidR="00441AB6" w:rsidRPr="00FB35E3" w:rsidRDefault="00441AB6" w:rsidP="00441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Критерий: </w:t>
      </w:r>
      <w:r w:rsidRPr="00FB35E3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FB35E3">
        <w:rPr>
          <w:rFonts w:ascii="Times New Roman" w:hAnsi="Times New Roman" w:cs="Times New Roman"/>
          <w:sz w:val="28"/>
          <w:szCs w:val="28"/>
        </w:rPr>
        <w:t>приводить примеры животных  природной зоны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8216"/>
      </w:tblGrid>
      <w:tr w:rsidR="00441AB6" w:rsidRPr="0081118A" w14:paraId="007D18AA" w14:textId="77777777" w:rsidTr="00B62719">
        <w:tc>
          <w:tcPr>
            <w:tcW w:w="2127" w:type="dxa"/>
          </w:tcPr>
          <w:p w14:paraId="0A37B27A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</w:t>
            </w:r>
          </w:p>
        </w:tc>
        <w:tc>
          <w:tcPr>
            <w:tcW w:w="8216" w:type="dxa"/>
          </w:tcPr>
          <w:p w14:paraId="15C6A38D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Дескриптор/описание</w:t>
            </w:r>
          </w:p>
        </w:tc>
      </w:tr>
      <w:tr w:rsidR="00441AB6" w:rsidRPr="0081118A" w14:paraId="4CDD8CA3" w14:textId="77777777" w:rsidTr="00B62719">
        <w:tc>
          <w:tcPr>
            <w:tcW w:w="2127" w:type="dxa"/>
          </w:tcPr>
          <w:p w14:paraId="5A27ED53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48C87281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Нет соответствия ни одному из нижерасположенного</w:t>
            </w:r>
          </w:p>
        </w:tc>
      </w:tr>
      <w:tr w:rsidR="00441AB6" w:rsidRPr="0081118A" w14:paraId="2F2B6679" w14:textId="77777777" w:rsidTr="00B62719">
        <w:tc>
          <w:tcPr>
            <w:tcW w:w="2127" w:type="dxa"/>
          </w:tcPr>
          <w:p w14:paraId="6A6937E2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6" w:type="dxa"/>
          </w:tcPr>
          <w:p w14:paraId="6191BDCE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ограниченное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Делает попытки, но допускает много ошибок.</w:t>
            </w:r>
          </w:p>
        </w:tc>
      </w:tr>
      <w:tr w:rsidR="00441AB6" w:rsidRPr="0081118A" w14:paraId="170058F5" w14:textId="77777777" w:rsidTr="00B62719">
        <w:tc>
          <w:tcPr>
            <w:tcW w:w="2127" w:type="dxa"/>
          </w:tcPr>
          <w:p w14:paraId="2F06F33E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6" w:type="dxa"/>
          </w:tcPr>
          <w:p w14:paraId="38AE6FB6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некоторое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Эпизодически верно выполняет задание</w:t>
            </w:r>
          </w:p>
        </w:tc>
      </w:tr>
      <w:tr w:rsidR="00441AB6" w:rsidRPr="0081118A" w14:paraId="667D2C06" w14:textId="77777777" w:rsidTr="00B62719">
        <w:tc>
          <w:tcPr>
            <w:tcW w:w="2127" w:type="dxa"/>
          </w:tcPr>
          <w:p w14:paraId="03617F8E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6" w:type="dxa"/>
          </w:tcPr>
          <w:p w14:paraId="4E67282D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существенное понимание. Воспроизводит правильно большую часть ответа.</w:t>
            </w:r>
          </w:p>
        </w:tc>
      </w:tr>
      <w:tr w:rsidR="00441AB6" w:rsidRPr="0081118A" w14:paraId="686DDCA6" w14:textId="77777777" w:rsidTr="00B62719">
        <w:tc>
          <w:tcPr>
            <w:tcW w:w="2127" w:type="dxa"/>
          </w:tcPr>
          <w:p w14:paraId="6B0ECEAC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6" w:type="dxa"/>
          </w:tcPr>
          <w:p w14:paraId="321B9D4A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полное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полном объёме и правильно записал названия животных</w:t>
            </w:r>
          </w:p>
        </w:tc>
      </w:tr>
    </w:tbl>
    <w:p w14:paraId="59B6B20E" w14:textId="77777777" w:rsidR="00441AB6" w:rsidRDefault="00441AB6" w:rsidP="00441AB6"/>
    <w:p w14:paraId="50D9B68D" w14:textId="77777777" w:rsidR="00441AB6" w:rsidRPr="00FB35E3" w:rsidRDefault="00441AB6" w:rsidP="00441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Критерий: </w:t>
      </w:r>
      <w:r w:rsidRPr="00FB35E3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FB35E3">
        <w:rPr>
          <w:rFonts w:ascii="Times New Roman" w:hAnsi="Times New Roman" w:cs="Times New Roman"/>
          <w:sz w:val="28"/>
          <w:szCs w:val="28"/>
        </w:rPr>
        <w:t xml:space="preserve">приводить примеры </w:t>
      </w:r>
      <w:r>
        <w:rPr>
          <w:rFonts w:ascii="Times New Roman" w:hAnsi="Times New Roman" w:cs="Times New Roman"/>
          <w:sz w:val="28"/>
          <w:szCs w:val="28"/>
        </w:rPr>
        <w:t>растений</w:t>
      </w:r>
      <w:r w:rsidRPr="00FB35E3">
        <w:rPr>
          <w:rFonts w:ascii="Times New Roman" w:hAnsi="Times New Roman" w:cs="Times New Roman"/>
          <w:sz w:val="28"/>
          <w:szCs w:val="28"/>
        </w:rPr>
        <w:t xml:space="preserve"> природной зоны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8216"/>
      </w:tblGrid>
      <w:tr w:rsidR="00441AB6" w:rsidRPr="0081118A" w14:paraId="48509993" w14:textId="77777777" w:rsidTr="00B62719">
        <w:tc>
          <w:tcPr>
            <w:tcW w:w="2127" w:type="dxa"/>
          </w:tcPr>
          <w:p w14:paraId="4B3D158A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</w:t>
            </w:r>
          </w:p>
        </w:tc>
        <w:tc>
          <w:tcPr>
            <w:tcW w:w="8216" w:type="dxa"/>
          </w:tcPr>
          <w:p w14:paraId="01703291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Дескриптор/описание</w:t>
            </w:r>
          </w:p>
        </w:tc>
      </w:tr>
      <w:tr w:rsidR="00441AB6" w:rsidRPr="0081118A" w14:paraId="33256C6E" w14:textId="77777777" w:rsidTr="00B62719">
        <w:tc>
          <w:tcPr>
            <w:tcW w:w="2127" w:type="dxa"/>
          </w:tcPr>
          <w:p w14:paraId="57207F62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14C3B5E2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Нет соответствия ни одному из нижерасположенного</w:t>
            </w:r>
          </w:p>
        </w:tc>
      </w:tr>
      <w:tr w:rsidR="00441AB6" w:rsidRPr="0081118A" w14:paraId="703F8E71" w14:textId="77777777" w:rsidTr="00B62719">
        <w:tc>
          <w:tcPr>
            <w:tcW w:w="2127" w:type="dxa"/>
          </w:tcPr>
          <w:p w14:paraId="3DBD7CD2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6" w:type="dxa"/>
          </w:tcPr>
          <w:p w14:paraId="296A5B5C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ограниченное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Делает попытки, но допускает много ошибок.</w:t>
            </w:r>
          </w:p>
        </w:tc>
      </w:tr>
      <w:tr w:rsidR="00441AB6" w:rsidRPr="0081118A" w14:paraId="336B4DFD" w14:textId="77777777" w:rsidTr="00B62719">
        <w:tc>
          <w:tcPr>
            <w:tcW w:w="2127" w:type="dxa"/>
          </w:tcPr>
          <w:p w14:paraId="514883D4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216" w:type="dxa"/>
          </w:tcPr>
          <w:p w14:paraId="65F642BE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некоторое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Эпизодически верно выполняет задание</w:t>
            </w:r>
          </w:p>
        </w:tc>
      </w:tr>
      <w:tr w:rsidR="00441AB6" w:rsidRPr="0081118A" w14:paraId="12F216F6" w14:textId="77777777" w:rsidTr="00B62719">
        <w:tc>
          <w:tcPr>
            <w:tcW w:w="2127" w:type="dxa"/>
          </w:tcPr>
          <w:p w14:paraId="369BAA05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6" w:type="dxa"/>
          </w:tcPr>
          <w:p w14:paraId="0CD643C2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существенное понимание. Воспроизводит правильно большую часть ответа.</w:t>
            </w:r>
          </w:p>
        </w:tc>
      </w:tr>
      <w:tr w:rsidR="00441AB6" w:rsidRPr="0081118A" w14:paraId="20C95C39" w14:textId="77777777" w:rsidTr="00B62719">
        <w:tc>
          <w:tcPr>
            <w:tcW w:w="2127" w:type="dxa"/>
          </w:tcPr>
          <w:p w14:paraId="6C6798A8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6" w:type="dxa"/>
          </w:tcPr>
          <w:p w14:paraId="5D585533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полное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полном объёме и правильно записал названия растений</w:t>
            </w:r>
          </w:p>
        </w:tc>
      </w:tr>
    </w:tbl>
    <w:p w14:paraId="67E3B040" w14:textId="77777777" w:rsidR="00441AB6" w:rsidRDefault="00441AB6" w:rsidP="00441AB6"/>
    <w:p w14:paraId="24ED7446" w14:textId="77777777" w:rsidR="00441AB6" w:rsidRDefault="00441AB6" w:rsidP="00441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Критерий: Умение </w:t>
      </w:r>
      <w:r w:rsidRPr="00FB35E3">
        <w:rPr>
          <w:rFonts w:ascii="Times New Roman" w:hAnsi="Times New Roman" w:cs="Times New Roman"/>
          <w:sz w:val="28"/>
          <w:szCs w:val="28"/>
        </w:rPr>
        <w:t>устанавливать связи между объектами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8216"/>
      </w:tblGrid>
      <w:tr w:rsidR="00441AB6" w:rsidRPr="0081118A" w14:paraId="68EF4CF5" w14:textId="77777777" w:rsidTr="00B62719">
        <w:tc>
          <w:tcPr>
            <w:tcW w:w="2127" w:type="dxa"/>
          </w:tcPr>
          <w:p w14:paraId="44925FEC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</w:t>
            </w:r>
          </w:p>
        </w:tc>
        <w:tc>
          <w:tcPr>
            <w:tcW w:w="8216" w:type="dxa"/>
          </w:tcPr>
          <w:p w14:paraId="3E76A6F1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Дескриптор/описание</w:t>
            </w:r>
          </w:p>
        </w:tc>
      </w:tr>
      <w:tr w:rsidR="00441AB6" w:rsidRPr="0081118A" w14:paraId="7F975B07" w14:textId="77777777" w:rsidTr="00B62719">
        <w:tc>
          <w:tcPr>
            <w:tcW w:w="2127" w:type="dxa"/>
          </w:tcPr>
          <w:p w14:paraId="3F6831F0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6" w:type="dxa"/>
          </w:tcPr>
          <w:p w14:paraId="1B50A359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Нет соответствия ни одному из нижерасположенного</w:t>
            </w:r>
          </w:p>
        </w:tc>
      </w:tr>
      <w:tr w:rsidR="00441AB6" w:rsidRPr="0081118A" w14:paraId="1FB5DEB0" w14:textId="77777777" w:rsidTr="00B62719">
        <w:tc>
          <w:tcPr>
            <w:tcW w:w="2127" w:type="dxa"/>
          </w:tcPr>
          <w:p w14:paraId="6C8C299B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6" w:type="dxa"/>
          </w:tcPr>
          <w:p w14:paraId="58250822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ограниченное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Эпизодически верно выполняет задание</w:t>
            </w:r>
          </w:p>
        </w:tc>
      </w:tr>
      <w:tr w:rsidR="00441AB6" w:rsidRPr="0081118A" w14:paraId="6F7692B8" w14:textId="77777777" w:rsidTr="00B62719">
        <w:tc>
          <w:tcPr>
            <w:tcW w:w="2127" w:type="dxa"/>
          </w:tcPr>
          <w:p w14:paraId="1F2CD3B7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6" w:type="dxa"/>
          </w:tcPr>
          <w:p w14:paraId="15C2DBCA" w14:textId="77777777" w:rsidR="00441AB6" w:rsidRPr="0081118A" w:rsidRDefault="00441AB6" w:rsidP="00B62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18A">
              <w:rPr>
                <w:rFonts w:ascii="Times New Roman" w:hAnsi="Times New Roman" w:cs="Times New Roman"/>
                <w:sz w:val="28"/>
                <w:szCs w:val="28"/>
              </w:rPr>
              <w:t>Показывает полное понимание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полном объёме и правильно составил цепи питания</w:t>
            </w:r>
          </w:p>
        </w:tc>
      </w:tr>
    </w:tbl>
    <w:p w14:paraId="32E7A1D8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B389ED3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32102B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9A323DB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3410E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38E46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60B9E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86D5D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E784EC4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872A811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67F78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522FF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CC429C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2460CA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A22AFA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57B3EF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9E75B9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6FFE4" w14:textId="77777777" w:rsidR="00441AB6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63B335" w14:textId="77777777" w:rsidR="00F72F65" w:rsidRPr="00F72F65" w:rsidRDefault="00441AB6" w:rsidP="00F72F65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29DEC8E1" w14:textId="77777777" w:rsidR="00F72F65" w:rsidRDefault="00F72F65" w:rsidP="00F72F65">
      <w:pPr>
        <w:pBdr>
          <w:top w:val="single" w:sz="24" w:space="1" w:color="385623" w:themeColor="accent6" w:themeShade="80"/>
          <w:left w:val="single" w:sz="24" w:space="4" w:color="385623" w:themeColor="accent6" w:themeShade="80"/>
          <w:bottom w:val="single" w:sz="24" w:space="1" w:color="385623" w:themeColor="accent6" w:themeShade="80"/>
          <w:right w:val="single" w:sz="24" w:space="4" w:color="385623" w:themeColor="accent6" w:themeShade="80"/>
        </w:pBdr>
        <w:shd w:val="clear" w:color="auto" w:fill="C5E0B3" w:themeFill="accent6" w:themeFillTint="66"/>
        <w:jc w:val="center"/>
        <w:rPr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1FA7E2EE" wp14:editId="06B9752B">
            <wp:extent cx="2826019" cy="3705225"/>
            <wp:effectExtent l="0" t="0" r="0" b="0"/>
            <wp:docPr id="8" name="Рисунок 8" descr="https://fkniga.ru/media/product/07/07050301/KA-00395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kniga.ru/media/product/07/07050301/KA-003955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32" cy="370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244C" w14:textId="77777777" w:rsidR="00F72F65" w:rsidRDefault="00F72F65" w:rsidP="00F72F65">
      <w:pPr>
        <w:ind w:firstLine="567"/>
        <w:rPr>
          <w:color w:val="000000"/>
          <w:sz w:val="18"/>
          <w:szCs w:val="18"/>
        </w:rPr>
      </w:pPr>
    </w:p>
    <w:p w14:paraId="72F6592A" w14:textId="77777777" w:rsidR="00F72F65" w:rsidRDefault="00F72F65" w:rsidP="00F72F65">
      <w:pPr>
        <w:pStyle w:val="a5"/>
      </w:pPr>
      <w:r>
        <w:rPr>
          <w:color w:val="0F4A88"/>
        </w:rPr>
        <w:t>ЧТО</w:t>
      </w:r>
      <w:r>
        <w:rPr>
          <w:color w:val="0F4A88"/>
          <w:spacing w:val="-3"/>
        </w:rPr>
        <w:t xml:space="preserve"> </w:t>
      </w:r>
      <w:r>
        <w:rPr>
          <w:color w:val="0F4A88"/>
        </w:rPr>
        <w:t>ДОЛЖЕН</w:t>
      </w:r>
      <w:r>
        <w:rPr>
          <w:color w:val="0F4A88"/>
          <w:spacing w:val="-1"/>
        </w:rPr>
        <w:t xml:space="preserve"> </w:t>
      </w:r>
      <w:r>
        <w:rPr>
          <w:color w:val="0F4A88"/>
        </w:rPr>
        <w:t>ЗНАТЬ</w:t>
      </w:r>
    </w:p>
    <w:p w14:paraId="6FC78D20" w14:textId="77777777" w:rsidR="00F72F65" w:rsidRDefault="00F72F65" w:rsidP="00F72F65">
      <w:pPr>
        <w:pStyle w:val="a5"/>
        <w:ind w:right="1328"/>
      </w:pPr>
      <w:r>
        <w:rPr>
          <w:color w:val="0F4A88"/>
        </w:rPr>
        <w:t>И УМЕТЬ ЧЕТВЕРОКЛАССНИК</w:t>
      </w:r>
      <w:r>
        <w:rPr>
          <w:color w:val="0F4A88"/>
          <w:spacing w:val="-142"/>
        </w:rPr>
        <w:t xml:space="preserve"> </w:t>
      </w:r>
      <w:r>
        <w:rPr>
          <w:color w:val="0F4A88"/>
        </w:rPr>
        <w:t>ПОСЛЕ</w:t>
      </w:r>
      <w:r>
        <w:rPr>
          <w:color w:val="0F4A88"/>
          <w:spacing w:val="-2"/>
        </w:rPr>
        <w:t xml:space="preserve"> </w:t>
      </w:r>
      <w:r>
        <w:rPr>
          <w:color w:val="0F4A88"/>
        </w:rPr>
        <w:t>ВТОРОЙ</w:t>
      </w:r>
      <w:r>
        <w:rPr>
          <w:color w:val="0F4A88"/>
          <w:spacing w:val="-2"/>
        </w:rPr>
        <w:t xml:space="preserve"> </w:t>
      </w:r>
      <w:r>
        <w:rPr>
          <w:color w:val="0F4A88"/>
        </w:rPr>
        <w:t>ЧЕТВЕРТИ</w:t>
      </w:r>
    </w:p>
    <w:p w14:paraId="557E01FB" w14:textId="77777777" w:rsidR="00F72F65" w:rsidRDefault="00F72F65" w:rsidP="00F72F65">
      <w:pPr>
        <w:ind w:firstLine="567"/>
        <w:jc w:val="center"/>
        <w:rPr>
          <w:color w:val="000000"/>
          <w:sz w:val="18"/>
          <w:szCs w:val="18"/>
        </w:rPr>
      </w:pPr>
    </w:p>
    <w:p w14:paraId="5E1ECFAD" w14:textId="77777777" w:rsidR="00F72F65" w:rsidRDefault="00F72F65" w:rsidP="00F72F65">
      <w:pPr>
        <w:pStyle w:val="1"/>
        <w:spacing w:before="178"/>
        <w:ind w:left="1071" w:right="1328"/>
        <w:jc w:val="center"/>
      </w:pPr>
      <w:r>
        <w:rPr>
          <w:color w:val="0F4A88"/>
        </w:rPr>
        <w:t>Окружающий</w:t>
      </w:r>
      <w:r>
        <w:rPr>
          <w:color w:val="0F4A88"/>
          <w:spacing w:val="-6"/>
        </w:rPr>
        <w:t xml:space="preserve"> </w:t>
      </w:r>
      <w:r>
        <w:rPr>
          <w:color w:val="0F4A88"/>
        </w:rPr>
        <w:t>мир</w:t>
      </w:r>
    </w:p>
    <w:p w14:paraId="5F12035A" w14:textId="77777777" w:rsidR="00F72F65" w:rsidRDefault="00F72F65" w:rsidP="00F72F65">
      <w:pPr>
        <w:ind w:left="1072" w:right="1327"/>
        <w:jc w:val="center"/>
        <w:rPr>
          <w:b/>
          <w:sz w:val="40"/>
        </w:rPr>
      </w:pPr>
      <w:r>
        <w:rPr>
          <w:b/>
          <w:color w:val="0F4A88"/>
          <w:sz w:val="40"/>
        </w:rPr>
        <w:t>4</w:t>
      </w:r>
      <w:r>
        <w:rPr>
          <w:b/>
          <w:color w:val="0F4A88"/>
          <w:spacing w:val="-2"/>
          <w:sz w:val="40"/>
        </w:rPr>
        <w:t xml:space="preserve"> </w:t>
      </w:r>
      <w:r>
        <w:rPr>
          <w:b/>
          <w:color w:val="0F4A88"/>
          <w:sz w:val="40"/>
        </w:rPr>
        <w:t>класс</w:t>
      </w:r>
      <w:r>
        <w:rPr>
          <w:b/>
          <w:color w:val="0F4A88"/>
          <w:spacing w:val="-1"/>
          <w:sz w:val="40"/>
        </w:rPr>
        <w:t xml:space="preserve"> </w:t>
      </w:r>
      <w:r>
        <w:rPr>
          <w:b/>
          <w:color w:val="0F4A88"/>
          <w:sz w:val="40"/>
        </w:rPr>
        <w:t>2</w:t>
      </w:r>
      <w:r>
        <w:rPr>
          <w:b/>
          <w:color w:val="0F4A88"/>
          <w:spacing w:val="-3"/>
          <w:sz w:val="40"/>
        </w:rPr>
        <w:t xml:space="preserve"> </w:t>
      </w:r>
      <w:r>
        <w:rPr>
          <w:b/>
          <w:color w:val="0F4A88"/>
          <w:sz w:val="40"/>
        </w:rPr>
        <w:t>четверть</w:t>
      </w:r>
    </w:p>
    <w:p w14:paraId="511775ED" w14:textId="77777777" w:rsidR="00F72F65" w:rsidRDefault="00F72F65" w:rsidP="00F72F65">
      <w:pPr>
        <w:ind w:firstLine="567"/>
        <w:rPr>
          <w:color w:val="000000"/>
          <w:sz w:val="18"/>
          <w:szCs w:val="18"/>
        </w:rPr>
      </w:pPr>
    </w:p>
    <w:p w14:paraId="0C13E3F6" w14:textId="77777777" w:rsidR="00F72F65" w:rsidRDefault="00F72F65" w:rsidP="00F72F65">
      <w:pPr>
        <w:ind w:firstLine="567"/>
        <w:rPr>
          <w:color w:val="000000"/>
          <w:sz w:val="18"/>
          <w:szCs w:val="18"/>
        </w:rPr>
      </w:pPr>
    </w:p>
    <w:p w14:paraId="721D0631" w14:textId="77777777" w:rsidR="00F72F65" w:rsidRDefault="00F72F65" w:rsidP="00F72F65">
      <w:pPr>
        <w:ind w:firstLine="567"/>
        <w:rPr>
          <w:color w:val="000000"/>
          <w:sz w:val="18"/>
          <w:szCs w:val="18"/>
        </w:rPr>
      </w:pPr>
    </w:p>
    <w:p w14:paraId="5E837DFC" w14:textId="77777777" w:rsidR="00F72F65" w:rsidRDefault="00F72F65" w:rsidP="00F72F65">
      <w:pPr>
        <w:ind w:firstLine="567"/>
        <w:rPr>
          <w:color w:val="000000"/>
          <w:sz w:val="18"/>
          <w:szCs w:val="18"/>
        </w:rPr>
      </w:pPr>
    </w:p>
    <w:p w14:paraId="758513DF" w14:textId="77777777" w:rsidR="00F72F65" w:rsidRPr="00266B34" w:rsidRDefault="00F72F65" w:rsidP="00F72F65">
      <w:pPr>
        <w:pStyle w:val="1"/>
        <w:spacing w:before="144"/>
        <w:jc w:val="center"/>
      </w:pPr>
      <w:r>
        <w:rPr>
          <w:color w:val="0F4A88"/>
        </w:rPr>
        <w:lastRenderedPageBreak/>
        <w:t>Чек-лист</w:t>
      </w:r>
      <w:r>
        <w:rPr>
          <w:color w:val="0F4A88"/>
          <w:spacing w:val="-3"/>
        </w:rPr>
        <w:t xml:space="preserve"> </w:t>
      </w:r>
      <w:r>
        <w:rPr>
          <w:color w:val="0F4A88"/>
        </w:rPr>
        <w:t>для</w:t>
      </w:r>
      <w:r>
        <w:rPr>
          <w:color w:val="0F4A88"/>
          <w:spacing w:val="-3"/>
        </w:rPr>
        <w:t xml:space="preserve"> </w:t>
      </w:r>
      <w:r>
        <w:rPr>
          <w:color w:val="0F4A88"/>
        </w:rPr>
        <w:t>родителя</w:t>
      </w:r>
    </w:p>
    <w:p w14:paraId="0D583E5D" w14:textId="77777777" w:rsidR="00F72F65" w:rsidRDefault="00F72F65" w:rsidP="00F72F65">
      <w:pPr>
        <w:ind w:firstLine="567"/>
        <w:rPr>
          <w:color w:val="000000"/>
          <w:sz w:val="18"/>
          <w:szCs w:val="18"/>
        </w:rPr>
      </w:pPr>
    </w:p>
    <w:p w14:paraId="0D5D1C14" w14:textId="77777777" w:rsidR="00F72F65" w:rsidRPr="002263EA" w:rsidRDefault="00F72F65" w:rsidP="00F72F6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3EA">
        <w:rPr>
          <w:rFonts w:ascii="Times New Roman" w:hAnsi="Times New Roman" w:cs="Times New Roman"/>
          <w:color w:val="211F1F"/>
          <w:sz w:val="28"/>
          <w:szCs w:val="28"/>
        </w:rPr>
        <w:t>Различать карты (природных зон России и физическую карту России), сравнивать</w:t>
      </w:r>
      <w:r w:rsidRPr="002263EA">
        <w:rPr>
          <w:rFonts w:ascii="Times New Roman" w:hAnsi="Times New Roman" w:cs="Times New Roman"/>
          <w:color w:val="211F1F"/>
          <w:spacing w:val="2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их;</w:t>
      </w:r>
      <w:r w:rsidRPr="002263EA">
        <w:rPr>
          <w:rFonts w:ascii="Times New Roman" w:hAnsi="Times New Roman" w:cs="Times New Roman"/>
          <w:color w:val="211F1F"/>
          <w:spacing w:val="-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000000"/>
          <w:sz w:val="28"/>
          <w:szCs w:val="28"/>
        </w:rPr>
        <w:t>читать условные обозначения карт (условные обозначения природных зон, знаки поверхностей и водоемов, полезных ископаемых);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определять</w:t>
      </w:r>
      <w:r w:rsidRPr="002263EA">
        <w:rPr>
          <w:rFonts w:ascii="Times New Roman" w:hAnsi="Times New Roman" w:cs="Times New Roman"/>
          <w:color w:val="211F1F"/>
          <w:spacing w:val="-2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по карте</w:t>
      </w:r>
      <w:r w:rsidRPr="002263EA">
        <w:rPr>
          <w:rFonts w:ascii="Times New Roman" w:hAnsi="Times New Roman" w:cs="Times New Roman"/>
          <w:color w:val="211F1F"/>
          <w:spacing w:val="-7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природные</w:t>
      </w:r>
      <w:r w:rsidRPr="002263EA">
        <w:rPr>
          <w:rFonts w:ascii="Times New Roman" w:hAnsi="Times New Roman" w:cs="Times New Roman"/>
          <w:color w:val="211F1F"/>
          <w:spacing w:val="-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зоны</w:t>
      </w:r>
      <w:r w:rsidRPr="002263EA">
        <w:rPr>
          <w:rFonts w:ascii="Times New Roman" w:hAnsi="Times New Roman" w:cs="Times New Roman"/>
          <w:color w:val="211F1F"/>
          <w:spacing w:val="-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России, объяснять причину смены природных зон, использую модели Земли и карты, иллюстрации учебника.</w:t>
      </w:r>
    </w:p>
    <w:p w14:paraId="480AD7C6" w14:textId="77777777" w:rsidR="00F72F65" w:rsidRPr="002263EA" w:rsidRDefault="00F72F65" w:rsidP="00F72F65">
      <w:pPr>
        <w:pStyle w:val="a7"/>
        <w:spacing w:line="360" w:lineRule="auto"/>
        <w:ind w:left="-567" w:right="105" w:firstLine="567"/>
        <w:jc w:val="both"/>
        <w:rPr>
          <w:rFonts w:ascii="Times New Roman" w:hAnsi="Times New Roman" w:cs="Times New Roman"/>
        </w:rPr>
      </w:pPr>
      <w:r w:rsidRPr="002263EA">
        <w:rPr>
          <w:rFonts w:ascii="Times New Roman" w:hAnsi="Times New Roman" w:cs="Times New Roman"/>
          <w:color w:val="211F1F"/>
        </w:rPr>
        <w:t>Находить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и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показывать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на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карте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зону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арктических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пустынь,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выявлять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взаимосвязь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природных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особенностей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зоны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арктических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пустынь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и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её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освещённости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солнечными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лучами.</w:t>
      </w:r>
    </w:p>
    <w:p w14:paraId="63049CB9" w14:textId="77777777" w:rsidR="00F72F65" w:rsidRPr="002263EA" w:rsidRDefault="00F72F65" w:rsidP="00F72F65">
      <w:pPr>
        <w:pStyle w:val="a7"/>
        <w:spacing w:line="360" w:lineRule="auto"/>
        <w:ind w:left="-567" w:right="104" w:firstLine="567"/>
        <w:jc w:val="both"/>
        <w:rPr>
          <w:rFonts w:ascii="Times New Roman" w:hAnsi="Times New Roman" w:cs="Times New Roman"/>
        </w:rPr>
      </w:pPr>
      <w:r w:rsidRPr="002263EA">
        <w:rPr>
          <w:rFonts w:ascii="Times New Roman" w:hAnsi="Times New Roman" w:cs="Times New Roman"/>
          <w:color w:val="211F1F"/>
        </w:rPr>
        <w:t>Определять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по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рисунку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учебника,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какие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организмы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обитают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в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зоне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арктических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пустынь,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объяснять,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как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они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приспособлены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к</w:t>
      </w:r>
      <w:r w:rsidRPr="002263EA">
        <w:rPr>
          <w:rFonts w:ascii="Times New Roman" w:hAnsi="Times New Roman" w:cs="Times New Roman"/>
          <w:color w:val="211F1F"/>
          <w:spacing w:val="63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условиям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жизни.</w:t>
      </w:r>
    </w:p>
    <w:p w14:paraId="42FD3E39" w14:textId="77777777" w:rsidR="00F72F65" w:rsidRPr="002263EA" w:rsidRDefault="00F72F65" w:rsidP="00F72F6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11F1F"/>
          <w:sz w:val="28"/>
          <w:szCs w:val="28"/>
        </w:rPr>
      </w:pPr>
      <w:r w:rsidRPr="002263EA">
        <w:rPr>
          <w:rFonts w:ascii="Times New Roman" w:hAnsi="Times New Roman" w:cs="Times New Roman"/>
          <w:color w:val="211F1F"/>
          <w:sz w:val="28"/>
          <w:szCs w:val="28"/>
        </w:rPr>
        <w:t>Рассказывать об освоении природных богатств в зоне арктических пустынь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и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возникших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вследствие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этого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экологических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проблемах,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о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природоохранных</w:t>
      </w:r>
      <w:r w:rsidRPr="002263EA">
        <w:rPr>
          <w:rFonts w:ascii="Times New Roman" w:hAnsi="Times New Roman" w:cs="Times New Roman"/>
          <w:color w:val="211F1F"/>
          <w:spacing w:val="-2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мероприятиях</w:t>
      </w:r>
      <w:r w:rsidRPr="002263EA">
        <w:rPr>
          <w:rFonts w:ascii="Times New Roman" w:hAnsi="Times New Roman" w:cs="Times New Roman"/>
          <w:color w:val="211F1F"/>
          <w:spacing w:val="-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и заповедниках</w:t>
      </w:r>
    </w:p>
    <w:p w14:paraId="0848E275" w14:textId="77777777" w:rsidR="00F72F65" w:rsidRPr="002263EA" w:rsidRDefault="00F72F65" w:rsidP="00F72F65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2263EA">
        <w:rPr>
          <w:rFonts w:ascii="Times New Roman" w:hAnsi="Times New Roman" w:cs="Times New Roman"/>
          <w:color w:val="211F1F"/>
        </w:rPr>
        <w:t>Характеризовать</w:t>
      </w:r>
      <w:r w:rsidRPr="002263EA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зону</w:t>
      </w:r>
      <w:r w:rsidRPr="002263EA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арктических</w:t>
      </w:r>
      <w:r w:rsidRPr="002263EA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пустынь</w:t>
      </w:r>
      <w:r w:rsidRPr="002263EA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по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плану.</w:t>
      </w:r>
    </w:p>
    <w:p w14:paraId="6F245C7F" w14:textId="77777777" w:rsidR="00F72F65" w:rsidRPr="002263EA" w:rsidRDefault="00F72F65" w:rsidP="00F72F65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2263EA">
        <w:rPr>
          <w:rFonts w:ascii="Times New Roman" w:hAnsi="Times New Roman" w:cs="Times New Roman"/>
          <w:color w:val="211F1F"/>
        </w:rPr>
        <w:t>Сравнивать</w:t>
      </w:r>
      <w:r w:rsidRPr="002263EA">
        <w:rPr>
          <w:rFonts w:ascii="Times New Roman" w:hAnsi="Times New Roman" w:cs="Times New Roman"/>
          <w:color w:val="211F1F"/>
          <w:spacing w:val="-1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общий</w:t>
      </w:r>
      <w:r w:rsidRPr="002263EA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вид</w:t>
      </w:r>
      <w:r w:rsidRPr="002263EA">
        <w:rPr>
          <w:rFonts w:ascii="Times New Roman" w:hAnsi="Times New Roman" w:cs="Times New Roman"/>
          <w:color w:val="211F1F"/>
          <w:spacing w:val="-10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тундры</w:t>
      </w:r>
      <w:r w:rsidRPr="002263EA">
        <w:rPr>
          <w:rFonts w:ascii="Times New Roman" w:hAnsi="Times New Roman" w:cs="Times New Roman"/>
          <w:color w:val="211F1F"/>
          <w:spacing w:val="-10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и</w:t>
      </w:r>
      <w:r w:rsidRPr="002263EA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арктической</w:t>
      </w:r>
      <w:r w:rsidRPr="002263EA">
        <w:rPr>
          <w:rFonts w:ascii="Times New Roman" w:hAnsi="Times New Roman" w:cs="Times New Roman"/>
          <w:color w:val="211F1F"/>
          <w:spacing w:val="-16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пустыни,</w:t>
      </w:r>
      <w:r w:rsidRPr="002263EA">
        <w:rPr>
          <w:rFonts w:ascii="Times New Roman" w:hAnsi="Times New Roman" w:cs="Times New Roman"/>
          <w:color w:val="211F1F"/>
          <w:spacing w:val="-15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описывать</w:t>
      </w:r>
      <w:r w:rsidRPr="002263EA">
        <w:rPr>
          <w:rFonts w:ascii="Times New Roman" w:hAnsi="Times New Roman" w:cs="Times New Roman"/>
          <w:color w:val="211F1F"/>
          <w:spacing w:val="-16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тундру</w:t>
      </w:r>
      <w:r w:rsidRPr="002263EA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по</w:t>
      </w:r>
      <w:r w:rsidRPr="002263EA">
        <w:rPr>
          <w:rFonts w:ascii="Times New Roman" w:hAnsi="Times New Roman" w:cs="Times New Roman"/>
          <w:color w:val="211F1F"/>
          <w:spacing w:val="-60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фотографии;</w:t>
      </w:r>
      <w:r w:rsidRPr="002263EA">
        <w:rPr>
          <w:rFonts w:ascii="Times New Roman" w:hAnsi="Times New Roman" w:cs="Times New Roman"/>
          <w:color w:val="211F1F"/>
          <w:spacing w:val="-2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находить</w:t>
      </w:r>
      <w:r w:rsidRPr="002263EA">
        <w:rPr>
          <w:rFonts w:ascii="Times New Roman" w:hAnsi="Times New Roman" w:cs="Times New Roman"/>
          <w:color w:val="211F1F"/>
          <w:spacing w:val="-4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и</w:t>
      </w:r>
      <w:r w:rsidRPr="002263EA">
        <w:rPr>
          <w:rFonts w:ascii="Times New Roman" w:hAnsi="Times New Roman" w:cs="Times New Roman"/>
          <w:color w:val="211F1F"/>
          <w:spacing w:val="4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показывать</w:t>
      </w:r>
      <w:r w:rsidRPr="002263EA">
        <w:rPr>
          <w:rFonts w:ascii="Times New Roman" w:hAnsi="Times New Roman" w:cs="Times New Roman"/>
          <w:color w:val="211F1F"/>
          <w:spacing w:val="2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на</w:t>
      </w:r>
      <w:r w:rsidRPr="002263EA">
        <w:rPr>
          <w:rFonts w:ascii="Times New Roman" w:hAnsi="Times New Roman" w:cs="Times New Roman"/>
          <w:color w:val="211F1F"/>
          <w:spacing w:val="7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карте</w:t>
      </w:r>
      <w:r w:rsidRPr="002263EA">
        <w:rPr>
          <w:rFonts w:ascii="Times New Roman" w:hAnsi="Times New Roman" w:cs="Times New Roman"/>
          <w:color w:val="211F1F"/>
          <w:spacing w:val="-2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природных</w:t>
      </w:r>
      <w:r w:rsidRPr="002263EA">
        <w:rPr>
          <w:rFonts w:ascii="Times New Roman" w:hAnsi="Times New Roman" w:cs="Times New Roman"/>
          <w:color w:val="211F1F"/>
          <w:spacing w:val="-4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зон</w:t>
      </w:r>
      <w:r w:rsidRPr="002263EA">
        <w:rPr>
          <w:rFonts w:ascii="Times New Roman" w:hAnsi="Times New Roman" w:cs="Times New Roman"/>
          <w:color w:val="211F1F"/>
          <w:spacing w:val="7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зону</w:t>
      </w:r>
      <w:r w:rsidRPr="002263EA">
        <w:rPr>
          <w:rFonts w:ascii="Times New Roman" w:hAnsi="Times New Roman" w:cs="Times New Roman"/>
          <w:color w:val="211F1F"/>
          <w:spacing w:val="6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тундры,</w:t>
      </w:r>
      <w:r w:rsidRPr="002263EA">
        <w:rPr>
          <w:rFonts w:ascii="Times New Roman" w:hAnsi="Times New Roman" w:cs="Times New Roman"/>
          <w:color w:val="211F1F"/>
          <w:spacing w:val="1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рассказывать</w:t>
      </w:r>
      <w:r w:rsidRPr="002263EA">
        <w:rPr>
          <w:rFonts w:ascii="Times New Roman" w:hAnsi="Times New Roman" w:cs="Times New Roman"/>
          <w:color w:val="211F1F"/>
          <w:spacing w:val="-8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</w:t>
      </w:r>
      <w:r w:rsidRPr="002263EA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ней по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карте.</w:t>
      </w:r>
    </w:p>
    <w:p w14:paraId="60FD649A" w14:textId="77777777" w:rsidR="00F72F65" w:rsidRPr="002263EA" w:rsidRDefault="00F72F65" w:rsidP="00F72F65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2263EA">
        <w:rPr>
          <w:rFonts w:ascii="Times New Roman" w:hAnsi="Times New Roman" w:cs="Times New Roman"/>
          <w:color w:val="211F1F"/>
        </w:rPr>
        <w:t>Выявлять</w:t>
      </w:r>
      <w:r w:rsidRPr="002263EA">
        <w:rPr>
          <w:rFonts w:ascii="Times New Roman" w:hAnsi="Times New Roman" w:cs="Times New Roman"/>
          <w:color w:val="211F1F"/>
        </w:rPr>
        <w:tab/>
        <w:t>взаимосвязь</w:t>
      </w:r>
      <w:r w:rsidRPr="002263EA">
        <w:rPr>
          <w:rFonts w:ascii="Times New Roman" w:hAnsi="Times New Roman" w:cs="Times New Roman"/>
          <w:color w:val="211F1F"/>
        </w:rPr>
        <w:tab/>
        <w:t>природных</w:t>
      </w:r>
      <w:r w:rsidRPr="002263EA">
        <w:rPr>
          <w:rFonts w:ascii="Times New Roman" w:hAnsi="Times New Roman" w:cs="Times New Roman"/>
          <w:color w:val="211F1F"/>
        </w:rPr>
        <w:tab/>
        <w:t>особенностей</w:t>
      </w:r>
      <w:r w:rsidRPr="002263EA">
        <w:rPr>
          <w:rFonts w:ascii="Times New Roman" w:hAnsi="Times New Roman" w:cs="Times New Roman"/>
          <w:color w:val="211F1F"/>
        </w:rPr>
        <w:tab/>
        <w:t xml:space="preserve">зоны тундры, </w:t>
      </w:r>
      <w:r w:rsidRPr="002263EA">
        <w:rPr>
          <w:rFonts w:ascii="Times New Roman" w:hAnsi="Times New Roman" w:cs="Times New Roman"/>
          <w:color w:val="211F1F"/>
          <w:spacing w:val="-1"/>
        </w:rPr>
        <w:t>её</w:t>
      </w:r>
      <w:r w:rsidRPr="002263EA">
        <w:rPr>
          <w:rFonts w:ascii="Times New Roman" w:hAnsi="Times New Roman" w:cs="Times New Roman"/>
          <w:color w:val="211F1F"/>
          <w:spacing w:val="-61"/>
        </w:rPr>
        <w:t xml:space="preserve">        </w:t>
      </w:r>
      <w:r w:rsidRPr="002263EA">
        <w:rPr>
          <w:rFonts w:ascii="Times New Roman" w:hAnsi="Times New Roman" w:cs="Times New Roman"/>
          <w:color w:val="211F1F"/>
        </w:rPr>
        <w:t>освещённости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солнечными лучами.</w:t>
      </w:r>
    </w:p>
    <w:p w14:paraId="74095A82" w14:textId="77777777" w:rsidR="00F72F65" w:rsidRPr="002263EA" w:rsidRDefault="00F72F65" w:rsidP="00F72F65">
      <w:pPr>
        <w:pStyle w:val="a7"/>
        <w:spacing w:line="360" w:lineRule="auto"/>
        <w:ind w:left="-567" w:right="104" w:firstLine="567"/>
        <w:jc w:val="both"/>
        <w:rPr>
          <w:rFonts w:ascii="Times New Roman" w:hAnsi="Times New Roman" w:cs="Times New Roman"/>
        </w:rPr>
      </w:pPr>
      <w:r w:rsidRPr="002263EA">
        <w:rPr>
          <w:rFonts w:ascii="Times New Roman" w:hAnsi="Times New Roman" w:cs="Times New Roman"/>
          <w:color w:val="211F1F"/>
          <w:w w:val="95"/>
        </w:rPr>
        <w:t>Знакомиться по рисунку учебника с животным миром тундры, обнаруживать</w:t>
      </w:r>
      <w:r w:rsidRPr="002263EA">
        <w:rPr>
          <w:rFonts w:ascii="Times New Roman" w:hAnsi="Times New Roman" w:cs="Times New Roman"/>
          <w:color w:val="211F1F"/>
          <w:spacing w:val="1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экологические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связи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в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зоне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тундры,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рассказывать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них,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 xml:space="preserve">моделировать   </w:t>
      </w:r>
      <w:r w:rsidRPr="002263EA">
        <w:rPr>
          <w:rFonts w:ascii="Times New Roman" w:hAnsi="Times New Roman" w:cs="Times New Roman"/>
          <w:color w:val="211F1F"/>
          <w:spacing w:val="-61"/>
        </w:rPr>
        <w:t xml:space="preserve">      </w:t>
      </w:r>
      <w:r w:rsidRPr="002263EA">
        <w:rPr>
          <w:rFonts w:ascii="Times New Roman" w:hAnsi="Times New Roman" w:cs="Times New Roman"/>
          <w:color w:val="211F1F"/>
        </w:rPr>
        <w:t>характерные</w:t>
      </w:r>
      <w:r w:rsidRPr="002263EA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цепи питания.</w:t>
      </w:r>
    </w:p>
    <w:p w14:paraId="25E22304" w14:textId="77777777" w:rsidR="00F72F65" w:rsidRPr="002263EA" w:rsidRDefault="00F72F65" w:rsidP="00F72F65">
      <w:pPr>
        <w:pStyle w:val="a7"/>
        <w:spacing w:line="360" w:lineRule="auto"/>
        <w:ind w:left="-567" w:right="104" w:firstLine="567"/>
        <w:jc w:val="both"/>
        <w:rPr>
          <w:rFonts w:ascii="Times New Roman" w:hAnsi="Times New Roman" w:cs="Times New Roman"/>
        </w:rPr>
      </w:pPr>
      <w:r w:rsidRPr="002263EA">
        <w:rPr>
          <w:rFonts w:ascii="Times New Roman" w:hAnsi="Times New Roman" w:cs="Times New Roman"/>
        </w:rPr>
        <w:t xml:space="preserve">  </w:t>
      </w:r>
      <w:r w:rsidRPr="002263EA">
        <w:rPr>
          <w:rFonts w:ascii="Times New Roman" w:hAnsi="Times New Roman" w:cs="Times New Roman"/>
          <w:color w:val="211F1F"/>
        </w:rPr>
        <w:t>Рассказывать об освоении природных богатств в зоне тундры и возникших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вследствие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этого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экологических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проблемах,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 xml:space="preserve">природоохранных  </w:t>
      </w:r>
      <w:r w:rsidRPr="002263EA">
        <w:rPr>
          <w:rFonts w:ascii="Times New Roman" w:hAnsi="Times New Roman" w:cs="Times New Roman"/>
          <w:color w:val="211F1F"/>
          <w:spacing w:val="-6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мероприятиях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и</w:t>
      </w:r>
      <w:r w:rsidRPr="002263EA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заповедниках.</w:t>
      </w:r>
    </w:p>
    <w:p w14:paraId="6F66189B" w14:textId="77777777" w:rsidR="00F72F65" w:rsidRPr="002263EA" w:rsidRDefault="00F72F65" w:rsidP="00F72F65">
      <w:pPr>
        <w:pStyle w:val="a7"/>
        <w:spacing w:line="360" w:lineRule="auto"/>
        <w:ind w:left="-567" w:right="105" w:firstLine="567"/>
        <w:jc w:val="both"/>
        <w:rPr>
          <w:rFonts w:ascii="Times New Roman" w:hAnsi="Times New Roman" w:cs="Times New Roman"/>
        </w:rPr>
      </w:pPr>
      <w:r w:rsidRPr="002263EA">
        <w:rPr>
          <w:rFonts w:ascii="Times New Roman" w:hAnsi="Times New Roman" w:cs="Times New Roman"/>
        </w:rPr>
        <w:t xml:space="preserve">   </w:t>
      </w:r>
      <w:r w:rsidRPr="002263EA">
        <w:rPr>
          <w:rFonts w:ascii="Times New Roman" w:hAnsi="Times New Roman" w:cs="Times New Roman"/>
          <w:spacing w:val="-13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Находить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и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показывать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на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карте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зону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тайги,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зону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смешанных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и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широколиственных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лесов,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рассказывать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</w:t>
      </w:r>
      <w:r w:rsidRPr="002263EA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них по</w:t>
      </w:r>
      <w:r w:rsidRPr="002263EA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карте.</w:t>
      </w:r>
    </w:p>
    <w:p w14:paraId="3ACAEF71" w14:textId="77777777" w:rsidR="00F72F65" w:rsidRPr="002263EA" w:rsidRDefault="00F72F65" w:rsidP="00F72F6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3EA">
        <w:rPr>
          <w:rFonts w:ascii="Times New Roman" w:hAnsi="Times New Roman" w:cs="Times New Roman"/>
          <w:color w:val="211F1F"/>
          <w:w w:val="95"/>
          <w:sz w:val="28"/>
          <w:szCs w:val="28"/>
        </w:rPr>
        <w:lastRenderedPageBreak/>
        <w:t xml:space="preserve">Знакомиться по рисунку учебника с животным и растительным миром лесной зоны, </w:t>
      </w:r>
      <w:proofErr w:type="spellStart"/>
      <w:r w:rsidRPr="002263EA">
        <w:rPr>
          <w:rFonts w:ascii="Times New Roman" w:hAnsi="Times New Roman" w:cs="Times New Roman"/>
          <w:color w:val="211F1F"/>
          <w:w w:val="95"/>
          <w:sz w:val="28"/>
          <w:szCs w:val="28"/>
        </w:rPr>
        <w:t>ярусностью</w:t>
      </w:r>
      <w:proofErr w:type="spellEnd"/>
      <w:r w:rsidRPr="002263EA">
        <w:rPr>
          <w:rFonts w:ascii="Times New Roman" w:hAnsi="Times New Roman" w:cs="Times New Roman"/>
          <w:color w:val="211F1F"/>
          <w:w w:val="95"/>
          <w:sz w:val="28"/>
          <w:szCs w:val="28"/>
        </w:rPr>
        <w:t>, обнаруживать</w:t>
      </w:r>
      <w:r w:rsidRPr="002263EA">
        <w:rPr>
          <w:rFonts w:ascii="Times New Roman" w:hAnsi="Times New Roman" w:cs="Times New Roman"/>
          <w:color w:val="211F1F"/>
          <w:spacing w:val="1"/>
          <w:w w:val="95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экологические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связи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в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лесной зоне,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рассказывать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о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них,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 xml:space="preserve">моделировать   </w:t>
      </w:r>
      <w:r w:rsidRPr="002263EA">
        <w:rPr>
          <w:rFonts w:ascii="Times New Roman" w:hAnsi="Times New Roman" w:cs="Times New Roman"/>
          <w:color w:val="211F1F"/>
          <w:spacing w:val="-61"/>
          <w:sz w:val="28"/>
          <w:szCs w:val="28"/>
        </w:rPr>
        <w:t xml:space="preserve">     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характерные</w:t>
      </w:r>
      <w:r w:rsidRPr="002263EA">
        <w:rPr>
          <w:rFonts w:ascii="Times New Roman" w:hAnsi="Times New Roman" w:cs="Times New Roman"/>
          <w:color w:val="211F1F"/>
          <w:spacing w:val="-2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цепи питания; составлять схему значение леса для человека, объяснять понятие «фотосинтез»</w:t>
      </w:r>
    </w:p>
    <w:p w14:paraId="165082B7" w14:textId="77777777" w:rsidR="00F72F65" w:rsidRPr="002263EA" w:rsidRDefault="00F72F65" w:rsidP="00F72F65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2263EA">
        <w:rPr>
          <w:rFonts w:ascii="Times New Roman" w:hAnsi="Times New Roman" w:cs="Times New Roman"/>
          <w:color w:val="211F1F"/>
        </w:rPr>
        <w:t>Характеризовать</w:t>
      </w:r>
      <w:r w:rsidRPr="002263EA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зоны</w:t>
      </w:r>
      <w:r w:rsidRPr="002263EA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степей и пустынь</w:t>
      </w:r>
      <w:r w:rsidRPr="002263EA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по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плану.</w:t>
      </w:r>
    </w:p>
    <w:p w14:paraId="29B376F5" w14:textId="77777777" w:rsidR="00F72F65" w:rsidRPr="002263EA" w:rsidRDefault="00F72F65" w:rsidP="00F72F65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color w:val="211F1F"/>
        </w:rPr>
      </w:pPr>
      <w:r w:rsidRPr="002263EA">
        <w:rPr>
          <w:rFonts w:ascii="Times New Roman" w:hAnsi="Times New Roman" w:cs="Times New Roman"/>
          <w:color w:val="211F1F"/>
        </w:rPr>
        <w:t>Сравнивать</w:t>
      </w:r>
      <w:r w:rsidRPr="002263EA">
        <w:rPr>
          <w:rFonts w:ascii="Times New Roman" w:hAnsi="Times New Roman" w:cs="Times New Roman"/>
          <w:color w:val="211F1F"/>
          <w:spacing w:val="-1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общий</w:t>
      </w:r>
      <w:r w:rsidRPr="002263EA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вид</w:t>
      </w:r>
      <w:r w:rsidRPr="002263EA">
        <w:rPr>
          <w:rFonts w:ascii="Times New Roman" w:hAnsi="Times New Roman" w:cs="Times New Roman"/>
          <w:color w:val="211F1F"/>
          <w:spacing w:val="-10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степи и</w:t>
      </w:r>
      <w:r w:rsidRPr="002263EA">
        <w:rPr>
          <w:rFonts w:ascii="Times New Roman" w:hAnsi="Times New Roman" w:cs="Times New Roman"/>
          <w:color w:val="211F1F"/>
          <w:spacing w:val="-16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пустыни,</w:t>
      </w:r>
      <w:r w:rsidRPr="002263EA">
        <w:rPr>
          <w:rFonts w:ascii="Times New Roman" w:hAnsi="Times New Roman" w:cs="Times New Roman"/>
          <w:color w:val="211F1F"/>
          <w:spacing w:val="-15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описывать</w:t>
      </w:r>
      <w:r w:rsidRPr="002263EA">
        <w:rPr>
          <w:rFonts w:ascii="Times New Roman" w:hAnsi="Times New Roman" w:cs="Times New Roman"/>
          <w:color w:val="211F1F"/>
          <w:spacing w:val="-16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степь</w:t>
      </w:r>
      <w:r w:rsidRPr="002263EA">
        <w:rPr>
          <w:rFonts w:ascii="Times New Roman" w:hAnsi="Times New Roman" w:cs="Times New Roman"/>
          <w:color w:val="211F1F"/>
          <w:spacing w:val="-9"/>
        </w:rPr>
        <w:t xml:space="preserve"> и пустыню </w:t>
      </w:r>
      <w:r w:rsidRPr="002263EA">
        <w:rPr>
          <w:rFonts w:ascii="Times New Roman" w:hAnsi="Times New Roman" w:cs="Times New Roman"/>
          <w:color w:val="211F1F"/>
        </w:rPr>
        <w:t xml:space="preserve">по </w:t>
      </w:r>
      <w:r w:rsidRPr="002263EA">
        <w:rPr>
          <w:rFonts w:ascii="Times New Roman" w:hAnsi="Times New Roman" w:cs="Times New Roman"/>
          <w:color w:val="211F1F"/>
          <w:spacing w:val="-60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фотографии;</w:t>
      </w:r>
      <w:r w:rsidRPr="002263EA">
        <w:rPr>
          <w:rFonts w:ascii="Times New Roman" w:hAnsi="Times New Roman" w:cs="Times New Roman"/>
          <w:color w:val="211F1F"/>
          <w:spacing w:val="-2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находить</w:t>
      </w:r>
      <w:r w:rsidRPr="002263EA">
        <w:rPr>
          <w:rFonts w:ascii="Times New Roman" w:hAnsi="Times New Roman" w:cs="Times New Roman"/>
          <w:color w:val="211F1F"/>
          <w:spacing w:val="-4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и</w:t>
      </w:r>
      <w:r w:rsidRPr="002263EA">
        <w:rPr>
          <w:rFonts w:ascii="Times New Roman" w:hAnsi="Times New Roman" w:cs="Times New Roman"/>
          <w:color w:val="211F1F"/>
          <w:spacing w:val="4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показывать</w:t>
      </w:r>
      <w:r w:rsidRPr="002263EA">
        <w:rPr>
          <w:rFonts w:ascii="Times New Roman" w:hAnsi="Times New Roman" w:cs="Times New Roman"/>
          <w:color w:val="211F1F"/>
          <w:spacing w:val="2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на</w:t>
      </w:r>
      <w:r w:rsidRPr="002263EA">
        <w:rPr>
          <w:rFonts w:ascii="Times New Roman" w:hAnsi="Times New Roman" w:cs="Times New Roman"/>
          <w:color w:val="211F1F"/>
          <w:spacing w:val="7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карте</w:t>
      </w:r>
      <w:r w:rsidRPr="002263EA">
        <w:rPr>
          <w:rFonts w:ascii="Times New Roman" w:hAnsi="Times New Roman" w:cs="Times New Roman"/>
          <w:color w:val="211F1F"/>
          <w:spacing w:val="-2"/>
          <w:w w:val="95"/>
        </w:rPr>
        <w:t xml:space="preserve"> эти </w:t>
      </w:r>
      <w:r w:rsidRPr="002263EA">
        <w:rPr>
          <w:rFonts w:ascii="Times New Roman" w:hAnsi="Times New Roman" w:cs="Times New Roman"/>
          <w:color w:val="211F1F"/>
          <w:w w:val="95"/>
        </w:rPr>
        <w:t>природные</w:t>
      </w:r>
      <w:r w:rsidRPr="002263EA">
        <w:rPr>
          <w:rFonts w:ascii="Times New Roman" w:hAnsi="Times New Roman" w:cs="Times New Roman"/>
          <w:color w:val="211F1F"/>
          <w:spacing w:val="-4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  <w:w w:val="95"/>
        </w:rPr>
        <w:t>зон</w:t>
      </w:r>
      <w:r w:rsidRPr="002263EA">
        <w:rPr>
          <w:rFonts w:ascii="Times New Roman" w:hAnsi="Times New Roman" w:cs="Times New Roman"/>
          <w:color w:val="211F1F"/>
          <w:spacing w:val="7"/>
          <w:w w:val="95"/>
        </w:rPr>
        <w:t>ы</w:t>
      </w:r>
      <w:r w:rsidRPr="002263EA">
        <w:rPr>
          <w:rFonts w:ascii="Times New Roman" w:hAnsi="Times New Roman" w:cs="Times New Roman"/>
          <w:color w:val="211F1F"/>
          <w:w w:val="95"/>
        </w:rPr>
        <w:t>,</w:t>
      </w:r>
      <w:r w:rsidRPr="002263EA">
        <w:rPr>
          <w:rFonts w:ascii="Times New Roman" w:hAnsi="Times New Roman" w:cs="Times New Roman"/>
          <w:color w:val="211F1F"/>
          <w:spacing w:val="1"/>
          <w:w w:val="95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рассказывать</w:t>
      </w:r>
      <w:r w:rsidRPr="002263EA">
        <w:rPr>
          <w:rFonts w:ascii="Times New Roman" w:hAnsi="Times New Roman" w:cs="Times New Roman"/>
          <w:color w:val="211F1F"/>
          <w:spacing w:val="-8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о</w:t>
      </w:r>
      <w:r w:rsidRPr="002263EA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них по</w:t>
      </w:r>
      <w:r w:rsidRPr="002263EA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>карте, моделировать характерные</w:t>
      </w:r>
      <w:r w:rsidRPr="002263EA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263EA">
        <w:rPr>
          <w:rFonts w:ascii="Times New Roman" w:hAnsi="Times New Roman" w:cs="Times New Roman"/>
          <w:color w:val="211F1F"/>
        </w:rPr>
        <w:t xml:space="preserve">цепи питания; объяснять понятие </w:t>
      </w:r>
      <w:r>
        <w:rPr>
          <w:rFonts w:ascii="Times New Roman" w:hAnsi="Times New Roman" w:cs="Times New Roman"/>
          <w:color w:val="211F1F"/>
        </w:rPr>
        <w:t>«ч</w:t>
      </w:r>
      <w:r w:rsidRPr="002263EA">
        <w:rPr>
          <w:rFonts w:ascii="Times New Roman" w:hAnsi="Times New Roman" w:cs="Times New Roman"/>
          <w:color w:val="211F1F"/>
        </w:rPr>
        <w:t>ернозёмы», «суховеи», «оазисы».</w:t>
      </w:r>
    </w:p>
    <w:p w14:paraId="64E74BA0" w14:textId="77777777" w:rsidR="00F72F65" w:rsidRPr="002263EA" w:rsidRDefault="00F72F65" w:rsidP="00F72F6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3EA">
        <w:rPr>
          <w:rFonts w:ascii="Times New Roman" w:hAnsi="Times New Roman" w:cs="Times New Roman"/>
          <w:color w:val="211F1F"/>
          <w:sz w:val="28"/>
          <w:szCs w:val="28"/>
        </w:rPr>
        <w:t>Находить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и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показывать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на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>карте</w:t>
      </w:r>
      <w:r w:rsidRPr="002263EA">
        <w:rPr>
          <w:rFonts w:ascii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 w:rsidRPr="002263EA">
        <w:rPr>
          <w:rFonts w:ascii="Times New Roman" w:hAnsi="Times New Roman" w:cs="Times New Roman"/>
          <w:color w:val="211F1F"/>
          <w:sz w:val="28"/>
          <w:szCs w:val="28"/>
        </w:rPr>
        <w:t xml:space="preserve">субтропическую зону, рассказывать о растительном и животном мире, отдыхе людей в этой зоне, </w:t>
      </w:r>
      <w:r w:rsidRPr="002263EA">
        <w:rPr>
          <w:rFonts w:ascii="Times New Roman" w:hAnsi="Times New Roman" w:cs="Times New Roman"/>
          <w:color w:val="000000"/>
          <w:sz w:val="28"/>
          <w:szCs w:val="28"/>
        </w:rPr>
        <w:t>находить отрицательное влияние деятельности человека на природу.</w:t>
      </w:r>
    </w:p>
    <w:p w14:paraId="184D22ED" w14:textId="77777777" w:rsidR="00F72F65" w:rsidRPr="002263EA" w:rsidRDefault="00F72F65" w:rsidP="00F72F6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3EA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о родном крае, находить и показывать его на карте, называть главный город региона, знать особенности неживой природы, растительного и животного мира, охране природы.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263EA">
        <w:rPr>
          <w:rFonts w:ascii="Times New Roman" w:hAnsi="Times New Roman" w:cs="Times New Roman"/>
          <w:color w:val="000000"/>
          <w:sz w:val="28"/>
          <w:szCs w:val="28"/>
        </w:rPr>
        <w:t>ассказ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ывать </w:t>
      </w:r>
      <w:r w:rsidRPr="002263EA">
        <w:rPr>
          <w:rFonts w:ascii="Times New Roman" w:hAnsi="Times New Roman" w:cs="Times New Roman"/>
          <w:color w:val="000000"/>
          <w:sz w:val="28"/>
          <w:szCs w:val="28"/>
        </w:rPr>
        <w:t>о 2-3 растениях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животных </w:t>
      </w:r>
      <w:r w:rsidRPr="002263EA">
        <w:rPr>
          <w:rFonts w:ascii="Times New Roman" w:hAnsi="Times New Roman" w:cs="Times New Roman"/>
          <w:color w:val="000000"/>
          <w:sz w:val="28"/>
          <w:szCs w:val="28"/>
        </w:rPr>
        <w:t>«Красн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книги Владимирской области»</w:t>
      </w:r>
      <w:r w:rsidRPr="002263EA">
        <w:rPr>
          <w:rFonts w:ascii="Times New Roman" w:hAnsi="Times New Roman" w:cs="Times New Roman"/>
          <w:color w:val="000000"/>
          <w:sz w:val="28"/>
          <w:szCs w:val="28"/>
        </w:rPr>
        <w:t>, называть народные промыслы родного края.</w:t>
      </w:r>
    </w:p>
    <w:p w14:paraId="6241A3DB" w14:textId="77777777" w:rsidR="00F72F65" w:rsidRDefault="00F72F65" w:rsidP="00F72F65"/>
    <w:p w14:paraId="0B37E686" w14:textId="77777777" w:rsidR="00A25A63" w:rsidRDefault="00A25A63" w:rsidP="00A46885"/>
    <w:sectPr w:rsidR="00A2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AE0"/>
    <w:multiLevelType w:val="multilevel"/>
    <w:tmpl w:val="6390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4284B"/>
    <w:multiLevelType w:val="hybridMultilevel"/>
    <w:tmpl w:val="57001B10"/>
    <w:lvl w:ilvl="0" w:tplc="8A6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53E9C"/>
    <w:multiLevelType w:val="hybridMultilevel"/>
    <w:tmpl w:val="A9ACB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F7BD1"/>
    <w:multiLevelType w:val="hybridMultilevel"/>
    <w:tmpl w:val="16DEC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3C"/>
    <w:rsid w:val="0008353D"/>
    <w:rsid w:val="000C0C25"/>
    <w:rsid w:val="001548D3"/>
    <w:rsid w:val="0022052D"/>
    <w:rsid w:val="00256CE3"/>
    <w:rsid w:val="002947B4"/>
    <w:rsid w:val="003C1282"/>
    <w:rsid w:val="00441AB6"/>
    <w:rsid w:val="00481BEC"/>
    <w:rsid w:val="005F438D"/>
    <w:rsid w:val="0060414E"/>
    <w:rsid w:val="00630E3C"/>
    <w:rsid w:val="00824D18"/>
    <w:rsid w:val="00922150"/>
    <w:rsid w:val="00953355"/>
    <w:rsid w:val="009F4B73"/>
    <w:rsid w:val="00A25A63"/>
    <w:rsid w:val="00A46885"/>
    <w:rsid w:val="00AE6BB9"/>
    <w:rsid w:val="00B75357"/>
    <w:rsid w:val="00BD69C9"/>
    <w:rsid w:val="00D01EF0"/>
    <w:rsid w:val="00DB582F"/>
    <w:rsid w:val="00E06477"/>
    <w:rsid w:val="00F7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A8FC"/>
  <w15:docId w15:val="{AC676DFE-DB5D-41AB-B81C-2EE42DAB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2F65"/>
    <w:pPr>
      <w:widowControl w:val="0"/>
      <w:autoSpaceDE w:val="0"/>
      <w:autoSpaceDN w:val="0"/>
      <w:spacing w:before="19" w:after="0" w:line="240" w:lineRule="auto"/>
      <w:ind w:left="274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55"/>
    <w:pPr>
      <w:ind w:left="720"/>
      <w:contextualSpacing/>
    </w:pPr>
  </w:style>
  <w:style w:type="table" w:styleId="a4">
    <w:name w:val="Table Grid"/>
    <w:basedOn w:val="a1"/>
    <w:uiPriority w:val="39"/>
    <w:rsid w:val="0025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72F65"/>
    <w:rPr>
      <w:rFonts w:ascii="Calibri" w:eastAsia="Calibri" w:hAnsi="Calibri" w:cs="Calibri"/>
      <w:b/>
      <w:bCs/>
      <w:sz w:val="40"/>
      <w:szCs w:val="40"/>
    </w:rPr>
  </w:style>
  <w:style w:type="paragraph" w:styleId="a5">
    <w:name w:val="Title"/>
    <w:basedOn w:val="a"/>
    <w:link w:val="a6"/>
    <w:uiPriority w:val="1"/>
    <w:qFormat/>
    <w:rsid w:val="00F72F65"/>
    <w:pPr>
      <w:widowControl w:val="0"/>
      <w:autoSpaceDE w:val="0"/>
      <w:autoSpaceDN w:val="0"/>
      <w:spacing w:after="0" w:line="240" w:lineRule="auto"/>
      <w:ind w:left="1072" w:right="1327"/>
      <w:jc w:val="center"/>
    </w:pPr>
    <w:rPr>
      <w:rFonts w:ascii="Calibri" w:eastAsia="Calibri" w:hAnsi="Calibri" w:cs="Calibri"/>
      <w:b/>
      <w:bCs/>
      <w:sz w:val="64"/>
      <w:szCs w:val="64"/>
    </w:rPr>
  </w:style>
  <w:style w:type="character" w:customStyle="1" w:styleId="a6">
    <w:name w:val="Заголовок Знак"/>
    <w:basedOn w:val="a0"/>
    <w:link w:val="a5"/>
    <w:uiPriority w:val="1"/>
    <w:rsid w:val="00F72F65"/>
    <w:rPr>
      <w:rFonts w:ascii="Calibri" w:eastAsia="Calibri" w:hAnsi="Calibri" w:cs="Calibri"/>
      <w:b/>
      <w:bCs/>
      <w:sz w:val="64"/>
      <w:szCs w:val="64"/>
    </w:rPr>
  </w:style>
  <w:style w:type="paragraph" w:styleId="a7">
    <w:name w:val="Body Text"/>
    <w:basedOn w:val="a"/>
    <w:link w:val="a8"/>
    <w:uiPriority w:val="1"/>
    <w:qFormat/>
    <w:rsid w:val="00F72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72F65"/>
    <w:rPr>
      <w:rFonts w:ascii="Calibri" w:eastAsia="Calibri" w:hAnsi="Calibri" w:cs="Calibr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7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Результативность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неделя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Задания, которые проверяют практические умения и навыки детей</c:v>
                </c:pt>
                <c:pt idx="1">
                  <c:v>Задания, которые проверяют уровень интеллектуальной деятельности учащихся.</c:v>
                </c:pt>
                <c:pt idx="2">
                  <c:v>Задания на постановку гипотезы и выбор доказательств</c:v>
                </c:pt>
                <c:pt idx="3">
                  <c:v>Задания на проверку памяти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56</c:v>
                </c:pt>
                <c:pt idx="2">
                  <c:v>48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1B-4CE9-AFDD-5DF7D5177B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неделя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Задания, которые проверяют практические умения и навыки детей</c:v>
                </c:pt>
                <c:pt idx="1">
                  <c:v>Задания, которые проверяют уровень интеллектуальной деятельности учащихся.</c:v>
                </c:pt>
                <c:pt idx="2">
                  <c:v>Задания на постановку гипотезы и выбор доказательств</c:v>
                </c:pt>
                <c:pt idx="3">
                  <c:v>Задания на проверку памяти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40</c:v>
                </c:pt>
                <c:pt idx="2">
                  <c:v>56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1B-4CE9-AFDD-5DF7D5177B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 неделя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Задания, которые проверяют практические умения и навыки детей</c:v>
                </c:pt>
                <c:pt idx="1">
                  <c:v>Задания, которые проверяют уровень интеллектуальной деятельности учащихся.</c:v>
                </c:pt>
                <c:pt idx="2">
                  <c:v>Задания на постановку гипотезы и выбор доказательств</c:v>
                </c:pt>
                <c:pt idx="3">
                  <c:v>Задания на проверку памяти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56</c:v>
                </c:pt>
                <c:pt idx="2">
                  <c:v>56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1B-4CE9-AFDD-5DF7D5177BC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неделя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Задания, которые проверяют практические умения и навыки детей</c:v>
                </c:pt>
                <c:pt idx="1">
                  <c:v>Задания, которые проверяют уровень интеллектуальной деятельности учащихся.</c:v>
                </c:pt>
                <c:pt idx="2">
                  <c:v>Задания на постановку гипотезы и выбор доказательств</c:v>
                </c:pt>
                <c:pt idx="3">
                  <c:v>Задания на проверку памяти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56</c:v>
                </c:pt>
                <c:pt idx="1">
                  <c:v>60</c:v>
                </c:pt>
                <c:pt idx="2">
                  <c:v>64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1B-4CE9-AFDD-5DF7D5177BC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неделя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Задания, которые проверяют практические умения и навыки детей</c:v>
                </c:pt>
                <c:pt idx="1">
                  <c:v>Задания, которые проверяют уровень интеллектуальной деятельности учащихся.</c:v>
                </c:pt>
                <c:pt idx="2">
                  <c:v>Задания на постановку гипотезы и выбор доказательств</c:v>
                </c:pt>
                <c:pt idx="3">
                  <c:v>Задания на проверку памяти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56</c:v>
                </c:pt>
                <c:pt idx="1">
                  <c:v>68</c:v>
                </c:pt>
                <c:pt idx="2">
                  <c:v>64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1B-4CE9-AFDD-5DF7D5177BC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 неделя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Задания, которые проверяют практические умения и навыки детей</c:v>
                </c:pt>
                <c:pt idx="1">
                  <c:v>Задания, которые проверяют уровень интеллектуальной деятельности учащихся.</c:v>
                </c:pt>
                <c:pt idx="2">
                  <c:v>Задания на постановку гипотезы и выбор доказательств</c:v>
                </c:pt>
                <c:pt idx="3">
                  <c:v>Задания на проверку памяти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76</c:v>
                </c:pt>
                <c:pt idx="1">
                  <c:v>68</c:v>
                </c:pt>
                <c:pt idx="2">
                  <c:v>68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1B-4CE9-AFDD-5DF7D5177BC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 неделя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Задания, которые проверяют практические умения и навыки детей</c:v>
                </c:pt>
                <c:pt idx="1">
                  <c:v>Задания, которые проверяют уровень интеллектуальной деятельности учащихся.</c:v>
                </c:pt>
                <c:pt idx="2">
                  <c:v>Задания на постановку гипотезы и выбор доказательств</c:v>
                </c:pt>
                <c:pt idx="3">
                  <c:v>Задания на проверку памяти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76</c:v>
                </c:pt>
                <c:pt idx="1">
                  <c:v>72</c:v>
                </c:pt>
                <c:pt idx="2">
                  <c:v>68</c:v>
                </c:pt>
                <c:pt idx="3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41B-4CE9-AFDD-5DF7D5177BCA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 неделя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Задания, которые проверяют практические умения и навыки детей</c:v>
                </c:pt>
                <c:pt idx="1">
                  <c:v>Задания, которые проверяют уровень интеллектуальной деятельности учащихся.</c:v>
                </c:pt>
                <c:pt idx="2">
                  <c:v>Задания на постановку гипотезы и выбор доказательств</c:v>
                </c:pt>
                <c:pt idx="3">
                  <c:v>Задания на проверку памяти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80</c:v>
                </c:pt>
                <c:pt idx="1">
                  <c:v>72</c:v>
                </c:pt>
                <c:pt idx="2">
                  <c:v>72</c:v>
                </c:pt>
                <c:pt idx="3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41B-4CE9-AFDD-5DF7D5177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006272"/>
        <c:axId val="337374592"/>
      </c:barChart>
      <c:catAx>
        <c:axId val="34200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374592"/>
        <c:crosses val="autoZero"/>
        <c:auto val="1"/>
        <c:lblAlgn val="ctr"/>
        <c:lblOffset val="100"/>
        <c:noMultiLvlLbl val="0"/>
      </c:catAx>
      <c:valAx>
        <c:axId val="33737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00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913104447181368E-2"/>
          <c:y val="0.89446312290548458"/>
          <c:w val="0.93274068333725424"/>
          <c:h val="7.78552161948614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DF83-F599-4843-A2CA-D2B6EF36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Tecno</cp:lastModifiedBy>
  <cp:revision>2</cp:revision>
  <dcterms:created xsi:type="dcterms:W3CDTF">2025-07-18T11:51:00Z</dcterms:created>
  <dcterms:modified xsi:type="dcterms:W3CDTF">2025-07-18T11:51:00Z</dcterms:modified>
</cp:coreProperties>
</file>