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E24" w:rsidRPr="00021E24" w:rsidRDefault="00021E24" w:rsidP="00021E24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1E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zh-CN"/>
        </w:rPr>
        <w:t xml:space="preserve"> Деятельность социального педагога по профилактике наркомании среди подростков</w:t>
      </w:r>
    </w:p>
    <w:p w:rsidR="00021E24" w:rsidRPr="00021E24" w:rsidRDefault="00021E24" w:rsidP="00021E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1E24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самом начале проведения первичной профилактики химической зависимости необходимо выяснить степень информированности о наркотиках у подростков в группе, с которой проводится работа. Для этого можно использовать анкетирование с помощью специальных опросников и скрининг-тестов. Степень информированности подростков можно выявить и в процессе свободной беседы. Взгляды подростков на злоупотребление наркотиков  и его профилактику.</w:t>
      </w:r>
    </w:p>
    <w:p w:rsidR="00021E24" w:rsidRPr="00021E24" w:rsidRDefault="00021E24" w:rsidP="00021E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1E2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Проблеме предупреждения наркомании среди подростков в последние годы уделяется самое пристальное внимание, как специалистов медиков, так и социальных педагогов. Школы на сегодняшний день являются главным звеном в профилактической работе, которому необход</w:t>
      </w:r>
      <w:r w:rsidR="009116FF">
        <w:rPr>
          <w:rFonts w:ascii="Times New Roman" w:eastAsia="Times New Roman" w:hAnsi="Times New Roman" w:cs="Times New Roman"/>
          <w:sz w:val="28"/>
          <w:szCs w:val="28"/>
          <w:lang w:eastAsia="zh-CN"/>
        </w:rPr>
        <w:t>имо уделять достаточно присталь</w:t>
      </w:r>
      <w:r w:rsidRPr="00021E24">
        <w:rPr>
          <w:rFonts w:ascii="Times New Roman" w:eastAsia="Times New Roman" w:hAnsi="Times New Roman" w:cs="Times New Roman"/>
          <w:sz w:val="28"/>
          <w:szCs w:val="28"/>
          <w:lang w:eastAsia="zh-CN"/>
        </w:rPr>
        <w:t>ное внимание, прежде всего из-за особенностей подросткового возраста.</w:t>
      </w:r>
    </w:p>
    <w:p w:rsidR="00021E24" w:rsidRPr="00021E24" w:rsidRDefault="00021E24" w:rsidP="00021E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1E24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Таким образом, при организации профилактики наркомании среди подростков, социальному педагогу следует учитывать ряд факторов:</w:t>
      </w:r>
    </w:p>
    <w:p w:rsidR="00021E24" w:rsidRPr="00021E24" w:rsidRDefault="00021E24" w:rsidP="00021E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1E24">
        <w:rPr>
          <w:rFonts w:ascii="Times New Roman" w:eastAsia="Times New Roman" w:hAnsi="Times New Roman" w:cs="Times New Roman"/>
          <w:sz w:val="28"/>
          <w:szCs w:val="28"/>
          <w:lang w:eastAsia="zh-CN"/>
        </w:rPr>
        <w:t>- сформированность у подростка своего отношения к данной проблеме расходящиеся с оценками и взглядами социального педагога;</w:t>
      </w:r>
    </w:p>
    <w:p w:rsidR="00021E24" w:rsidRPr="00021E24" w:rsidRDefault="00021E24" w:rsidP="00021E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1E24">
        <w:rPr>
          <w:rFonts w:ascii="Times New Roman" w:eastAsia="Times New Roman" w:hAnsi="Times New Roman" w:cs="Times New Roman"/>
          <w:sz w:val="28"/>
          <w:szCs w:val="28"/>
          <w:lang w:eastAsia="zh-CN"/>
        </w:rPr>
        <w:t>- для подростков особое значение имеет общение со сверстниками, их мнение и оценки. Позиция подростка во многом формируется под их влиянием, поэтому мнение и оценки социальных педагогов оказывается менее значительным;</w:t>
      </w:r>
    </w:p>
    <w:p w:rsidR="00021E24" w:rsidRPr="00021E24" w:rsidRDefault="00021E24" w:rsidP="00021E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1E24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подростки часто с недоверием относятся к информации о различных аспектах наркотизма, которую получают от социальных педагогов, они считаю, что информация не соответствует действительности, т.е. преувеличенна опасность наркотизации;</w:t>
      </w:r>
    </w:p>
    <w:p w:rsidR="00021E24" w:rsidRPr="00021E24" w:rsidRDefault="00021E24" w:rsidP="00021E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1E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вовсе не все подростки осознают здоровье как обязательное условие для достижения жизненного успеха, самореализации, поэтому социальный </w:t>
      </w:r>
      <w:r w:rsidRPr="00021E2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педагог должен избегать навязывания готовых оценок и норм, связанных с аспектами проблемы;</w:t>
      </w:r>
    </w:p>
    <w:p w:rsidR="00021E24" w:rsidRPr="00021E24" w:rsidRDefault="00021E24" w:rsidP="00021E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1E24">
        <w:rPr>
          <w:rFonts w:ascii="Times New Roman" w:eastAsia="Times New Roman" w:hAnsi="Times New Roman" w:cs="Times New Roman"/>
          <w:sz w:val="28"/>
          <w:szCs w:val="28"/>
          <w:lang w:eastAsia="zh-CN"/>
        </w:rPr>
        <w:t>- главное внимание следует уделять созданию условий, стимулирующих активный обмен мнениями между подростками, обсуждению и анализу различных позиций в отношении проблемы. Задача социального педагога как руководителя дискуссии, обращать внимание подростков на значимые обстоятельства и факты, а не на правильное или неправильное высказывание;</w:t>
      </w:r>
    </w:p>
    <w:p w:rsidR="00021E24" w:rsidRPr="00021E24" w:rsidRDefault="00021E24" w:rsidP="00021E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1E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proofErr w:type="spellStart"/>
      <w:r w:rsidRPr="00021E24">
        <w:rPr>
          <w:rFonts w:ascii="Times New Roman" w:eastAsia="Times New Roman" w:hAnsi="Times New Roman" w:cs="Times New Roman"/>
          <w:sz w:val="28"/>
          <w:szCs w:val="28"/>
          <w:lang w:eastAsia="zh-CN"/>
        </w:rPr>
        <w:t>антинаркогенная</w:t>
      </w:r>
      <w:proofErr w:type="spellEnd"/>
      <w:r w:rsidRPr="00021E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информация представленная сверстниками будет иметь более действенный эффект, чем сведения, представленные социальным педагогом;</w:t>
      </w:r>
    </w:p>
    <w:p w:rsidR="00021E24" w:rsidRPr="00021E24" w:rsidRDefault="00021E24" w:rsidP="00021E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1E24">
        <w:rPr>
          <w:rFonts w:ascii="Times New Roman" w:eastAsia="Times New Roman" w:hAnsi="Times New Roman" w:cs="Times New Roman"/>
          <w:sz w:val="28"/>
          <w:szCs w:val="28"/>
          <w:lang w:eastAsia="zh-CN"/>
        </w:rPr>
        <w:t>-роль ведущих, организаторов работы доверить подросткам, так как организаторские работы позволяют подросткам удовлетворить одну из основных потребностей этого возраста (чувствовать себя взрослым и проявлять себя в социальной значимой деятельности);</w:t>
      </w:r>
    </w:p>
    <w:p w:rsidR="00021E24" w:rsidRPr="00021E24" w:rsidRDefault="00021E24" w:rsidP="00021E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1E24">
        <w:rPr>
          <w:rFonts w:ascii="Times New Roman" w:eastAsia="Times New Roman" w:hAnsi="Times New Roman" w:cs="Times New Roman"/>
          <w:sz w:val="28"/>
          <w:szCs w:val="28"/>
          <w:lang w:eastAsia="zh-CN"/>
        </w:rPr>
        <w:t>- следует заострить внимание при объяснении подросткам негативных последствий знакомства с наркотиками на обсуждение того, как отразится это приобщение к наиболее значимым для них факторам – внешности, спортивных достижениях, взаимоотношениях с окружающими.</w:t>
      </w:r>
    </w:p>
    <w:p w:rsidR="00021E24" w:rsidRPr="00021E24" w:rsidRDefault="00021E24" w:rsidP="00021E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1E24">
        <w:rPr>
          <w:rFonts w:ascii="Times New Roman" w:eastAsia="Times New Roman" w:hAnsi="Times New Roman" w:cs="Times New Roman"/>
          <w:sz w:val="28"/>
          <w:szCs w:val="28"/>
          <w:lang w:eastAsia="zh-CN"/>
        </w:rPr>
        <w:t>Существуют следующие формы и методы профилактики наркомании:</w:t>
      </w:r>
    </w:p>
    <w:p w:rsidR="00021E24" w:rsidRPr="00021E24" w:rsidRDefault="00021E24" w:rsidP="00021E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1E24">
        <w:rPr>
          <w:rFonts w:ascii="Times New Roman" w:eastAsia="Times New Roman" w:hAnsi="Times New Roman" w:cs="Times New Roman"/>
          <w:sz w:val="28"/>
          <w:szCs w:val="28"/>
          <w:lang w:eastAsia="zh-CN"/>
        </w:rPr>
        <w:t>1. проектная деятельность;</w:t>
      </w:r>
    </w:p>
    <w:p w:rsidR="00021E24" w:rsidRPr="00021E24" w:rsidRDefault="00021E24" w:rsidP="00021E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1E24">
        <w:rPr>
          <w:rFonts w:ascii="Times New Roman" w:eastAsia="Times New Roman" w:hAnsi="Times New Roman" w:cs="Times New Roman"/>
          <w:sz w:val="28"/>
          <w:szCs w:val="28"/>
          <w:lang w:eastAsia="zh-CN"/>
        </w:rPr>
        <w:t>2. дискуссионные формы;</w:t>
      </w:r>
    </w:p>
    <w:p w:rsidR="00021E24" w:rsidRPr="00021E24" w:rsidRDefault="00021E24" w:rsidP="00021E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1E24">
        <w:rPr>
          <w:rFonts w:ascii="Times New Roman" w:eastAsia="Times New Roman" w:hAnsi="Times New Roman" w:cs="Times New Roman"/>
          <w:sz w:val="28"/>
          <w:szCs w:val="28"/>
          <w:lang w:eastAsia="zh-CN"/>
        </w:rPr>
        <w:t>3. игры;</w:t>
      </w:r>
    </w:p>
    <w:p w:rsidR="00021E24" w:rsidRPr="00021E24" w:rsidRDefault="00021E24" w:rsidP="00021E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1E24">
        <w:rPr>
          <w:rFonts w:ascii="Times New Roman" w:eastAsia="Times New Roman" w:hAnsi="Times New Roman" w:cs="Times New Roman"/>
          <w:sz w:val="28"/>
          <w:szCs w:val="28"/>
          <w:lang w:eastAsia="zh-CN"/>
        </w:rPr>
        <w:t>4. лекция;</w:t>
      </w:r>
    </w:p>
    <w:p w:rsidR="00021E24" w:rsidRPr="00021E24" w:rsidRDefault="00021E24" w:rsidP="00021E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1E24">
        <w:rPr>
          <w:rFonts w:ascii="Times New Roman" w:eastAsia="Times New Roman" w:hAnsi="Times New Roman" w:cs="Times New Roman"/>
          <w:sz w:val="28"/>
          <w:szCs w:val="28"/>
          <w:lang w:eastAsia="zh-CN"/>
        </w:rPr>
        <w:t>5. система классных бесед;</w:t>
      </w:r>
    </w:p>
    <w:p w:rsidR="00021E24" w:rsidRPr="00021E24" w:rsidRDefault="00021E24" w:rsidP="00021E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1E24">
        <w:rPr>
          <w:rFonts w:ascii="Times New Roman" w:eastAsia="Times New Roman" w:hAnsi="Times New Roman" w:cs="Times New Roman"/>
          <w:sz w:val="28"/>
          <w:szCs w:val="28"/>
          <w:lang w:eastAsia="zh-CN"/>
        </w:rPr>
        <w:t>6. активные методы обучения.</w:t>
      </w:r>
    </w:p>
    <w:p w:rsidR="00021E24" w:rsidRPr="00021E24" w:rsidRDefault="00021E24" w:rsidP="00021E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1E2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Проектная деятельность</w:t>
      </w:r>
      <w:r w:rsidRPr="00021E24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021E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заключается в том, что она обеспечивает подросткам наиболее высокий уровень самостоятельности, так как они выступают в роли разработчиков и исполнителей проекта. Таким образом, не только решаются специальные воспитательные задачи (например, </w:t>
      </w:r>
      <w:r w:rsidRPr="00021E2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формирование негативного отношения к наркотикам), но и формируются универсальные навыки (умение ставить задачи, рационально распределять свою работу, сотрудничать и т.д.).</w:t>
      </w:r>
    </w:p>
    <w:p w:rsidR="00021E24" w:rsidRPr="00021E24" w:rsidRDefault="00021E24" w:rsidP="00021E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1E2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Дискуссионные формы</w:t>
      </w:r>
      <w:r w:rsidRPr="00021E24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021E24">
        <w:rPr>
          <w:rFonts w:ascii="Times New Roman" w:eastAsia="Times New Roman" w:hAnsi="Times New Roman" w:cs="Times New Roman"/>
          <w:sz w:val="28"/>
          <w:szCs w:val="28"/>
          <w:lang w:eastAsia="zh-CN"/>
        </w:rPr>
        <w:t>помогают сформировать личную позицию в отношении наркотиков, которая воспринимается подростками как значимая и интересная. К участию в дискуссии могут привлекаться родители подростков, социальные педагоги.</w:t>
      </w:r>
    </w:p>
    <w:p w:rsidR="00021E24" w:rsidRPr="00021E24" w:rsidRDefault="00021E24" w:rsidP="00021E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1E2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Игры</w:t>
      </w:r>
      <w:r w:rsidRPr="00021E24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021E24">
        <w:rPr>
          <w:rFonts w:ascii="Times New Roman" w:eastAsia="Times New Roman" w:hAnsi="Times New Roman" w:cs="Times New Roman"/>
          <w:sz w:val="28"/>
          <w:szCs w:val="28"/>
          <w:lang w:eastAsia="zh-CN"/>
        </w:rPr>
        <w:t>обеспечивают всем подросткам равноправные активные роли, создают условия для проявления творческой активности и деятельности. Подросток не просто воспринимает готовые суждения, а сам участвует в их формировании, поэтому они будут восприниматься им как личностно-значимые. В подростковом возрасте могут быть использованы ситуативные и ролевые игры. В ситуативной игре перед подростками поставлены конкретные задачи, и игроки не могут выходить за рамки предложенной ситуации. Эти игры используются для отработки конкретных поведенческих схем. Ролевая игра направлена на стимулирования анализа проблемы и выработки определенной позиции по отношению к наркотикам.</w:t>
      </w:r>
    </w:p>
    <w:p w:rsidR="00021E24" w:rsidRPr="00021E24" w:rsidRDefault="00021E24" w:rsidP="00021E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1E2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Лекция</w:t>
      </w:r>
      <w:r w:rsidRPr="00021E24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021E24">
        <w:rPr>
          <w:rFonts w:ascii="Times New Roman" w:eastAsia="Times New Roman" w:hAnsi="Times New Roman" w:cs="Times New Roman"/>
          <w:sz w:val="28"/>
          <w:szCs w:val="28"/>
          <w:lang w:eastAsia="zh-CN"/>
        </w:rPr>
        <w:t>самая популярная форма педагогической профилактики. Представленная информация должна быть объективной и достоверной, даже из самых лучших побуждений нельзя искажать данные, пытаясь предостеречь своих слушателей от пробы наркотиков. Всё-таки такие преувеличения способны вызвать недоверие подростков к лектору.</w:t>
      </w:r>
    </w:p>
    <w:p w:rsidR="00021E24" w:rsidRPr="00021E24" w:rsidRDefault="00021E24" w:rsidP="00021E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1E2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Система классных бесед</w:t>
      </w:r>
      <w:r w:rsidRPr="00021E24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021E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как один из элементов профилактики </w:t>
      </w:r>
      <w:proofErr w:type="spellStart"/>
      <w:proofErr w:type="gramStart"/>
      <w:r w:rsidRPr="00021E24">
        <w:rPr>
          <w:rFonts w:ascii="Times New Roman" w:eastAsia="Times New Roman" w:hAnsi="Times New Roman" w:cs="Times New Roman"/>
          <w:sz w:val="28"/>
          <w:szCs w:val="28"/>
          <w:lang w:eastAsia="zh-CN"/>
        </w:rPr>
        <w:t>нарко</w:t>
      </w:r>
      <w:proofErr w:type="spellEnd"/>
      <w:r w:rsidRPr="00021E24">
        <w:rPr>
          <w:rFonts w:ascii="Times New Roman" w:eastAsia="Times New Roman" w:hAnsi="Times New Roman" w:cs="Times New Roman"/>
          <w:sz w:val="28"/>
          <w:szCs w:val="28"/>
          <w:lang w:eastAsia="zh-CN"/>
        </w:rPr>
        <w:t>-мании</w:t>
      </w:r>
      <w:proofErr w:type="gramEnd"/>
      <w:r w:rsidRPr="00021E24">
        <w:rPr>
          <w:rFonts w:ascii="Times New Roman" w:eastAsia="Times New Roman" w:hAnsi="Times New Roman" w:cs="Times New Roman"/>
          <w:sz w:val="28"/>
          <w:szCs w:val="28"/>
          <w:lang w:eastAsia="zh-CN"/>
        </w:rPr>
        <w:t>. Большое значение в профилактической работе с подростками имеет воспитательная работа в системе классных бесед. Классные беседы могут быть представлены как мотивационно-информационные, отработку навыков и принятие решений.</w:t>
      </w:r>
    </w:p>
    <w:p w:rsidR="00021E24" w:rsidRPr="00021E24" w:rsidRDefault="00021E24" w:rsidP="00021E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1E2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Активные методы обучения</w:t>
      </w:r>
      <w:r w:rsidRPr="00021E24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021E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так же используются в антинаркотической работе. Способствуют развитию интереса у подростков, не ограничиваются умственными усилиями. На этих занятиях необходимо </w:t>
      </w:r>
      <w:r w:rsidRPr="00021E2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воспитывать такую грамотность, которая обеспечивала бы способность принимать ответственные, жизненно важные решения, гарантирующие надежное неприятие употребления наркотиков.</w:t>
      </w:r>
    </w:p>
    <w:p w:rsidR="00021E24" w:rsidRPr="00021E24" w:rsidRDefault="00021E24" w:rsidP="00021E2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1E24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Таким образом, социально-педагогическую профилактику с подростками, склонными к употреблению наркотиков, целесообразно строить на основе идеи формирования поля самореализации его как личности, и индивидуальности в процессе различных форм занятий. Обеспечить реализацию данного подхода возможно на основе внедрения концептуально обоснованных форм и методов профилактической работы. Следовательно, в профилактической работе социальному педагогу нужно использовать комплексный подход, работать не только с подростками, но и с их близким окружением.</w:t>
      </w:r>
    </w:p>
    <w:p w:rsidR="00FD2405" w:rsidRDefault="00FD2405">
      <w:bookmarkStart w:id="0" w:name="_GoBack"/>
      <w:bookmarkEnd w:id="0"/>
    </w:p>
    <w:sectPr w:rsidR="00FD2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EE0"/>
    <w:rsid w:val="00021E24"/>
    <w:rsid w:val="002109FE"/>
    <w:rsid w:val="007A1EE0"/>
    <w:rsid w:val="009116FF"/>
    <w:rsid w:val="00FD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DAD5F"/>
  <w15:docId w15:val="{D0F70B98-8C1B-4A79-85CF-77F99876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868</Words>
  <Characters>4954</Characters>
  <Application>Microsoft Office Word</Application>
  <DocSecurity>0</DocSecurity>
  <Lines>41</Lines>
  <Paragraphs>11</Paragraphs>
  <ScaleCrop>false</ScaleCrop>
  <Company>DNS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Завуч</cp:lastModifiedBy>
  <cp:revision>4</cp:revision>
  <dcterms:created xsi:type="dcterms:W3CDTF">2022-03-10T04:08:00Z</dcterms:created>
  <dcterms:modified xsi:type="dcterms:W3CDTF">2023-11-15T01:57:00Z</dcterms:modified>
</cp:coreProperties>
</file>