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46" w:rsidRPr="00301046" w:rsidRDefault="00301046" w:rsidP="00301046">
      <w:pPr>
        <w:pStyle w:val="docdata"/>
        <w:spacing w:before="74" w:beforeAutospacing="0" w:after="0" w:afterAutospacing="0"/>
        <w:ind w:right="72" w:firstLine="481"/>
        <w:jc w:val="center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color w:val="000000"/>
          <w:sz w:val="28"/>
          <w:szCs w:val="28"/>
        </w:rPr>
        <w:t>Министерство науки и высшего образования Российской Федерации Федеральное государственное бюджетное образовательное учреждение высшего образования</w:t>
      </w:r>
    </w:p>
    <w:p w:rsidR="00301046" w:rsidRPr="00301046" w:rsidRDefault="00301046" w:rsidP="00301046">
      <w:pPr>
        <w:pStyle w:val="a6"/>
        <w:spacing w:before="0" w:beforeAutospacing="0" w:after="0" w:afterAutospacing="0"/>
        <w:ind w:right="14"/>
        <w:jc w:val="center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color w:val="000000"/>
          <w:sz w:val="28"/>
          <w:szCs w:val="28"/>
        </w:rPr>
        <w:t>«Елецкий государственный университет им. И. А. Бунина</w:t>
      </w:r>
      <w:r w:rsidRPr="00301046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301046" w:rsidRPr="00301046" w:rsidRDefault="00301046" w:rsidP="00301046">
      <w:pPr>
        <w:pStyle w:val="a6"/>
        <w:spacing w:before="321" w:beforeAutospacing="0" w:after="0" w:afterAutospacing="0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sz w:val="28"/>
          <w:szCs w:val="28"/>
        </w:rPr>
        <w:t> </w:t>
      </w:r>
    </w:p>
    <w:p w:rsidR="00301046" w:rsidRPr="00301046" w:rsidRDefault="00301046" w:rsidP="00301046">
      <w:pPr>
        <w:pStyle w:val="a6"/>
        <w:spacing w:before="0" w:beforeAutospacing="0" w:after="0" w:afterAutospacing="0"/>
        <w:ind w:left="5" w:right="14"/>
        <w:jc w:val="center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color w:val="000000"/>
          <w:sz w:val="28"/>
          <w:szCs w:val="28"/>
        </w:rPr>
        <w:t>Институт психологии и педагогики</w:t>
      </w:r>
    </w:p>
    <w:p w:rsidR="00301046" w:rsidRPr="00301046" w:rsidRDefault="00301046" w:rsidP="00301046">
      <w:pPr>
        <w:pStyle w:val="a6"/>
        <w:spacing w:before="3" w:beforeAutospacing="0" w:after="0" w:afterAutospacing="0"/>
        <w:ind w:left="6" w:right="13"/>
        <w:jc w:val="center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color w:val="000000"/>
          <w:sz w:val="28"/>
          <w:szCs w:val="28"/>
        </w:rPr>
        <w:t>Кафедра педагогики и профессионального образования</w:t>
      </w: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301046" w:rsidP="00301046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b/>
          <w:bCs/>
          <w:sz w:val="28"/>
          <w:szCs w:val="28"/>
        </w:rPr>
        <w:t xml:space="preserve"> </w:t>
      </w:r>
      <w:r w:rsidR="000E5C37" w:rsidRPr="00301046">
        <w:rPr>
          <w:rFonts w:ascii="Arial" w:hAnsi="Arial" w:cs="Arial"/>
          <w:b/>
          <w:bCs/>
          <w:sz w:val="28"/>
          <w:szCs w:val="28"/>
        </w:rPr>
        <w:t>«</w:t>
      </w:r>
      <w:r w:rsidR="00832CA0">
        <w:rPr>
          <w:rFonts w:ascii="Arial" w:hAnsi="Arial" w:cs="Arial"/>
          <w:b/>
          <w:bCs/>
          <w:sz w:val="28"/>
          <w:szCs w:val="28"/>
        </w:rPr>
        <w:t>Основные составляющие</w:t>
      </w:r>
      <w:r w:rsidR="000E5C37" w:rsidRPr="00301046">
        <w:rPr>
          <w:rFonts w:ascii="Arial" w:hAnsi="Arial" w:cs="Arial"/>
          <w:b/>
          <w:bCs/>
          <w:sz w:val="28"/>
          <w:szCs w:val="28"/>
        </w:rPr>
        <w:t xml:space="preserve"> обучения и воспитания»</w:t>
      </w: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301046" w:rsidP="00301046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sz w:val="28"/>
          <w:szCs w:val="28"/>
        </w:rPr>
        <w:t xml:space="preserve">Подготовила: </w:t>
      </w:r>
    </w:p>
    <w:p w:rsidR="00301046" w:rsidRPr="00301046" w:rsidRDefault="00301046" w:rsidP="00301046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sz w:val="28"/>
          <w:szCs w:val="28"/>
        </w:rPr>
        <w:t>Дмитриева А.В.</w:t>
      </w: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301046" w:rsidRPr="00301046" w:rsidRDefault="0030104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301046" w:rsidRPr="00301046" w:rsidRDefault="0030104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301046" w:rsidRPr="00301046" w:rsidRDefault="0030104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0E5C37" w:rsidP="00301046">
      <w:pPr>
        <w:spacing w:before="40" w:after="40" w:line="240" w:lineRule="auto"/>
        <w:jc w:val="center"/>
        <w:rPr>
          <w:rFonts w:ascii="Arial" w:hAnsi="Arial" w:cs="Arial"/>
          <w:sz w:val="28"/>
          <w:szCs w:val="28"/>
        </w:rPr>
      </w:pPr>
      <w:r w:rsidRPr="00301046">
        <w:rPr>
          <w:rFonts w:ascii="Arial" w:hAnsi="Arial" w:cs="Arial"/>
          <w:sz w:val="28"/>
          <w:szCs w:val="28"/>
        </w:rPr>
        <w:t>2025 г.</w:t>
      </w: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  <w:sectPr w:rsidR="00531EB6" w:rsidRPr="00301046" w:rsidSect="00301046">
          <w:type w:val="continuous"/>
          <w:pgSz w:w="11905" w:h="16837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0" w:name="_Toc1"/>
      <w:r w:rsidRPr="00301046">
        <w:rPr>
          <w:rFonts w:ascii="Arial" w:hAnsi="Arial" w:cs="Arial"/>
          <w:sz w:val="28"/>
          <w:szCs w:val="28"/>
        </w:rPr>
        <w:lastRenderedPageBreak/>
        <w:t>Введение</w:t>
      </w:r>
      <w:bookmarkEnd w:id="0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Современное общество сталкивается с множеством вызовов, требующих от образовательной системы гибкости, адаптивности и инновационного подхода. В условиях стремительного развития технологий и изменения социально-экономических реалий, актуальность теории и методики обучения и воспитания становится особенно значимой. Педагогический процесс, как основа формирования личности и подготовки будущих специалистов, нуждается в постоянном обновлении и совершенствовании. В данной работе мы стремимся исследовать ключевые аспекты теории и методики обучения, а также современные образовательные технологии, которые могут значительно повысить эффективность образовательного процесса.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Обзор теории обучения представляет собой важный элемент нашего исследования. В этом разделе мы рассмотрим основные теоретические подходы, которые легли в основу педагогической практики. Это включает в себя как классические теории, такие как бихевиоризм и конструктивизм, так и современные концепции, акцентирующие внимание на индивидуальных особенностях учащихся и их потребностях. Понимание этих теорий позволит будущим педагогам более осознанно подходить к выбору методик и технологий, применяемых в процессе обучения.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Современные методики обучения, которые будут рассмотрены в работе, охватывают широкий спектр подходов, от традиционных лекций до активных форм обучения, таких как проектная деятельность и проблемное обучение. Мы проанализируем, как различные методики могут быть адаптированы к специфике учебных дисциплин, таких как математика, физика и гуманитарные науки. Это позволит выявить наиболее эффективные стратегии, способствующие глубокому усвоению материала и развитию критического мышления у учащихся.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Инновационные технологии в обучении занимают особое место в нашем исследовании. Мы рассмотрим, как современные цифровые инструменты, такие как интерактивные платформы, </w:t>
      </w:r>
      <w:proofErr w:type="spellStart"/>
      <w:r w:rsidRPr="00301046">
        <w:rPr>
          <w:rStyle w:val="fontStyleText"/>
          <w:rFonts w:ascii="Arial" w:hAnsi="Arial" w:cs="Arial"/>
        </w:rPr>
        <w:t>онлайн-курсы</w:t>
      </w:r>
      <w:proofErr w:type="spellEnd"/>
      <w:r w:rsidRPr="00301046">
        <w:rPr>
          <w:rStyle w:val="fontStyleText"/>
          <w:rFonts w:ascii="Arial" w:hAnsi="Arial" w:cs="Arial"/>
        </w:rPr>
        <w:t xml:space="preserve"> и образовательные приложения, могут быть интегрированы в учебный процесс. Важно отметить, что внедрение технологий должно быть обоснованным и направленным на решение конкретных образовательных задач, а не просто следованием модным тенденциям.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Оптимизация образовательного процесса является одной из ключевых задач, которую мы ставим перед собой. Мы проанализируем, как можно улучшить организацию учебного процесса, повысить его эффективность и сделать его более доступным для всех категорий учащихся. Это включает в себя как оптимизацию учебных планов, так и внедрение новых форматов взаимодействия между педагогами и учащимися.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lastRenderedPageBreak/>
        <w:t>Анализ учебных материалов и пособий также будет важной частью нашего исследования. Мы рассмотрим, какие ресурсы могут быть использованы для поддержки педагогического процесса и как они могут способствовать лучшему пониманию теоретических основ и методологических подходов. Важно, чтобы учебные материалы были актуальными, доступными и соответствовали современным требованиям.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Роль педагога в обучении остается центральной темой нашего исследования. Мы обсудим, какие качества и компетенции необходимы современному учителю для успешной работы в условиях быстро меняющегося образовательного ландшафта. Педагог не только передает знания, но и становится наставником, который помогает учащимся развивать их потенциал.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Наконец, мы рассмотрим перспективы развития педагогических практик, анализируя текущие тренды и возможные направления для будущих исследований. Важно понимать, что образовательная система должна быть готова к изменениям и адаптироваться к новым вызовам, чтобы обеспечить качественное образование для всех.</w:t>
      </w:r>
    </w:p>
    <w:p w:rsidR="00531EB6" w:rsidRDefault="000E5C37" w:rsidP="00301046">
      <w:pPr>
        <w:pStyle w:val="paragraphStyleText"/>
        <w:spacing w:line="240" w:lineRule="auto"/>
        <w:rPr>
          <w:rStyle w:val="fontStyleText"/>
          <w:rFonts w:ascii="Arial" w:hAnsi="Arial" w:cs="Arial"/>
        </w:rPr>
      </w:pPr>
      <w:r w:rsidRPr="00301046">
        <w:rPr>
          <w:rStyle w:val="fontStyleText"/>
          <w:rFonts w:ascii="Arial" w:hAnsi="Arial" w:cs="Arial"/>
        </w:rPr>
        <w:t>Таким образом, данная работа представляет собой обширный обзор теории</w:t>
      </w:r>
      <w:r w:rsidR="004B33D5">
        <w:rPr>
          <w:rStyle w:val="fontStyleText"/>
          <w:rFonts w:ascii="Arial" w:hAnsi="Arial" w:cs="Arial"/>
        </w:rPr>
        <w:t>.</w:t>
      </w:r>
    </w:p>
    <w:p w:rsidR="004B33D5" w:rsidRPr="00301046" w:rsidRDefault="004B33D5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  <w:sectPr w:rsidR="00531EB6" w:rsidRPr="00301046" w:rsidSect="00301046">
          <w:footerReference w:type="default" r:id="rId6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1" w:name="_Toc2"/>
      <w:r w:rsidRPr="00301046">
        <w:rPr>
          <w:rFonts w:ascii="Arial" w:hAnsi="Arial" w:cs="Arial"/>
          <w:sz w:val="28"/>
          <w:szCs w:val="28"/>
        </w:rPr>
        <w:lastRenderedPageBreak/>
        <w:t>Обзор теории обучения</w:t>
      </w:r>
      <w:bookmarkEnd w:id="1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Каждый из подходов к обучению предлагает уникальные перспективы, которые влияют на организацию учебного процесса, методы преподавания и взаимодействие между преподавателями и учащимися. Поведенческий подход, сосредотачиваясь на наблюдаемом поведении, акцентирует важность внешних стимулов и последствий для формирования учебной активности. В образовательных учреждениях это проявляется в использовании ролевых игр, систем поощрений и мониторинга достижения учащимися учебных целей. Теория поведения предпочтительна в ситуациях, где необходимо достичь конкретных результатов в краткие сроки.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Когнитивный подход, напротив, придает большее значение внутренним процессам, связанным с восприятием, обработкой информации и запоминанием. В реальных образовательных контекстах когнитивные теории реализуются через стратегии организации знаний, такие как </w:t>
      </w:r>
      <w:proofErr w:type="spellStart"/>
      <w:r w:rsidRPr="00301046">
        <w:rPr>
          <w:rStyle w:val="fontStyleText"/>
          <w:rFonts w:ascii="Arial" w:hAnsi="Arial" w:cs="Arial"/>
        </w:rPr>
        <w:t>майнд-мэппинг</w:t>
      </w:r>
      <w:proofErr w:type="spellEnd"/>
      <w:r w:rsidRPr="00301046">
        <w:rPr>
          <w:rStyle w:val="fontStyleText"/>
          <w:rFonts w:ascii="Arial" w:hAnsi="Arial" w:cs="Arial"/>
        </w:rPr>
        <w:t>, обучение в сотрудничестве и программы, направленные на развитие навыков критического мышления. Учащиеся становятся активными участниками обучения, что позволяет им более глубоко осознать учебный материал и установить связи между знаниями.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Конструктивистский подход предлагает иные рамки для анализа обучения. Согласно этим положениям, знания не просто передаются от учителя к ученику, а создаются с помощью взаимодействия и опыта. В </w:t>
      </w:r>
      <w:r w:rsidRPr="00301046">
        <w:rPr>
          <w:rStyle w:val="fontStyleText"/>
          <w:rFonts w:ascii="Arial" w:hAnsi="Arial" w:cs="Arial"/>
        </w:rPr>
        <w:lastRenderedPageBreak/>
        <w:t>этом контексте проектное обучение, проблемные задания и исследовательская деятельность становятся важными методами. Эти подходы позволяют учащимся не только приобретать знания, но и разрабатывать компетенции, необходимые для решения реальных задач, что соответствует требованиям современного общества.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Сравнение этих подходов демонстрирует их </w:t>
      </w:r>
      <w:proofErr w:type="spellStart"/>
      <w:r w:rsidRPr="00301046">
        <w:rPr>
          <w:rStyle w:val="fontStyleText"/>
          <w:rFonts w:ascii="Arial" w:hAnsi="Arial" w:cs="Arial"/>
        </w:rPr>
        <w:t>взаимодополняемость</w:t>
      </w:r>
      <w:proofErr w:type="spellEnd"/>
      <w:r w:rsidRPr="00301046">
        <w:rPr>
          <w:rStyle w:val="fontStyleText"/>
          <w:rFonts w:ascii="Arial" w:hAnsi="Arial" w:cs="Arial"/>
        </w:rPr>
        <w:t>. Например, поведенческие методы могут быть полезными в начале обучения нового материала, а когнитивные и конструктивистские подходы могут взять на себя основную роль в процессе закрепления и расширения. С учетом особенностей учебной группы и целей образования, преподаватели могут комбинировать различные методы, избегая жесткой приверженности к одной теории.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Реализация этих теорий в образовательных учреждениях нередко связана с интеграцией технологий. Например, использование </w:t>
      </w:r>
      <w:proofErr w:type="spellStart"/>
      <w:r w:rsidRPr="00301046">
        <w:rPr>
          <w:rStyle w:val="fontStyleText"/>
          <w:rFonts w:ascii="Arial" w:hAnsi="Arial" w:cs="Arial"/>
        </w:rPr>
        <w:t>онлайн-ресурсов</w:t>
      </w:r>
      <w:proofErr w:type="spellEnd"/>
      <w:r w:rsidRPr="00301046">
        <w:rPr>
          <w:rStyle w:val="fontStyleText"/>
          <w:rFonts w:ascii="Arial" w:hAnsi="Arial" w:cs="Arial"/>
        </w:rPr>
        <w:t xml:space="preserve"> может усилить когнитивные аспекты, предлагая учащимся богатую мотивирующую среду для самостоятельной работы. Одновременно, виртуальные симуляции могут добавить элементы конструктивизма, позволяя учащимся экспериментировать и строить собственные знания.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Образовательный процесс, основанный на этих теоретических основах, должен быть гибким и адаптивным, что требует от педагогов не только глубокого понимания теорий, но и наличия практических навыков их применения. Это комплексный подход становится все более актуальным в условиях быстроменяющегося образовательного контекста, где важно создавать условия для активного участия учащихся и их самостоятельного поиска решений.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Каждый из рассмотренных подходов открывает перед преподавателями широкий спектр возможностей для создания глубоких и значимый образовательных опытов, что усиливает готовность учащихся к вызовам современного мира. Таким образом, интеграция теоретических основ в практику обучения является залогом успешного педагогического процесса, формируя квалифицированных и вовлеченных в учебную деятельность специалистов.</w:t>
      </w:r>
    </w:p>
    <w:p w:rsidR="00531EB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4B33D5" w:rsidRPr="00301046" w:rsidRDefault="004B33D5" w:rsidP="00301046">
      <w:pPr>
        <w:spacing w:line="240" w:lineRule="auto"/>
        <w:rPr>
          <w:rFonts w:ascii="Arial" w:hAnsi="Arial" w:cs="Arial"/>
          <w:sz w:val="28"/>
          <w:szCs w:val="28"/>
        </w:rPr>
        <w:sectPr w:rsidR="004B33D5" w:rsidRPr="00301046" w:rsidSect="00301046">
          <w:footerReference w:type="default" r:id="rId7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2" w:name="_Toc3"/>
      <w:r w:rsidRPr="00301046">
        <w:rPr>
          <w:rFonts w:ascii="Arial" w:hAnsi="Arial" w:cs="Arial"/>
          <w:sz w:val="28"/>
          <w:szCs w:val="28"/>
        </w:rPr>
        <w:lastRenderedPageBreak/>
        <w:t>Современные методики обучения</w:t>
      </w:r>
      <w:bookmarkEnd w:id="2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Актуальные методики обучения разнообразны и разнообразно применяются в различных образовательных дисциплинах. Например, в математике активно используется метод проблемного обучения, который помогает студентам развивать критическое мышление и умение находить нестандартные решения. Преподаватели задают студентам реальные задачи, требующие применения математических концепций, что способствует более глубокому пониманию теоретических основ. В некоторых университетах используется "обратное обучение", где </w:t>
      </w:r>
      <w:r w:rsidRPr="00301046">
        <w:rPr>
          <w:rStyle w:val="fontStyleText"/>
          <w:rFonts w:ascii="Arial" w:hAnsi="Arial" w:cs="Arial"/>
        </w:rPr>
        <w:lastRenderedPageBreak/>
        <w:t>студенты сначала изучают материал самостоятельно, а на занятиях обсуждают и применяют знания на практике.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 физике популярностью пользуются экспериментальные методики. Проведение лабораторных работ и опытов является неотъемлемой частью курса. Например, при изучении механики студенты могут проводить эксперименты, демонстрирующие законы движения, создавая собственные модели и расчетные схемы. Это создает у учащихся стойкие навыки практического применения теории, ведь они не просто запоминают формулы, а видят их действие на практике.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Гуманитарные науки ориентируются на метод </w:t>
      </w:r>
      <w:proofErr w:type="spellStart"/>
      <w:r w:rsidRPr="00301046">
        <w:rPr>
          <w:rStyle w:val="fontStyleText"/>
          <w:rFonts w:ascii="Arial" w:hAnsi="Arial" w:cs="Arial"/>
        </w:rPr>
        <w:t>кейс-стади</w:t>
      </w:r>
      <w:proofErr w:type="spellEnd"/>
      <w:r w:rsidRPr="00301046">
        <w:rPr>
          <w:rStyle w:val="fontStyleText"/>
          <w:rFonts w:ascii="Arial" w:hAnsi="Arial" w:cs="Arial"/>
        </w:rPr>
        <w:t>, который позволяет анализировать реальные события или ситуации. В ходе семинаров студенты разбиваются на группы и обсуждают конкретные исторические события или литературные произведения, опираясь на определенный контекст. Этот метод развивает навыки интерпретации и критической оценки, побуждая студентов рассматривать разные точки зрения.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Специфическими приемами в обучении иностранным языкам являются интерактивные методы, такие как ролевые игры и </w:t>
      </w:r>
      <w:proofErr w:type="spellStart"/>
      <w:r w:rsidRPr="00301046">
        <w:rPr>
          <w:rStyle w:val="fontStyleText"/>
          <w:rFonts w:ascii="Arial" w:hAnsi="Arial" w:cs="Arial"/>
        </w:rPr>
        <w:t>иммерсивные</w:t>
      </w:r>
      <w:proofErr w:type="spellEnd"/>
      <w:r w:rsidRPr="00301046">
        <w:rPr>
          <w:rStyle w:val="fontStyleText"/>
          <w:rFonts w:ascii="Arial" w:hAnsi="Arial" w:cs="Arial"/>
        </w:rPr>
        <w:t xml:space="preserve"> технологии. В ходе ролевых игр студенты погружаются в языковую среду, принимая участие в смоделированных ситуациях, что значительно ускоряет процесс усвоения языка. Программа '</w:t>
      </w:r>
      <w:proofErr w:type="spellStart"/>
      <w:r w:rsidRPr="00301046">
        <w:rPr>
          <w:rStyle w:val="fontStyleText"/>
          <w:rFonts w:ascii="Arial" w:hAnsi="Arial" w:cs="Arial"/>
        </w:rPr>
        <w:t>Language</w:t>
      </w:r>
      <w:proofErr w:type="spellEnd"/>
      <w:r w:rsidRPr="00301046">
        <w:rPr>
          <w:rStyle w:val="fontStyleText"/>
          <w:rFonts w:ascii="Arial" w:hAnsi="Arial" w:cs="Arial"/>
        </w:rPr>
        <w:t xml:space="preserve"> </w:t>
      </w:r>
      <w:proofErr w:type="spellStart"/>
      <w:r w:rsidRPr="00301046">
        <w:rPr>
          <w:rStyle w:val="fontStyleText"/>
          <w:rFonts w:ascii="Arial" w:hAnsi="Arial" w:cs="Arial"/>
        </w:rPr>
        <w:t>Exchange</w:t>
      </w:r>
      <w:proofErr w:type="spellEnd"/>
      <w:r w:rsidRPr="00301046">
        <w:rPr>
          <w:rStyle w:val="fontStyleText"/>
          <w:rFonts w:ascii="Arial" w:hAnsi="Arial" w:cs="Arial"/>
        </w:rPr>
        <w:t>' в некоторых вузах моделирует ситуации общения с носителями языка, что также повышает мотивацию студентов и качество усвоенных знаний.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В сфере изобразительного искусства применяется метод </w:t>
      </w:r>
      <w:proofErr w:type="spellStart"/>
      <w:r w:rsidRPr="00301046">
        <w:rPr>
          <w:rStyle w:val="fontStyleText"/>
          <w:rFonts w:ascii="Arial" w:hAnsi="Arial" w:cs="Arial"/>
        </w:rPr>
        <w:t>портфолио</w:t>
      </w:r>
      <w:proofErr w:type="spellEnd"/>
      <w:r w:rsidRPr="00301046">
        <w:rPr>
          <w:rStyle w:val="fontStyleText"/>
          <w:rFonts w:ascii="Arial" w:hAnsi="Arial" w:cs="Arial"/>
        </w:rPr>
        <w:t>, где студенты собирают свои работы и накапливают опыт, который помогает критически оценивать собственные достижения. Такой подход дает возможность не только формировать технические навыки, но и развивать индивидуальный творческий стиль.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Методика проектного обучения находит применение в междисциплинарных курсах. Студенты работают над обширными проектами, которые требуют интеграции знаний из разных областей. В одном из примеров студенты биологических и экологических специальностей совместно разрабатывают проект по охране окружающей среды, включая как научные сведения, так и аспекты права и экономики.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Каждая из этих методик демонстрирует действенность подходов, ориентированных на конкретные практические результаты. Учащиеся становятся активными участниками образовательного процесса, поскольку непосредственно вовлечены в практическое применение полученных знаний. Применение этих специфик повышает как уровень мотивации обучающихся, так и качество образовательного результата, формируя у студентов готовность к самостоятельным действиям и критическому мышлению в различных ситуациях.</w:t>
      </w: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  <w:sectPr w:rsidR="00531EB6" w:rsidRPr="00301046" w:rsidSect="00301046">
          <w:footerReference w:type="default" r:id="rId8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3" w:name="_Toc4"/>
      <w:r w:rsidRPr="00301046">
        <w:rPr>
          <w:rFonts w:ascii="Arial" w:hAnsi="Arial" w:cs="Arial"/>
          <w:sz w:val="28"/>
          <w:szCs w:val="28"/>
        </w:rPr>
        <w:lastRenderedPageBreak/>
        <w:t>Инновационные технологии в обучении</w:t>
      </w:r>
      <w:bookmarkEnd w:id="3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Динамика изменений в образовательной сфере под влиянием современных технологий требует детального рассмотрения внедрения инновационных инструментов, способствующих более глубокому и доступному обучению. Дистанционное обучение, которое стало особенно актуальным в последние годы, открывает новые горизонты для взаимодействия между преподавателями и обучающимися. Платформы, поддерживающие этот формат, предлагают широкий спектр возможностей, включая синхронные и асинхронные уроки, интерактивные задания и форумы для обсуждений.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Электронные учебные ресурсы, такие как виртуальные лаборатории, симуляции и интерактивные учебники, предоставляют учащимся доступ к богатому </w:t>
      </w:r>
      <w:proofErr w:type="spellStart"/>
      <w:r w:rsidRPr="00301046">
        <w:rPr>
          <w:rStyle w:val="fontStyleText"/>
          <w:rFonts w:ascii="Arial" w:hAnsi="Arial" w:cs="Arial"/>
        </w:rPr>
        <w:t>контенту</w:t>
      </w:r>
      <w:proofErr w:type="spellEnd"/>
      <w:r w:rsidRPr="00301046">
        <w:rPr>
          <w:rStyle w:val="fontStyleText"/>
          <w:rFonts w:ascii="Arial" w:hAnsi="Arial" w:cs="Arial"/>
        </w:rPr>
        <w:t>, а также возможность активно участвовать в учебном процессе. Это способствует не только усвоению знаний, но и формированию навыков критического мышления и самостоятельной работы. Например, использование виртуальной реальности позволяет погрузить студентов в изучаемую тему, делая процесс обучения более увлекательным и запоминающимся.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Современные технологии также способствуют индивидуализации образовательного процесса. Платформы, использующие адаптивное обучение, помогают настроить </w:t>
      </w:r>
      <w:proofErr w:type="spellStart"/>
      <w:r w:rsidRPr="00301046">
        <w:rPr>
          <w:rStyle w:val="fontStyleText"/>
          <w:rFonts w:ascii="Arial" w:hAnsi="Arial" w:cs="Arial"/>
        </w:rPr>
        <w:t>контент</w:t>
      </w:r>
      <w:proofErr w:type="spellEnd"/>
      <w:r w:rsidRPr="00301046">
        <w:rPr>
          <w:rStyle w:val="fontStyleText"/>
          <w:rFonts w:ascii="Arial" w:hAnsi="Arial" w:cs="Arial"/>
        </w:rPr>
        <w:t xml:space="preserve"> под конкретные потребности и уровень подготовки каждого студента. Это позволяет избежать стандартного подхода, который не всегда эффективен, и создаёт условия для более глубокого понимания материала. Система аналитики, встроенная в подобные инструменты, предоставляет преподавателям возможность отслеживать успехи и выявлять области, требующие дополнительного внимания.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Педагогические технологии, такие как </w:t>
      </w:r>
      <w:proofErr w:type="spellStart"/>
      <w:r w:rsidRPr="00301046">
        <w:rPr>
          <w:rStyle w:val="fontStyleText"/>
          <w:rFonts w:ascii="Arial" w:hAnsi="Arial" w:cs="Arial"/>
        </w:rPr>
        <w:t>геймификация</w:t>
      </w:r>
      <w:proofErr w:type="spellEnd"/>
      <w:r w:rsidRPr="00301046">
        <w:rPr>
          <w:rStyle w:val="fontStyleText"/>
          <w:rFonts w:ascii="Arial" w:hAnsi="Arial" w:cs="Arial"/>
        </w:rPr>
        <w:t>, увеличивают вовлеченность учеников и создают конкурентоспособную среду для обучения. Игровые элементы в учебных процессах способствуют повышению мотивации и делают обучение более интерактивным. Учащиеся получают возможность проходить курсы в игровом формате, где каждый прогресс, задание и достижения награждаются баллами и значками.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Внедрение инновационных технологий также затрагивает аспекты воспитания. Дистанционные и цифровые ресурсы помогают развивать у студентов коммуникационные навыки и способности к работе в команде, что стало особенно важным в условиях глобализации и увеличения межкультурного взаимодействия. Формирование принципов ответственности за свою работу и уважения к мнениям других становится важным аспектом воспитательного процесса в условиях </w:t>
      </w:r>
      <w:proofErr w:type="spellStart"/>
      <w:r w:rsidRPr="00301046">
        <w:rPr>
          <w:rStyle w:val="fontStyleText"/>
          <w:rFonts w:ascii="Arial" w:hAnsi="Arial" w:cs="Arial"/>
        </w:rPr>
        <w:t>онлайн-образования</w:t>
      </w:r>
      <w:proofErr w:type="spellEnd"/>
      <w:r w:rsidRPr="00301046">
        <w:rPr>
          <w:rStyle w:val="fontStyleText"/>
          <w:rFonts w:ascii="Arial" w:hAnsi="Arial" w:cs="Arial"/>
        </w:rPr>
        <w:t>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Проблема обеспечения доступности обучения для различных категорий обучающихся также решается за счёт внедрения новых </w:t>
      </w:r>
      <w:r w:rsidRPr="00301046">
        <w:rPr>
          <w:rStyle w:val="fontStyleText"/>
          <w:rFonts w:ascii="Arial" w:hAnsi="Arial" w:cs="Arial"/>
        </w:rPr>
        <w:lastRenderedPageBreak/>
        <w:t>технологий. Справедливый доступ к образовательным ресурсам становится важным аспектом, который позволяет учитывать нужды студентов с ограниченными возможностями и тех, кто находится в отдалённых регионах. Инновационные подходы предоставляют возможность преодолевать физические и социальные барьеры, содействуя инклюзивному образованию.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Таким образом, использование современных технологий в обучении и воспитании создает новые условия, ведущие к более эффективному и персонализированному образовательному процессу, что особенно актуально в свете стремительного развития технологий и изменения потребностей общества. Настоящее время требует от педагогов и образовательных учреждений адаптации к новым реалиям, что, в свою очередь, может привести к качественным изменениям в подходах к обучению и воспитанию будущих поколений.</w:t>
      </w:r>
    </w:p>
    <w:p w:rsidR="00531EB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4B33D5" w:rsidRPr="00301046" w:rsidRDefault="004B33D5" w:rsidP="00301046">
      <w:pPr>
        <w:spacing w:line="240" w:lineRule="auto"/>
        <w:rPr>
          <w:rFonts w:ascii="Arial" w:hAnsi="Arial" w:cs="Arial"/>
          <w:sz w:val="28"/>
          <w:szCs w:val="28"/>
        </w:rPr>
        <w:sectPr w:rsidR="004B33D5" w:rsidRPr="00301046" w:rsidSect="00301046">
          <w:footerReference w:type="default" r:id="rId9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4" w:name="_Toc5"/>
      <w:r w:rsidRPr="00301046">
        <w:rPr>
          <w:rFonts w:ascii="Arial" w:hAnsi="Arial" w:cs="Arial"/>
          <w:sz w:val="28"/>
          <w:szCs w:val="28"/>
        </w:rPr>
        <w:lastRenderedPageBreak/>
        <w:t>Оптимизация образовательного процесса</w:t>
      </w:r>
      <w:bookmarkEnd w:id="4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Оптимизация образовательного процесса требует комплексного подхода, который включает управление ресурсами, разработку эффективных стратегий и внесение изменений в структуру самого образовательного процесса. Внимание следует уделить тому, как организационные элементы могут улучшить учебный процесс </w:t>
      </w:r>
      <w:proofErr w:type="gramStart"/>
      <w:r w:rsidRPr="00301046">
        <w:rPr>
          <w:rStyle w:val="fontStyleText"/>
          <w:rFonts w:ascii="Arial" w:hAnsi="Arial" w:cs="Arial"/>
        </w:rPr>
        <w:t>без</w:t>
      </w:r>
      <w:proofErr w:type="gramEnd"/>
      <w:r w:rsidRPr="00301046">
        <w:rPr>
          <w:rStyle w:val="fontStyleText"/>
          <w:rFonts w:ascii="Arial" w:hAnsi="Arial" w:cs="Arial"/>
        </w:rPr>
        <w:t xml:space="preserve"> полного </w:t>
      </w:r>
      <w:proofErr w:type="spellStart"/>
      <w:r w:rsidRPr="00301046">
        <w:rPr>
          <w:rStyle w:val="fontStyleText"/>
          <w:rFonts w:ascii="Arial" w:hAnsi="Arial" w:cs="Arial"/>
        </w:rPr>
        <w:t>полагания</w:t>
      </w:r>
      <w:proofErr w:type="spellEnd"/>
      <w:r w:rsidRPr="00301046">
        <w:rPr>
          <w:rStyle w:val="fontStyleText"/>
          <w:rFonts w:ascii="Arial" w:hAnsi="Arial" w:cs="Arial"/>
        </w:rPr>
        <w:t xml:space="preserve"> на технологические новшества, хотя и необходимо учитывать их воздействие.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Первым шагом на этом пути является анализ действующих образовательных стратегий и моделей. Например, внедрение экспериментальных подходов, таких как проектное обучение и модули, может способствовать активизации учебного процесса. Управленческие решения должны быть направлены на выявление и устранение узких мест в существующих системах. Это может быть достигнуто через регулярные оценки качества учебных результатов и мониторинг образовательного процесса.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Создание благоприятной образовательной среды подразумевает взаимодействие преподавателей, студентов и администрации. Вовлечение всех участников в управление процессом может значительно повысить мотивацию и интерес к обучению. При этом важно учитывать индивидуальные потребности учащихся. Дифференцированный подход, который позволяет адаптировать составляющие образовательного процесса к разным уровням подготовки, станет эффективным инструментом оптимизации.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Стратегия повышения качества образования также должна включать системное планирование. Это значит, что образовательные учреждения должны заранее разрабатывать планы, которые учитывают как краткосрочные, так и долгосрочные цели. Имеет значение также взаимодействие с внешними источниками, такими как исследования и </w:t>
      </w:r>
      <w:r w:rsidRPr="00301046">
        <w:rPr>
          <w:rStyle w:val="fontStyleText"/>
          <w:rFonts w:ascii="Arial" w:hAnsi="Arial" w:cs="Arial"/>
        </w:rPr>
        <w:lastRenderedPageBreak/>
        <w:t>практики других учебных заведений, которые могут оказать влияние на формирование собственных методик.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Среди факторов, влияющих на оптимизацию, стоит выделить управление профессиональным развитием педагогов. Обучение учителей и повышение их квалификации через курсы и мастер-классы позволяет внедрять свежие идеи и подходы в практику. Поддержка со стороны руководства учреждений и создание системы наставничества также способствуют этому процессу.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Не менее важным аспектом остается интеграция обратной связи от студентов. Учебные заведения должны создавать механизмы, позволяющие учащимся делиться своим опытом и предложениями. Обсуждение методов и форматов обучения может привести к созданию инновационных решений, которые будут удовлетворять запросам актуальной реальности.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Оптимизация требует постоянного анализа и корректировки подходов. Это подразумевает готовность к экспериментам и экспериментальным проектам, которые могут выявить новые возможности для улучшения. Регулярные </w:t>
      </w:r>
      <w:proofErr w:type="spellStart"/>
      <w:r w:rsidRPr="00301046">
        <w:rPr>
          <w:rStyle w:val="fontStyleText"/>
          <w:rFonts w:ascii="Arial" w:hAnsi="Arial" w:cs="Arial"/>
        </w:rPr>
        <w:t>воркшопы</w:t>
      </w:r>
      <w:proofErr w:type="spellEnd"/>
      <w:r w:rsidRPr="00301046">
        <w:rPr>
          <w:rStyle w:val="fontStyleText"/>
          <w:rFonts w:ascii="Arial" w:hAnsi="Arial" w:cs="Arial"/>
        </w:rPr>
        <w:t xml:space="preserve"> и семинары для педагогов помогут поддерживать уровень осведомленности о новейших академических и методических инициативах.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Основной задачей оптимизации является создание системы, в которой каждый участник образовательного процесса будет иметь возможность проявить себя и внести вклад в общий результат. В конечном счете, успешная модель оптимизации образования зависит не только от применения определенных технологий, но и от создания культуры сотрудничества и взаимопомощи среди всех участников учебного процесса. Таким образом, качественная оптимизация образовательного процесса становится возможной лишь при условии системной работы, которая основывается на учете различных факторов и постоянной адаптации к изменяющимся условиям.</w:t>
      </w:r>
    </w:p>
    <w:p w:rsidR="00531EB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4B33D5" w:rsidRPr="00301046" w:rsidRDefault="004B33D5" w:rsidP="00301046">
      <w:pPr>
        <w:spacing w:line="240" w:lineRule="auto"/>
        <w:rPr>
          <w:rFonts w:ascii="Arial" w:hAnsi="Arial" w:cs="Arial"/>
          <w:sz w:val="28"/>
          <w:szCs w:val="28"/>
        </w:rPr>
        <w:sectPr w:rsidR="004B33D5" w:rsidRPr="00301046" w:rsidSect="00301046">
          <w:footerReference w:type="default" r:id="rId10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5" w:name="_Toc6"/>
      <w:r w:rsidRPr="00301046">
        <w:rPr>
          <w:rFonts w:ascii="Arial" w:hAnsi="Arial" w:cs="Arial"/>
          <w:sz w:val="28"/>
          <w:szCs w:val="28"/>
        </w:rPr>
        <w:lastRenderedPageBreak/>
        <w:t>Анализ учебных материалов</w:t>
      </w:r>
      <w:bookmarkEnd w:id="5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Учебные материалы и пособия являются центральными компонентами образовательного процесса, оказывая воздействие на уровень усвоения знаний учащимися. Их разнообразие охватывает текстовые учебники, рабочие тетради, </w:t>
      </w:r>
      <w:proofErr w:type="spellStart"/>
      <w:r w:rsidRPr="00301046">
        <w:rPr>
          <w:rStyle w:val="fontStyleText"/>
          <w:rFonts w:ascii="Arial" w:hAnsi="Arial" w:cs="Arial"/>
        </w:rPr>
        <w:t>мультимедийные</w:t>
      </w:r>
      <w:proofErr w:type="spellEnd"/>
      <w:r w:rsidRPr="00301046">
        <w:rPr>
          <w:rStyle w:val="fontStyleText"/>
          <w:rFonts w:ascii="Arial" w:hAnsi="Arial" w:cs="Arial"/>
        </w:rPr>
        <w:t xml:space="preserve"> ресурсы, интерактивные платформы и другие формы, представляя различные подходы к организации информации.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Текстовые учебники, хоть и традиционные, по-прежнему востребованы благодаря структуре материала и последовательному изложению. Они позволяют учащимся самостоятельно осваивать новую информацию, что особенно важно в процессе формирования индивидуального стиля обучения. Такие учебники часто </w:t>
      </w:r>
      <w:r w:rsidRPr="00301046">
        <w:rPr>
          <w:rStyle w:val="fontStyleText"/>
          <w:rFonts w:ascii="Arial" w:hAnsi="Arial" w:cs="Arial"/>
        </w:rPr>
        <w:lastRenderedPageBreak/>
        <w:t>сопровождаются заданиями, которые закрепляют полученные знания на практике.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Рабочие тетради служат дополнительным инструментом для практического применения изучаемого материала. Они предлагают упражнения, тесты и задания, что способствует активному вовлечению учащихся в учебный процесс. Четкая структура таких тетрадей упрощает самоконтроль и осознание учебного прогресса.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301046">
        <w:rPr>
          <w:rStyle w:val="fontStyleText"/>
          <w:rFonts w:ascii="Arial" w:hAnsi="Arial" w:cs="Arial"/>
        </w:rPr>
        <w:t>Мультимедийные</w:t>
      </w:r>
      <w:proofErr w:type="spellEnd"/>
      <w:r w:rsidRPr="00301046">
        <w:rPr>
          <w:rStyle w:val="fontStyleText"/>
          <w:rFonts w:ascii="Arial" w:hAnsi="Arial" w:cs="Arial"/>
        </w:rPr>
        <w:t xml:space="preserve"> ресурсы, включая </w:t>
      </w:r>
      <w:proofErr w:type="spellStart"/>
      <w:r w:rsidRPr="00301046">
        <w:rPr>
          <w:rStyle w:val="fontStyleText"/>
          <w:rFonts w:ascii="Arial" w:hAnsi="Arial" w:cs="Arial"/>
        </w:rPr>
        <w:t>видеоуроки</w:t>
      </w:r>
      <w:proofErr w:type="spellEnd"/>
      <w:r w:rsidRPr="00301046">
        <w:rPr>
          <w:rStyle w:val="fontStyleText"/>
          <w:rFonts w:ascii="Arial" w:hAnsi="Arial" w:cs="Arial"/>
        </w:rPr>
        <w:t xml:space="preserve"> и анимации, усиливают восприятие информации, предлагая зрительные и слуховые стимулы. Эти материалы активизируют различные сенсорные каналы, что способствует более глубокому усвоению знаний. Элементы </w:t>
      </w:r>
      <w:proofErr w:type="spellStart"/>
      <w:r w:rsidRPr="00301046">
        <w:rPr>
          <w:rStyle w:val="fontStyleText"/>
          <w:rFonts w:ascii="Arial" w:hAnsi="Arial" w:cs="Arial"/>
        </w:rPr>
        <w:t>геймификации</w:t>
      </w:r>
      <w:proofErr w:type="spellEnd"/>
      <w:r w:rsidRPr="00301046">
        <w:rPr>
          <w:rStyle w:val="fontStyleText"/>
          <w:rFonts w:ascii="Arial" w:hAnsi="Arial" w:cs="Arial"/>
        </w:rPr>
        <w:t xml:space="preserve"> и интерактивных задач создают увлекательную атмосферу, что повышает мотивацию студентов.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Интерактивные платформы, которые часто включают форумы и чаты, способствуют обмену мнениями и совместному решению задач. Одним из преимуществ таких технологий является возможность </w:t>
      </w:r>
      <w:proofErr w:type="spellStart"/>
      <w:r w:rsidRPr="00301046">
        <w:rPr>
          <w:rStyle w:val="fontStyleText"/>
          <w:rFonts w:ascii="Arial" w:hAnsi="Arial" w:cs="Arial"/>
        </w:rPr>
        <w:t>индивидуализирования</w:t>
      </w:r>
      <w:proofErr w:type="spellEnd"/>
      <w:r w:rsidRPr="00301046">
        <w:rPr>
          <w:rStyle w:val="fontStyleText"/>
          <w:rFonts w:ascii="Arial" w:hAnsi="Arial" w:cs="Arial"/>
        </w:rPr>
        <w:t xml:space="preserve"> образовательного процесса, что учитывает разные стили и темпы обучения. Более того, доступ к разнообразным ресурсам </w:t>
      </w:r>
      <w:proofErr w:type="spellStart"/>
      <w:r w:rsidRPr="00301046">
        <w:rPr>
          <w:rStyle w:val="fontStyleText"/>
          <w:rFonts w:ascii="Arial" w:hAnsi="Arial" w:cs="Arial"/>
        </w:rPr>
        <w:t>онлайн</w:t>
      </w:r>
      <w:proofErr w:type="spellEnd"/>
      <w:r w:rsidRPr="00301046">
        <w:rPr>
          <w:rStyle w:val="fontStyleText"/>
          <w:rFonts w:ascii="Arial" w:hAnsi="Arial" w:cs="Arial"/>
        </w:rPr>
        <w:t xml:space="preserve"> обеспечивает учащимся возможность </w:t>
      </w:r>
      <w:proofErr w:type="spellStart"/>
      <w:r w:rsidRPr="00301046">
        <w:rPr>
          <w:rStyle w:val="fontStyleText"/>
          <w:rFonts w:ascii="Arial" w:hAnsi="Arial" w:cs="Arial"/>
        </w:rPr>
        <w:t>саморегуляции</w:t>
      </w:r>
      <w:proofErr w:type="spellEnd"/>
      <w:r w:rsidRPr="00301046">
        <w:rPr>
          <w:rStyle w:val="fontStyleText"/>
          <w:rFonts w:ascii="Arial" w:hAnsi="Arial" w:cs="Arial"/>
        </w:rPr>
        <w:t xml:space="preserve"> и независимого изучения материалов.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Методы работы с учебными материалами также влияют на эффективность усвоения знаний. Умелая интеграция различных видов учебных ресурсов и подбор заданий позволяют педагогу адаптировать обучение под потребности класса. Придерживаясь принципов интерактивности и практической значимости, преподаватели могут способствовать формированию глубоких знаний на основе интеграции теории и практики.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Критерием оценки качества учебных материалов может служить их способность стимулировать умственное развитие и способствует критическому мышлению. Материалы, представляющие собой лишь информацию без взаимодействия, менее эффективны. Ориентируясь на современные требования, важно, чтобы учебные пособия не только информировали, но и развивали навыки анализа, синтеза и оценки информации.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 заключение, выбор и применение учебных материалов в образовательном процессе требуют внимательного анализа их содержания, форм и методов использования. Гармоничное сочетание традиционных и современных подходов обеспечивает высокий уровень усвоения знаний учащимися, делая процесс обучения результативным и интересным.</w:t>
      </w:r>
    </w:p>
    <w:p w:rsidR="00531EB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4B33D5" w:rsidRPr="00301046" w:rsidRDefault="004B33D5" w:rsidP="00301046">
      <w:pPr>
        <w:spacing w:line="240" w:lineRule="auto"/>
        <w:rPr>
          <w:rFonts w:ascii="Arial" w:hAnsi="Arial" w:cs="Arial"/>
          <w:sz w:val="28"/>
          <w:szCs w:val="28"/>
        </w:rPr>
        <w:sectPr w:rsidR="004B33D5" w:rsidRPr="00301046" w:rsidSect="00301046">
          <w:footerReference w:type="default" r:id="rId11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6" w:name="_Toc7"/>
      <w:r w:rsidRPr="00301046">
        <w:rPr>
          <w:rFonts w:ascii="Arial" w:hAnsi="Arial" w:cs="Arial"/>
          <w:sz w:val="28"/>
          <w:szCs w:val="28"/>
        </w:rPr>
        <w:lastRenderedPageBreak/>
        <w:t>Роль педагога в обучении</w:t>
      </w:r>
      <w:bookmarkEnd w:id="6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Педагог является центральной фигурой в образовательном процессе. Его роль выходит далеко за рамки простого передачи знаний; </w:t>
      </w:r>
      <w:r w:rsidRPr="00301046">
        <w:rPr>
          <w:rStyle w:val="fontStyleText"/>
          <w:rFonts w:ascii="Arial" w:hAnsi="Arial" w:cs="Arial"/>
        </w:rPr>
        <w:lastRenderedPageBreak/>
        <w:t>он становится проводником, вдохновителем и организатором всей учебной деятельности. Важно понимать, что успех обучения во многом зависит от качества взаимодействия учителя с учениками. А значит, личные и профессиональные качества педагога оказывают глубокое влияние на формирование образовательного климата.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301046">
        <w:rPr>
          <w:rStyle w:val="fontStyleText"/>
          <w:rFonts w:ascii="Arial" w:hAnsi="Arial" w:cs="Arial"/>
        </w:rPr>
        <w:t>Эмпатия</w:t>
      </w:r>
      <w:proofErr w:type="spellEnd"/>
      <w:r w:rsidRPr="00301046">
        <w:rPr>
          <w:rStyle w:val="fontStyleText"/>
          <w:rFonts w:ascii="Arial" w:hAnsi="Arial" w:cs="Arial"/>
        </w:rPr>
        <w:t>, коммуникабельность, терпение и умение слушать – вот те составляющие, которые формируют эффективное взаимодействие. Педагог, обладающий вышеуказанными качествами, создает атмосферу доверия, в которой ученики чувствуют себя комфортно и могут смело выражать свои мысли и идеи. Это важно не только для глубины усвоения знаний, но и для развития критического мышления и самостоятельности учащихся.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Кроме того, профессиональная подготовка учителя играет важную роль в процессе обучения. Педагоги, которые активно продолжают обучение и готовят свои занятия с учетом современных тенденций, могут привнести инновации в подходы к обучению. Их страсть к предмету и стремление поделиться своими знаниями становятся мощным </w:t>
      </w:r>
      <w:proofErr w:type="spellStart"/>
      <w:r w:rsidRPr="00301046">
        <w:rPr>
          <w:rStyle w:val="fontStyleText"/>
          <w:rFonts w:ascii="Arial" w:hAnsi="Arial" w:cs="Arial"/>
        </w:rPr>
        <w:t>мотиватором</w:t>
      </w:r>
      <w:proofErr w:type="spellEnd"/>
      <w:r w:rsidRPr="00301046">
        <w:rPr>
          <w:rStyle w:val="fontStyleText"/>
          <w:rFonts w:ascii="Arial" w:hAnsi="Arial" w:cs="Arial"/>
        </w:rPr>
        <w:t xml:space="preserve"> для учеников, пробуждая интерес к изучаемому материалу. Учитель, который сам интересуется развитием и новыми методиками, передает это увлечение своим ученикам, что способствует более глубокому пониманию и закреплению знаний.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Важным аспектом является индивидуальный подход. Каждый ученик уникален, и способность педагога учитывать различия в стилях обучения, темпах усвоения и интересах – залог успешной работы. Учитель, который умеет находить подход к каждому ребенку, способствует созданию более вовлеченной и инициативной учебной среды. Это позволяет учащимся активно участвовать в процессе, развивая не только свои знания, но и навыки сотрудничества, критического мышления и самоорганизации.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Не менее значимо и то, как педагог управляет групповыми процессами. Создание позитивной группы, где каждый чувствует себя значимым, очень важно. Это требует от учителя развития лидерских качеств, способности разрешать конфликты и поощрять сотрудничество. Возникающее взаимопонимание и уважение между участниками группы играет огромную роль в достижении общих образовательных целей.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Таким образом, внимание к человеческому фактору в образовательном процессе, акцент на отношении педагога к своим ученикам, его умение мотивировать и поддерживать – все это становится основой успешного обучения. Роль учителя как организатора и вдохновителя помогает развивать личностные качества учащихся, формируя не только устойчивые знания, но и межличностные навыки, которые необходимы в быстро меняющемся мире. В итоге, именно качественное взаимодействие и вовлеченность педагогов могут существенно изменить ход образовательного процесса и сделать его более богатым и многогранным.</w:t>
      </w:r>
    </w:p>
    <w:p w:rsidR="00531EB6" w:rsidRPr="0030104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  <w:sectPr w:rsidR="00531EB6" w:rsidRPr="00301046" w:rsidSect="00301046">
          <w:footerReference w:type="default" r:id="rId12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7" w:name="_Toc8"/>
      <w:r w:rsidRPr="00301046">
        <w:rPr>
          <w:rFonts w:ascii="Arial" w:hAnsi="Arial" w:cs="Arial"/>
          <w:sz w:val="28"/>
          <w:szCs w:val="28"/>
        </w:rPr>
        <w:lastRenderedPageBreak/>
        <w:t>Перспективы развития педагогических практик</w:t>
      </w:r>
      <w:bookmarkEnd w:id="7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Педагогическая практика находится на пороге изменений, вызванных динамичной трансформацией общества и доступностью информации. Одним из важнейших направлений будущего образовательного процесса будет интеграция технологии искусственного интеллекта. Это позволит персонализировать обучение, анализируя индивидуальные достижения и потребности каждого ученика. Такой подход создаст возможности для глубокого вовлечения обучающихся, так как они будут получать задания, адаптированные к их уровню знаний и способностям.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Еще одним значимым направлением является развитие концепции проектного обучения. Это не только помогает формировать навыки командной работы, но и нацеливает учеников на решение реальных жизненных задач. В будущем возникнет необходимость в более тесном сотрудничестве образовательных учреждений с бизнесом и другими секторами экономики, что будет способствовать актуализации учебных программ и подготовке специалистов, соответствующих требованиям рынка.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Дистанционные технологии будут продолжать эволюционировать, предоставляя возможность получения образования вне зависимости от географического положения. Это потребует от педагогов адаптации методик, разработанных для традиционного формата, к модулям дистанционного обучения. Образовательные платформы будут не только площадками для передачи знаний, но и сообществами, где обучающиеся смогут обмениваться идеями и сотрудничать между собой.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Важным аспектом станет углубление междисциплинарного подхода, который откроет новые горизонты для традиционных и новых предметов. Успешная интеграция знаний из разных областей позволит формировать более полное представление об окружающем мире и даст возможность выпускникам успешно адаптироваться к быстро изменяющимся условиям.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При этом ценность навыков критического мышления и </w:t>
      </w:r>
      <w:proofErr w:type="spellStart"/>
      <w:r w:rsidRPr="00301046">
        <w:rPr>
          <w:rStyle w:val="fontStyleText"/>
          <w:rFonts w:ascii="Arial" w:hAnsi="Arial" w:cs="Arial"/>
        </w:rPr>
        <w:t>креативности</w:t>
      </w:r>
      <w:proofErr w:type="spellEnd"/>
      <w:r w:rsidRPr="00301046">
        <w:rPr>
          <w:rStyle w:val="fontStyleText"/>
          <w:rFonts w:ascii="Arial" w:hAnsi="Arial" w:cs="Arial"/>
        </w:rPr>
        <w:t xml:space="preserve"> возрастет, что потребует от педагогов постоянного обновления собственных методик. Педагогам станет важно обучать учеников не только фактам, но и способам их анализа и применения на практике, проявляя внимание к воспитанию самостоятельности и инициативы.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Необходимо также учитывать, что ценности, прививаемые в процессе обучения, будут играть ключевую роль. Педагогика будущего станет </w:t>
      </w:r>
      <w:proofErr w:type="gramStart"/>
      <w:r w:rsidRPr="00301046">
        <w:rPr>
          <w:rStyle w:val="fontStyleText"/>
          <w:rFonts w:ascii="Arial" w:hAnsi="Arial" w:cs="Arial"/>
        </w:rPr>
        <w:t>более ориентированной</w:t>
      </w:r>
      <w:proofErr w:type="gramEnd"/>
      <w:r w:rsidRPr="00301046">
        <w:rPr>
          <w:rStyle w:val="fontStyleText"/>
          <w:rFonts w:ascii="Arial" w:hAnsi="Arial" w:cs="Arial"/>
        </w:rPr>
        <w:t xml:space="preserve"> на этические нормы, экологическую осознанность и социальную ответственность. Формирование у </w:t>
      </w:r>
      <w:proofErr w:type="gramStart"/>
      <w:r w:rsidRPr="00301046">
        <w:rPr>
          <w:rStyle w:val="fontStyleText"/>
          <w:rFonts w:ascii="Arial" w:hAnsi="Arial" w:cs="Arial"/>
        </w:rPr>
        <w:t>обучающихся</w:t>
      </w:r>
      <w:proofErr w:type="gramEnd"/>
      <w:r w:rsidRPr="00301046">
        <w:rPr>
          <w:rStyle w:val="fontStyleText"/>
          <w:rFonts w:ascii="Arial" w:hAnsi="Arial" w:cs="Arial"/>
        </w:rPr>
        <w:t xml:space="preserve"> чувства принадлежности к обществу и осознания своей </w:t>
      </w:r>
      <w:r w:rsidRPr="00301046">
        <w:rPr>
          <w:rStyle w:val="fontStyleText"/>
          <w:rFonts w:ascii="Arial" w:hAnsi="Arial" w:cs="Arial"/>
        </w:rPr>
        <w:lastRenderedPageBreak/>
        <w:t>роли в мире, в котором они живут, ожидается как неотъемлемая часть образовательного процесса.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В ответ на вызовы современности важным станет развитие навыков цифровой грамотности. Педагоги должны будут обеспечить учеников инструментами для безопасного и эффективного взаимодействия с информацией. Это включает в себя не только умение пользоваться технологиями, но и понимание их </w:t>
      </w:r>
      <w:proofErr w:type="gramStart"/>
      <w:r w:rsidRPr="00301046">
        <w:rPr>
          <w:rStyle w:val="fontStyleText"/>
          <w:rFonts w:ascii="Arial" w:hAnsi="Arial" w:cs="Arial"/>
        </w:rPr>
        <w:t>последствий</w:t>
      </w:r>
      <w:proofErr w:type="gramEnd"/>
      <w:r w:rsidRPr="00301046">
        <w:rPr>
          <w:rStyle w:val="fontStyleText"/>
          <w:rFonts w:ascii="Arial" w:hAnsi="Arial" w:cs="Arial"/>
        </w:rPr>
        <w:t xml:space="preserve"> и влияние на культуру.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Все эти тренды подразумевают, что будущая педагогическая практика будет более гибкой, инклюзивной и отвечающей на вызовы времени. Изменение подходов к обучению не просто необходимо, оно становится важным шагом к созданию устойчивой и предпочитаемой образовательной среды, которая будет соответствовать запросам и ожиданиям нового поколения.</w:t>
      </w:r>
    </w:p>
    <w:p w:rsidR="00531EB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4B33D5" w:rsidRPr="00301046" w:rsidRDefault="004B33D5" w:rsidP="00301046">
      <w:pPr>
        <w:spacing w:line="240" w:lineRule="auto"/>
        <w:rPr>
          <w:rFonts w:ascii="Arial" w:hAnsi="Arial" w:cs="Arial"/>
          <w:sz w:val="28"/>
          <w:szCs w:val="28"/>
        </w:rPr>
        <w:sectPr w:rsidR="004B33D5" w:rsidRPr="00301046" w:rsidSect="00301046">
          <w:footerReference w:type="default" r:id="rId13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8" w:name="_Toc9"/>
      <w:r w:rsidRPr="00301046">
        <w:rPr>
          <w:rFonts w:ascii="Arial" w:hAnsi="Arial" w:cs="Arial"/>
          <w:sz w:val="28"/>
          <w:szCs w:val="28"/>
        </w:rPr>
        <w:lastRenderedPageBreak/>
        <w:t>Заключение</w:t>
      </w:r>
      <w:bookmarkEnd w:id="8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 заключени</w:t>
      </w:r>
      <w:proofErr w:type="gramStart"/>
      <w:r w:rsidRPr="00301046">
        <w:rPr>
          <w:rStyle w:val="fontStyleText"/>
          <w:rFonts w:ascii="Arial" w:hAnsi="Arial" w:cs="Arial"/>
        </w:rPr>
        <w:t>и</w:t>
      </w:r>
      <w:proofErr w:type="gramEnd"/>
      <w:r w:rsidRPr="00301046">
        <w:rPr>
          <w:rStyle w:val="fontStyleText"/>
          <w:rFonts w:ascii="Arial" w:hAnsi="Arial" w:cs="Arial"/>
        </w:rPr>
        <w:t xml:space="preserve"> данной работы следует подчеркнуть, что теория и методика обучения и воспитания представляют собой сложный и многогранный процесс, который требует постоянного анализа и адаптации к современным условиям. Обзор теории обучения показал, что педагогические подходы эволюционируют, и на сегодняшний день существует множество моделей, каждая из которых имеет свои сильные и слабые стороны. Важно понимать, что выбор той или иной теории должен основываться на конкретных условиях образовательного процесса, а также на потребностях и особенностях учащихся.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Современные методики обучения, которые были рассмотрены в работе, демонстрируют разнообразие подходов, от традиционных лекционных форм до активных методов, таких как проектное обучение и проблемное обучение. Эти методики направлены на развитие критического мышления, </w:t>
      </w:r>
      <w:proofErr w:type="spellStart"/>
      <w:r w:rsidRPr="00301046">
        <w:rPr>
          <w:rStyle w:val="fontStyleText"/>
          <w:rFonts w:ascii="Arial" w:hAnsi="Arial" w:cs="Arial"/>
        </w:rPr>
        <w:t>креативности</w:t>
      </w:r>
      <w:proofErr w:type="spellEnd"/>
      <w:r w:rsidRPr="00301046">
        <w:rPr>
          <w:rStyle w:val="fontStyleText"/>
          <w:rFonts w:ascii="Arial" w:hAnsi="Arial" w:cs="Arial"/>
        </w:rPr>
        <w:t xml:space="preserve"> и самостоятельности учащихся, что является важным аспектом в условиях быстро меняющегося мира. Инновационные технологии, такие как использование цифровых платформ, интерактивных приложений и </w:t>
      </w:r>
      <w:proofErr w:type="spellStart"/>
      <w:r w:rsidRPr="00301046">
        <w:rPr>
          <w:rStyle w:val="fontStyleText"/>
          <w:rFonts w:ascii="Arial" w:hAnsi="Arial" w:cs="Arial"/>
        </w:rPr>
        <w:t>онлайн-курсов</w:t>
      </w:r>
      <w:proofErr w:type="spellEnd"/>
      <w:r w:rsidRPr="00301046">
        <w:rPr>
          <w:rStyle w:val="fontStyleText"/>
          <w:rFonts w:ascii="Arial" w:hAnsi="Arial" w:cs="Arial"/>
        </w:rPr>
        <w:t>, открывают новые горизонты для обучения, позволяя сделать его более доступным и интересным для студентов.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 xml:space="preserve">Оптимизация образовательного процесса является ключевым аспектом, который требует внимания со стороны педагогов и администраторов. Внедрение современных технологий и методик должно сопровождаться тщательным анализом их эффективности и влияния на учебные результаты. Важно не только использовать новые инструменты, но и адаптировать их к специфике учебного заведения и контингенту учащихся. Анализ учебных материалов и пособий, представленных в работе, показывает, что качественные ресурсы могут </w:t>
      </w:r>
      <w:r w:rsidRPr="00301046">
        <w:rPr>
          <w:rStyle w:val="fontStyleText"/>
          <w:rFonts w:ascii="Arial" w:hAnsi="Arial" w:cs="Arial"/>
        </w:rPr>
        <w:lastRenderedPageBreak/>
        <w:t>значительно повысить уровень усвоения знаний и навыков, а также способствовать более глубокому пониманию предмета.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Роль педагога в обучении остается центральной, несмотря на внедрение технологий. Педагог не только передает знания, но и становится наставником, который помогает учащимся развивать свои способности и интересы. Важно, чтобы будущие учителя осознавали свою ответственность и стремились к постоянному профессиональному развитию, что позволит им эффективно использовать современные методики и технологии в своей практике.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Перспективы развития педагогических практик, обозначенные в работе, указывают на необходимость интеграции различных подходов и технологий, а также на важность междисциплинарного взаимодействия. Будущее образования требует от педагогов гибкости, готовности к изменениям и способности адаптироваться к новым вызовам. В заключение, можно сказать, что успешное обучение и воспитание возможно только при условии комплексного подхода, который учитывает как теоретические, так и практические аспекты педагогического процесса. Это требует от всех участников образовательного процесса активного сотрудничества, обмена опытом и постоянного стремления к совершенствованию.</w:t>
      </w:r>
    </w:p>
    <w:p w:rsidR="00531EB6" w:rsidRDefault="00531EB6" w:rsidP="00301046">
      <w:pPr>
        <w:spacing w:line="240" w:lineRule="auto"/>
        <w:rPr>
          <w:rFonts w:ascii="Arial" w:hAnsi="Arial" w:cs="Arial"/>
          <w:sz w:val="28"/>
          <w:szCs w:val="28"/>
        </w:rPr>
      </w:pPr>
    </w:p>
    <w:p w:rsidR="004B33D5" w:rsidRPr="00301046" w:rsidRDefault="004B33D5" w:rsidP="00301046">
      <w:pPr>
        <w:spacing w:line="240" w:lineRule="auto"/>
        <w:rPr>
          <w:rFonts w:ascii="Arial" w:hAnsi="Arial" w:cs="Arial"/>
          <w:sz w:val="28"/>
          <w:szCs w:val="28"/>
        </w:rPr>
        <w:sectPr w:rsidR="004B33D5" w:rsidRPr="00301046" w:rsidSect="00301046">
          <w:footerReference w:type="default" r:id="rId14"/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531EB6" w:rsidRPr="00301046" w:rsidRDefault="000E5C37" w:rsidP="00301046">
      <w:pPr>
        <w:pStyle w:val="1"/>
        <w:spacing w:line="240" w:lineRule="auto"/>
        <w:rPr>
          <w:rFonts w:ascii="Arial" w:hAnsi="Arial" w:cs="Arial"/>
          <w:sz w:val="28"/>
          <w:szCs w:val="28"/>
        </w:rPr>
      </w:pPr>
      <w:bookmarkStart w:id="9" w:name="_Toc10"/>
      <w:r w:rsidRPr="00301046">
        <w:rPr>
          <w:rFonts w:ascii="Arial" w:hAnsi="Arial" w:cs="Arial"/>
          <w:sz w:val="28"/>
          <w:szCs w:val="28"/>
        </w:rPr>
        <w:lastRenderedPageBreak/>
        <w:t>Список литературы</w:t>
      </w:r>
      <w:bookmarkEnd w:id="9"/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Вот пример правдоподобного списка литературы по ГОСТ на тему "Теория и методика обучения и воспитания":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1. Иванова Т.С. Теория и практика воспитания младших школьников // Начальная школа. – 2010. – № 2. – С. 15–20.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2. Петрова А.И. Современные подходы к обучению детей с особыми потребностями // Специальное образование. – 2015. – № 3. – С. 34–40.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3. Сидорова Н.В. Инновационные методы в дошкольном образовании // Дошкольное воспитание. – 2018. – № 1. – С. 22–28.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4. Кузнецова Е.Ю. Психологические аспекты обучения и воспитания // Психология и образование. – 2019. – № 4. – С. 58–65.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5. Алексеева М.О. Особенности методического обеспечения уроков в современных условиях // Образовательные технологии. – 2020. – № 6. – С. 40–47.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6. Никифорова О.К. Воспитание личности через игровую деятельность // Педагогика и психология. – 2017. – № 5. – С. 73–78.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7. Тихомирова Л.А. Образовательные технологии в системе школьного обучения // Школьное образование. – 2016. – № 2. – С. 30–36.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8. Лебедева С.В. Формирование учебной мотивации у старшеклассников // Педагогические исследования. – 2021. – № 8. – С. 12–18.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lastRenderedPageBreak/>
        <w:t>9. Захарова Р.К. Методика преподавания естественных наук в средней школе // Научные записки. – 2014. – № 3. – С. 45–52.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10. Федотова Н.M. Технологии активного обучения в практике воспитателя // Воспитание и обучение. – 2013. – № 4. – С. 20–26.</w:t>
      </w:r>
    </w:p>
    <w:p w:rsidR="00531EB6" w:rsidRPr="00301046" w:rsidRDefault="000E5C37" w:rsidP="00301046">
      <w:pPr>
        <w:pStyle w:val="paragraphStyleText"/>
        <w:spacing w:line="240" w:lineRule="auto"/>
        <w:rPr>
          <w:rFonts w:ascii="Arial" w:hAnsi="Arial" w:cs="Arial"/>
          <w:sz w:val="28"/>
          <w:szCs w:val="28"/>
        </w:rPr>
      </w:pPr>
      <w:r w:rsidRPr="00301046">
        <w:rPr>
          <w:rStyle w:val="fontStyleText"/>
          <w:rFonts w:ascii="Arial" w:hAnsi="Arial" w:cs="Arial"/>
        </w:rPr>
        <w:t>Данный список является вымышленным, созданным для иллюстративных целей.</w:t>
      </w:r>
    </w:p>
    <w:sectPr w:rsidR="00531EB6" w:rsidRPr="00301046" w:rsidSect="00301046">
      <w:footerReference w:type="default" r:id="rId15"/>
      <w:type w:val="continuous"/>
      <w:pgSz w:w="11905" w:h="16837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73" w:rsidRDefault="00363973" w:rsidP="00531EB6">
      <w:pPr>
        <w:spacing w:after="0" w:line="240" w:lineRule="auto"/>
      </w:pPr>
      <w:r>
        <w:separator/>
      </w:r>
    </w:p>
  </w:endnote>
  <w:endnote w:type="continuationSeparator" w:id="0">
    <w:p w:rsidR="00363973" w:rsidRDefault="00363973" w:rsidP="0053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4B33D5">
      <w:rPr>
        <w:rStyle w:val="fontStyleText"/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5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8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9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10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832CA0">
      <w:rPr>
        <w:rStyle w:val="fontStyleText"/>
        <w:noProof/>
      </w:rPr>
      <w:t>11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B6" w:rsidRDefault="00855E01">
    <w:pPr>
      <w:pStyle w:val="paragraphStylePageNum"/>
    </w:pPr>
    <w:r>
      <w:fldChar w:fldCharType="begin"/>
    </w:r>
    <w:r w:rsidR="000E5C37">
      <w:rPr>
        <w:rStyle w:val="fontStyleText"/>
      </w:rPr>
      <w:instrText>PAGE</w:instrText>
    </w:r>
    <w:r>
      <w:fldChar w:fldCharType="separate"/>
    </w:r>
    <w:r w:rsidR="004B33D5">
      <w:rPr>
        <w:rStyle w:val="fontStyleText"/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73" w:rsidRDefault="00363973" w:rsidP="00531EB6">
      <w:pPr>
        <w:spacing w:after="0" w:line="240" w:lineRule="auto"/>
      </w:pPr>
      <w:r>
        <w:separator/>
      </w:r>
    </w:p>
  </w:footnote>
  <w:footnote w:type="continuationSeparator" w:id="0">
    <w:p w:rsidR="00363973" w:rsidRDefault="00363973" w:rsidP="00531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EB6"/>
    <w:rsid w:val="000E5C37"/>
    <w:rsid w:val="00301046"/>
    <w:rsid w:val="00363973"/>
    <w:rsid w:val="004B33D5"/>
    <w:rsid w:val="00531EB6"/>
    <w:rsid w:val="00832CA0"/>
    <w:rsid w:val="0085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1EB6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531EB6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531EB6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31EB6"/>
    <w:rPr>
      <w:vertAlign w:val="superscript"/>
    </w:rPr>
  </w:style>
  <w:style w:type="table" w:customStyle="1" w:styleId="10">
    <w:name w:val="Обычная таблица1"/>
    <w:uiPriority w:val="99"/>
    <w:rsid w:val="00531E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531EB6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53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531EB6"/>
    <w:pPr>
      <w:spacing w:after="0"/>
    </w:pPr>
  </w:style>
  <w:style w:type="character" w:customStyle="1" w:styleId="a4">
    <w:name w:val="Верхний колонтитул Знак"/>
    <w:rsid w:val="00531EB6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531EB6"/>
    <w:pPr>
      <w:spacing w:after="0"/>
    </w:pPr>
  </w:style>
  <w:style w:type="character" w:customStyle="1" w:styleId="a5">
    <w:name w:val="Нижний колонтитул Знак"/>
    <w:rsid w:val="00531EB6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531EB6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531EB6"/>
    <w:pPr>
      <w:spacing w:after="100"/>
      <w:jc w:val="right"/>
    </w:pPr>
  </w:style>
  <w:style w:type="paragraph" w:customStyle="1" w:styleId="paragraphStyleText">
    <w:name w:val="paragraphStyleText"/>
    <w:basedOn w:val="a"/>
    <w:rsid w:val="00531EB6"/>
    <w:pPr>
      <w:spacing w:after="0" w:line="360" w:lineRule="auto"/>
      <w:ind w:firstLine="720"/>
      <w:jc w:val="both"/>
    </w:pPr>
  </w:style>
  <w:style w:type="paragraph" w:customStyle="1" w:styleId="docdata">
    <w:name w:val="docdata"/>
    <w:aliases w:val="docy,v5,3196,bqiaagaaeyqcaaagiaiaaaozcqaabcejaaaaaaaaaaaaaaaaaaaaaaaaaaaaaaaaaaaaaaaaaaaaaaaaaaaaaaaaaaaaaaaaaaaaaaaaaaaaaaaaaaaaaaaaaaaaaaaaaaaaaaaaaaaaaaaaaaaaaaaaaaaaaaaaaaaaaaaaaaaaaaaaaaaaaaaaaaaaaaaaaaaaaaaaaaaaaaaaaaaaaaaaaaaaaaaaaaaaaaaa"/>
    <w:basedOn w:val="a"/>
    <w:rsid w:val="0030104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01046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4514</Words>
  <Characters>25736</Characters>
  <Application>Microsoft Office Word</Application>
  <DocSecurity>0</DocSecurity>
  <Lines>214</Lines>
  <Paragraphs>60</Paragraphs>
  <ScaleCrop>false</ScaleCrop>
  <Company/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Admin</cp:lastModifiedBy>
  <cp:revision>4</cp:revision>
  <dcterms:created xsi:type="dcterms:W3CDTF">2025-07-14T12:04:00Z</dcterms:created>
  <dcterms:modified xsi:type="dcterms:W3CDTF">2025-07-15T11:42:00Z</dcterms:modified>
</cp:coreProperties>
</file>