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9004" w14:textId="0EC09DDF" w:rsidR="002D1986" w:rsidRDefault="002D1986">
      <w:pPr>
        <w:pStyle w:val="a5"/>
      </w:pPr>
    </w:p>
    <w:p w14:paraId="7B74AF0F" w14:textId="305B4E78" w:rsidR="002D1986" w:rsidRPr="001066BB" w:rsidRDefault="00362C1A" w:rsidP="00070A84">
      <w:pPr>
        <w:pStyle w:val="a7"/>
        <w:rPr>
          <w:rFonts w:ascii="Arial" w:hAnsi="Arial" w:cs="Arial"/>
          <w:b/>
          <w:bCs/>
          <w:sz w:val="40"/>
          <w:szCs w:val="40"/>
        </w:rPr>
      </w:pPr>
      <w:r w:rsidRPr="001066BB">
        <w:rPr>
          <w:rFonts w:ascii="Arial" w:hAnsi="Arial" w:cs="Arial"/>
          <w:b/>
          <w:bCs/>
          <w:sz w:val="40"/>
          <w:szCs w:val="40"/>
        </w:rPr>
        <w:t>Роль дидактической игры в трудовом воспитании дошкольников</w:t>
      </w:r>
      <w:r w:rsidR="00634628" w:rsidRPr="001066BB">
        <w:rPr>
          <w:rFonts w:ascii="Arial" w:hAnsi="Arial" w:cs="Arial"/>
          <w:b/>
          <w:bCs/>
          <w:sz w:val="40"/>
          <w:szCs w:val="40"/>
        </w:rPr>
        <w:t>.</w:t>
      </w:r>
    </w:p>
    <w:p w14:paraId="68C3B81C" w14:textId="377AF445" w:rsidR="00056270" w:rsidRPr="00E86A75" w:rsidRDefault="00634628">
      <w:pPr>
        <w:pStyle w:val="ac"/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Можейко Анастасия Андреевна </w:t>
      </w:r>
    </w:p>
    <w:p w14:paraId="1BFFCCAE" w14:textId="77777777" w:rsidR="003163DB" w:rsidRPr="00E86A75" w:rsidRDefault="00056270">
      <w:pPr>
        <w:rPr>
          <w:rFonts w:ascii="Arial" w:hAnsi="Arial" w:cs="Arial"/>
          <w:b/>
          <w:bCs/>
          <w:sz w:val="28"/>
          <w:szCs w:val="28"/>
        </w:rPr>
      </w:pPr>
      <w:r w:rsidRPr="00E86A75">
        <w:rPr>
          <w:rFonts w:ascii="Arial" w:hAnsi="Arial" w:cs="Arial"/>
          <w:b/>
          <w:bCs/>
          <w:sz w:val="28"/>
          <w:szCs w:val="28"/>
        </w:rPr>
        <w:t>Значение дидактической игры в формировании трудовых навыков у детей дошкольного возраста.</w:t>
      </w:r>
      <w:r w:rsidR="003163DB" w:rsidRPr="00E86A7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DAE5BF" w14:textId="77777777" w:rsidR="003163DB" w:rsidRPr="00E86A75" w:rsidRDefault="003163DB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</w:t>
      </w:r>
      <w:r w:rsidR="00056270" w:rsidRPr="00E86A75">
        <w:rPr>
          <w:rFonts w:ascii="Arial" w:hAnsi="Arial" w:cs="Arial"/>
          <w:sz w:val="28"/>
          <w:szCs w:val="28"/>
        </w:rPr>
        <w:t>В раннем детстве игра играет первостепенную роль в жизни ребенка. Стремление к игре сохраняется и занимает важное место в начале школьного обучения. В играх отсутствует реальная зависимость от обстоятельств, пространства и времени. Дети – создатели настоящего и будущего, и в этом заключается привлекательность игры.</w:t>
      </w:r>
      <w:r w:rsidRPr="00E86A75">
        <w:rPr>
          <w:rFonts w:ascii="Arial" w:hAnsi="Arial" w:cs="Arial"/>
          <w:sz w:val="28"/>
          <w:szCs w:val="28"/>
        </w:rPr>
        <w:t xml:space="preserve"> </w:t>
      </w:r>
    </w:p>
    <w:p w14:paraId="63E8D071" w14:textId="77777777" w:rsidR="004C59DD" w:rsidRPr="00E86A75" w:rsidRDefault="003163DB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</w:t>
      </w:r>
      <w:r w:rsidR="004C59DD" w:rsidRPr="00E86A75">
        <w:rPr>
          <w:rFonts w:ascii="Arial" w:hAnsi="Arial" w:cs="Arial"/>
          <w:sz w:val="28"/>
          <w:szCs w:val="28"/>
        </w:rPr>
        <w:t xml:space="preserve"> </w:t>
      </w:r>
      <w:r w:rsidR="00056270" w:rsidRPr="00E86A75">
        <w:rPr>
          <w:rFonts w:ascii="Arial" w:hAnsi="Arial" w:cs="Arial"/>
          <w:sz w:val="28"/>
          <w:szCs w:val="28"/>
        </w:rPr>
        <w:t>Игра – это форма деятельности, в которой дети воспроизводят действия взрослых и отношения между ними. Игры незаменимы в воспитании дошкольников, они привносят творчество в их действия. Труд тесно переплетается с игрой, где дети отражают трудовую деятельность взрослых. Содержание игр формирует правильное отношение к предметам окружающего мира и природе.</w:t>
      </w:r>
    </w:p>
    <w:p w14:paraId="1D0D49FC" w14:textId="77777777" w:rsidR="004C59DD" w:rsidRPr="00E86A75" w:rsidRDefault="004C59DD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</w:t>
      </w:r>
      <w:r w:rsidR="00056270" w:rsidRPr="00E86A75">
        <w:rPr>
          <w:rFonts w:ascii="Arial" w:hAnsi="Arial" w:cs="Arial"/>
          <w:sz w:val="28"/>
          <w:szCs w:val="28"/>
        </w:rPr>
        <w:t>Основные виды игр, в которых дети знакомятся с трудом взрослых: сюжетно-ролевые игры, театрализованные игры (где дети разыгрывают сюжеты из литературных произведений) и дидактические игры</w:t>
      </w:r>
      <w:r w:rsidRPr="00E86A75">
        <w:rPr>
          <w:rFonts w:ascii="Arial" w:hAnsi="Arial" w:cs="Arial"/>
          <w:sz w:val="28"/>
          <w:szCs w:val="28"/>
        </w:rPr>
        <w:t>.</w:t>
      </w:r>
    </w:p>
    <w:p w14:paraId="7BBC8FE8" w14:textId="77777777" w:rsidR="007228DE" w:rsidRPr="00E86A75" w:rsidRDefault="004C59DD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 </w:t>
      </w:r>
      <w:r w:rsidR="00056270" w:rsidRPr="00E86A75">
        <w:rPr>
          <w:rFonts w:ascii="Arial" w:hAnsi="Arial" w:cs="Arial"/>
          <w:sz w:val="28"/>
          <w:szCs w:val="28"/>
        </w:rPr>
        <w:t>Дидактическая игра – это обучающая игра, способствующая усвоению и закреплению знаний, умений и развитию умственных способностей у детей. Основная задача дидактической игры – достижение воспитательного и обучающего эффекта.</w:t>
      </w:r>
      <w:r w:rsidR="007228DE" w:rsidRPr="00E86A75">
        <w:rPr>
          <w:rFonts w:ascii="Arial" w:hAnsi="Arial" w:cs="Arial"/>
          <w:sz w:val="28"/>
          <w:szCs w:val="28"/>
        </w:rPr>
        <w:t xml:space="preserve"> </w:t>
      </w:r>
      <w:r w:rsidR="00056270" w:rsidRPr="00E86A75">
        <w:rPr>
          <w:rFonts w:ascii="Arial" w:hAnsi="Arial" w:cs="Arial"/>
          <w:sz w:val="28"/>
          <w:szCs w:val="28"/>
        </w:rPr>
        <w:t>Дидактические задачи разнообразны: ознакомление с окружающим миром, природой, профессиями взрослых и бытом людей. Содержание дидактической игры включает в себя окружающую действительность, такую как природа, люди, их взаимоотношения и труд.</w:t>
      </w:r>
      <w:r w:rsidR="007228DE" w:rsidRPr="00E86A75">
        <w:rPr>
          <w:rFonts w:ascii="Arial" w:hAnsi="Arial" w:cs="Arial"/>
          <w:sz w:val="28"/>
          <w:szCs w:val="28"/>
        </w:rPr>
        <w:t xml:space="preserve"> </w:t>
      </w:r>
      <w:r w:rsidR="00056270" w:rsidRPr="00E86A75">
        <w:rPr>
          <w:rFonts w:ascii="Arial" w:hAnsi="Arial" w:cs="Arial"/>
          <w:sz w:val="28"/>
          <w:szCs w:val="28"/>
        </w:rPr>
        <w:t>Как и все виды игр, дидактическая игра способствует развитию речи, расширению и активизации словарного запаса, формированию правильного произношения и развитию связной речи. Основной элемент дидактической игры – определяется целью воспитательного и обучающего воздействия.</w:t>
      </w:r>
    </w:p>
    <w:p w14:paraId="0CD0C162" w14:textId="77777777" w:rsidR="007228DE" w:rsidRPr="00E86A75" w:rsidRDefault="007228DE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 </w:t>
      </w:r>
      <w:r w:rsidR="00056270" w:rsidRPr="00E86A75">
        <w:rPr>
          <w:rFonts w:ascii="Arial" w:hAnsi="Arial" w:cs="Arial"/>
          <w:sz w:val="28"/>
          <w:szCs w:val="28"/>
        </w:rPr>
        <w:t>В дошкольной педагогике дидактические игры делятся на три основных типа: игры с предметами, настольно-печатные игры и словесные игры.</w:t>
      </w:r>
    </w:p>
    <w:p w14:paraId="6CC8AD82" w14:textId="77777777" w:rsidR="007228DE" w:rsidRPr="00E86A75" w:rsidRDefault="00056270" w:rsidP="007228DE">
      <w:pPr>
        <w:pStyle w:val="afa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>Игры с предметами предполагают использование игрушек и реальных объектов, помогая детям сравнивать, устанавливать сходства и различия. Для знакомства с профессиями взрослых используются игры, такие как “Собери набор парикмахера” или “Строитель”. Дети также взаимодействуют с куклами, одетыми в одежду разных профессий, анализируя и делая выводы о необходимости определенной одежды для каждой профессии.</w:t>
      </w:r>
    </w:p>
    <w:p w14:paraId="144456A6" w14:textId="77777777" w:rsidR="007228DE" w:rsidRPr="00E86A75" w:rsidRDefault="00056270" w:rsidP="007228DE">
      <w:pPr>
        <w:pStyle w:val="afa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>Настольно-печатные игры включают в себя подбор картинок по парам, подбор картинок по общему признаку, подбор картинок на запоминание, составление разрезных картинок и кубиков, а также описание картинок с показом действий.</w:t>
      </w:r>
    </w:p>
    <w:p w14:paraId="130155CB" w14:textId="779B1A14" w:rsidR="006C126F" w:rsidRPr="00E86A75" w:rsidRDefault="00056270" w:rsidP="007228DE">
      <w:pPr>
        <w:pStyle w:val="afa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>Словесные игры строятся на словах и действиях играющих, углубляя знания о предметах и требуя использования ранее приобретенных знаний. Дети самостоятельно решают мыслительные задачи, описывают предметы, отгадывают по описанию, находят признаки сходства и различия, а также группируют предметы по различным признакам.</w:t>
      </w:r>
    </w:p>
    <w:p w14:paraId="7559EFA8" w14:textId="77777777" w:rsidR="00E921C0" w:rsidRPr="00E86A75" w:rsidRDefault="007228DE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  </w:t>
      </w:r>
      <w:r w:rsidR="00056270" w:rsidRPr="00E86A75">
        <w:rPr>
          <w:rFonts w:ascii="Arial" w:hAnsi="Arial" w:cs="Arial"/>
          <w:sz w:val="28"/>
          <w:szCs w:val="28"/>
        </w:rPr>
        <w:t>Н.К. Крупская подчеркивала, что игра – это потребность растущего организма, развивающая физические силы, сообразительность, находчивость и инициативу. Она также указывала на возможность расширения представлений и связи игр с реальностью.</w:t>
      </w:r>
    </w:p>
    <w:p w14:paraId="651FF816" w14:textId="77777777" w:rsidR="00E921C0" w:rsidRPr="00E86A75" w:rsidRDefault="00E921C0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  </w:t>
      </w:r>
      <w:r w:rsidR="00056270" w:rsidRPr="00E86A75">
        <w:rPr>
          <w:rFonts w:ascii="Arial" w:hAnsi="Arial" w:cs="Arial"/>
          <w:sz w:val="28"/>
          <w:szCs w:val="28"/>
        </w:rPr>
        <w:t>Для дошкольников игра – это учёба, труд и форма воспитания, способ познания мира. Игра становится средством воспитания, если она включена в педагогический процесс. Воспитатель, руководя игрой, воздействует на развитие личности ребенка.</w:t>
      </w:r>
    </w:p>
    <w:p w14:paraId="4308A539" w14:textId="2DC22419" w:rsidR="00056270" w:rsidRPr="00E86A75" w:rsidRDefault="00E921C0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   </w:t>
      </w:r>
      <w:r w:rsidR="00056270" w:rsidRPr="00E86A75">
        <w:rPr>
          <w:rFonts w:ascii="Arial" w:hAnsi="Arial" w:cs="Arial"/>
          <w:sz w:val="28"/>
          <w:szCs w:val="28"/>
        </w:rPr>
        <w:t>А.Н. Леонтьев отмечал, что дидактические игры представляют собой переходную форму к неигровой деятельности, способствуя развитию познавательной деятельности и интеллектуальных операций.</w:t>
      </w:r>
    </w:p>
    <w:p w14:paraId="0034EBAD" w14:textId="083AEADD" w:rsidR="00E921C0" w:rsidRPr="00E86A75" w:rsidRDefault="009B6F86">
      <w:pPr>
        <w:rPr>
          <w:rFonts w:ascii="Arial" w:hAnsi="Arial" w:cs="Arial"/>
          <w:sz w:val="28"/>
          <w:szCs w:val="28"/>
        </w:rPr>
      </w:pPr>
      <w:r w:rsidRPr="00E86A75">
        <w:rPr>
          <w:rFonts w:ascii="Arial" w:hAnsi="Arial" w:cs="Arial"/>
          <w:sz w:val="28"/>
          <w:szCs w:val="28"/>
        </w:rPr>
        <w:t xml:space="preserve">           Таким образом, ребёнка привлекает в игре возможность проявить активность и добиться результата, что стимулирует его быть внимательным, запоминать, сравнивать и уточнять знания. Дидактические игры – это возможность обучать детей в легкой и интересной форме. Традиция использования дидактических игр в воспитании и обучении получила развитие в трудах ученых и практической деятельности педагогов.</w:t>
      </w:r>
    </w:p>
    <w:tbl>
      <w:tblPr>
        <w:tblStyle w:val="ReportTable"/>
        <w:tblW w:w="6568" w:type="pct"/>
        <w:tblLook w:val="04A0" w:firstRow="1" w:lastRow="0" w:firstColumn="1" w:lastColumn="0" w:noHBand="0" w:noVBand="1"/>
        <w:tblCaption w:val="Таблица содержимого"/>
      </w:tblPr>
      <w:tblGrid>
        <w:gridCol w:w="3747"/>
        <w:gridCol w:w="4188"/>
        <w:gridCol w:w="4188"/>
      </w:tblGrid>
      <w:tr w:rsidR="00D34F6F" w:rsidRPr="00E86A75" w14:paraId="0984CEFC" w14:textId="77777777" w:rsidTr="00C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2D4A85DC" w14:textId="77777777" w:rsidR="002D1986" w:rsidRPr="00E86A75" w:rsidRDefault="002D1986" w:rsidP="0076234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14:paraId="1EFE22C3" w14:textId="77777777" w:rsidR="002D1986" w:rsidRPr="00E86A75" w:rsidRDefault="002D19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14:paraId="16886484" w14:textId="77777777" w:rsidR="002D1986" w:rsidRPr="00E86A75" w:rsidRDefault="002D19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054169" w14:textId="77777777" w:rsidR="002D1986" w:rsidRDefault="002D1986"/>
    <w:sectPr w:rsidR="002D1986">
      <w:footerReference w:type="default" r:id="rId7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8C6D" w14:textId="77777777" w:rsidR="00362C1A" w:rsidRDefault="00362C1A">
      <w:pPr>
        <w:spacing w:after="0" w:line="240" w:lineRule="auto"/>
      </w:pPr>
      <w:r>
        <w:separator/>
      </w:r>
    </w:p>
  </w:endnote>
  <w:endnote w:type="continuationSeparator" w:id="0">
    <w:p w14:paraId="560687B7" w14:textId="77777777" w:rsidR="00362C1A" w:rsidRDefault="003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82E49" w14:textId="77777777" w:rsidR="002D1986" w:rsidRDefault="002D1986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3466" w14:textId="77777777" w:rsidR="00362C1A" w:rsidRDefault="00362C1A">
      <w:pPr>
        <w:spacing w:after="0" w:line="240" w:lineRule="auto"/>
      </w:pPr>
      <w:r>
        <w:separator/>
      </w:r>
    </w:p>
  </w:footnote>
  <w:footnote w:type="continuationSeparator" w:id="0">
    <w:p w14:paraId="307A15F8" w14:textId="77777777" w:rsidR="00362C1A" w:rsidRDefault="003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8118166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C6205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44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7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2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C1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0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81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B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797E65D0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6194E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E9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A9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1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E9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A1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9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CA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C0B6A5C0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387C5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C9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B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A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E9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07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C6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C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8A0C6698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75D85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83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8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0A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6A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A2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5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0D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C42C7"/>
    <w:multiLevelType w:val="hybridMultilevel"/>
    <w:tmpl w:val="394E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26C1F"/>
    <w:multiLevelType w:val="hybridMultilevel"/>
    <w:tmpl w:val="49ACD974"/>
    <w:lvl w:ilvl="0" w:tplc="682601E2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9D764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3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A3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A1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20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08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A7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26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01CF9"/>
    <w:multiLevelType w:val="hybridMultilevel"/>
    <w:tmpl w:val="2F4A75D8"/>
    <w:lvl w:ilvl="0" w:tplc="AD926A8A">
      <w:start w:val="1"/>
      <w:numFmt w:val="decimal"/>
      <w:pStyle w:val="a0"/>
      <w:lvlText w:val="%1."/>
      <w:lvlJc w:val="left"/>
      <w:pPr>
        <w:ind w:left="720" w:hanging="360"/>
      </w:pPr>
    </w:lvl>
    <w:lvl w:ilvl="1" w:tplc="A5E4B2C2">
      <w:start w:val="1"/>
      <w:numFmt w:val="lowerLetter"/>
      <w:lvlText w:val="%2."/>
      <w:lvlJc w:val="left"/>
      <w:pPr>
        <w:ind w:left="1440" w:hanging="360"/>
      </w:pPr>
    </w:lvl>
    <w:lvl w:ilvl="2" w:tplc="379A9772">
      <w:start w:val="1"/>
      <w:numFmt w:val="lowerRoman"/>
      <w:lvlText w:val="%3."/>
      <w:lvlJc w:val="right"/>
      <w:pPr>
        <w:ind w:left="2160" w:hanging="180"/>
      </w:pPr>
    </w:lvl>
    <w:lvl w:ilvl="3" w:tplc="83C487C8">
      <w:start w:val="1"/>
      <w:numFmt w:val="decimal"/>
      <w:lvlText w:val="%4."/>
      <w:lvlJc w:val="left"/>
      <w:pPr>
        <w:ind w:left="2880" w:hanging="360"/>
      </w:pPr>
    </w:lvl>
    <w:lvl w:ilvl="4" w:tplc="A8FC491C" w:tentative="1">
      <w:start w:val="1"/>
      <w:numFmt w:val="lowerLetter"/>
      <w:lvlText w:val="%5."/>
      <w:lvlJc w:val="left"/>
      <w:pPr>
        <w:ind w:left="3600" w:hanging="360"/>
      </w:pPr>
    </w:lvl>
    <w:lvl w:ilvl="5" w:tplc="44562B54" w:tentative="1">
      <w:start w:val="1"/>
      <w:numFmt w:val="lowerRoman"/>
      <w:lvlText w:val="%6."/>
      <w:lvlJc w:val="right"/>
      <w:pPr>
        <w:ind w:left="4320" w:hanging="180"/>
      </w:pPr>
    </w:lvl>
    <w:lvl w:ilvl="6" w:tplc="AF4215FE" w:tentative="1">
      <w:start w:val="1"/>
      <w:numFmt w:val="decimal"/>
      <w:lvlText w:val="%7."/>
      <w:lvlJc w:val="left"/>
      <w:pPr>
        <w:ind w:left="5040" w:hanging="360"/>
      </w:pPr>
    </w:lvl>
    <w:lvl w:ilvl="7" w:tplc="F7809B08" w:tentative="1">
      <w:start w:val="1"/>
      <w:numFmt w:val="lowerLetter"/>
      <w:lvlText w:val="%8."/>
      <w:lvlJc w:val="left"/>
      <w:pPr>
        <w:ind w:left="5760" w:hanging="360"/>
      </w:pPr>
    </w:lvl>
    <w:lvl w:ilvl="8" w:tplc="F21010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9374">
    <w:abstractNumId w:val="9"/>
  </w:num>
  <w:num w:numId="2" w16cid:durableId="1960986347">
    <w:abstractNumId w:val="11"/>
  </w:num>
  <w:num w:numId="3" w16cid:durableId="1531213875">
    <w:abstractNumId w:val="15"/>
  </w:num>
  <w:num w:numId="4" w16cid:durableId="167597948">
    <w:abstractNumId w:val="12"/>
  </w:num>
  <w:num w:numId="5" w16cid:durableId="1616905377">
    <w:abstractNumId w:val="10"/>
  </w:num>
  <w:num w:numId="6" w16cid:durableId="976030351">
    <w:abstractNumId w:val="7"/>
  </w:num>
  <w:num w:numId="7" w16cid:durableId="1151171863">
    <w:abstractNumId w:val="6"/>
  </w:num>
  <w:num w:numId="8" w16cid:durableId="765998145">
    <w:abstractNumId w:val="5"/>
  </w:num>
  <w:num w:numId="9" w16cid:durableId="1702582961">
    <w:abstractNumId w:val="4"/>
  </w:num>
  <w:num w:numId="10" w16cid:durableId="1591112229">
    <w:abstractNumId w:val="8"/>
  </w:num>
  <w:num w:numId="11" w16cid:durableId="1306086785">
    <w:abstractNumId w:val="3"/>
  </w:num>
  <w:num w:numId="12" w16cid:durableId="94399339">
    <w:abstractNumId w:val="2"/>
  </w:num>
  <w:num w:numId="13" w16cid:durableId="316304066">
    <w:abstractNumId w:val="1"/>
  </w:num>
  <w:num w:numId="14" w16cid:durableId="352272533">
    <w:abstractNumId w:val="0"/>
  </w:num>
  <w:num w:numId="15" w16cid:durableId="1095439515">
    <w:abstractNumId w:val="13"/>
  </w:num>
  <w:num w:numId="16" w16cid:durableId="1518275113">
    <w:abstractNumId w:val="16"/>
  </w:num>
  <w:num w:numId="17" w16cid:durableId="979192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1A"/>
    <w:rsid w:val="00056270"/>
    <w:rsid w:val="001066BB"/>
    <w:rsid w:val="002D1986"/>
    <w:rsid w:val="003163DB"/>
    <w:rsid w:val="00362C1A"/>
    <w:rsid w:val="004C59DD"/>
    <w:rsid w:val="00634628"/>
    <w:rsid w:val="006C126F"/>
    <w:rsid w:val="007228DE"/>
    <w:rsid w:val="00756849"/>
    <w:rsid w:val="00762340"/>
    <w:rsid w:val="0081018F"/>
    <w:rsid w:val="00917226"/>
    <w:rsid w:val="009B6F86"/>
    <w:rsid w:val="00B635A7"/>
    <w:rsid w:val="00CA2324"/>
    <w:rsid w:val="00D34F6F"/>
    <w:rsid w:val="00E86A75"/>
    <w:rsid w:val="00E921C0"/>
    <w:rsid w:val="00F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B321"/>
  <w15:docId w15:val="{12ADC526-68AA-2444-80DC-CFB22D4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afa">
    <w:name w:val="List Paragraph"/>
    <w:basedOn w:val="a1"/>
    <w:uiPriority w:val="34"/>
    <w:unhideWhenUsed/>
    <w:qFormat/>
    <w:rsid w:val="0072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67067AE-0656-0B43-A68C-47372F7EE852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%7bA67067AE-0656-0B43-A68C-47372F7EE852%7dtf50002040.dotx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2025-07-07T16:41:00Z</dcterms:created>
  <dcterms:modified xsi:type="dcterms:W3CDTF">2025-07-07T16:45:00Z</dcterms:modified>
</cp:coreProperties>
</file>