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9" w:lineRule="auto" w:before="73"/>
        <w:ind w:left="1178" w:right="139" w:hanging="756"/>
      </w:pPr>
      <w:r>
        <w:rPr/>
        <w:t>СОЗДАНИЕ</w:t>
      </w:r>
      <w:r>
        <w:rPr>
          <w:spacing w:val="-6"/>
        </w:rPr>
        <w:t> </w:t>
      </w:r>
      <w:r>
        <w:rPr/>
        <w:t>ЯЗЫКОВОЙ</w:t>
      </w:r>
      <w:r>
        <w:rPr>
          <w:spacing w:val="-9"/>
        </w:rPr>
        <w:t> </w:t>
      </w:r>
      <w:r>
        <w:rPr/>
        <w:t>СРЕДЫ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ДОШКОЛЬНОГО ВОЗРАСТА ПРИ ОБУЧЕНИИ ХАКАССКОМУ ЯЗЫКУ</w:t>
      </w: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Введение</w:t>
      </w:r>
    </w:p>
    <w:p>
      <w:pPr>
        <w:pStyle w:val="BodyText"/>
        <w:spacing w:line="364" w:lineRule="auto" w:before="165"/>
        <w:ind w:right="136"/>
      </w:pPr>
      <w:r>
        <w:rPr/>
        <w:t>Сохранение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языков</w:t>
      </w:r>
      <w:r>
        <w:rPr>
          <w:spacing w:val="-16"/>
        </w:rPr>
        <w:t> </w:t>
      </w:r>
      <w:r>
        <w:rPr/>
        <w:t>коренных</w:t>
      </w:r>
      <w:r>
        <w:rPr>
          <w:spacing w:val="-17"/>
        </w:rPr>
        <w:t> </w:t>
      </w:r>
      <w:r>
        <w:rPr/>
        <w:t>народов</w:t>
      </w:r>
      <w:r>
        <w:rPr>
          <w:spacing w:val="-16"/>
        </w:rPr>
        <w:t> </w:t>
      </w:r>
      <w:r>
        <w:rPr/>
        <w:t>является</w:t>
      </w:r>
      <w:r>
        <w:rPr>
          <w:spacing w:val="-17"/>
        </w:rPr>
        <w:t> </w:t>
      </w:r>
      <w:r>
        <w:rPr/>
        <w:t>одной </w:t>
      </w:r>
      <w:r>
        <w:rPr>
          <w:spacing w:val="-2"/>
        </w:rPr>
        <w:t>из</w:t>
      </w:r>
      <w:r>
        <w:rPr>
          <w:spacing w:val="-6"/>
        </w:rPr>
        <w:t> </w:t>
      </w:r>
      <w:r>
        <w:rPr>
          <w:spacing w:val="-2"/>
        </w:rPr>
        <w:t>приоритетных</w:t>
      </w:r>
      <w:r>
        <w:rPr>
          <w:spacing w:val="-8"/>
        </w:rPr>
        <w:t> </w:t>
      </w:r>
      <w:r>
        <w:rPr>
          <w:spacing w:val="-2"/>
        </w:rPr>
        <w:t>задач</w:t>
      </w:r>
      <w:r>
        <w:rPr>
          <w:spacing w:val="-8"/>
        </w:rPr>
        <w:t> </w:t>
      </w:r>
      <w:r>
        <w:rPr>
          <w:spacing w:val="-2"/>
        </w:rPr>
        <w:t>современной</w:t>
      </w:r>
      <w:r>
        <w:rPr>
          <w:spacing w:val="-10"/>
        </w:rPr>
        <w:t> </w:t>
      </w:r>
      <w:r>
        <w:rPr>
          <w:spacing w:val="-2"/>
        </w:rPr>
        <w:t>лингводидактики.</w:t>
      </w:r>
      <w:r>
        <w:rPr>
          <w:spacing w:val="-9"/>
        </w:rPr>
        <w:t> </w:t>
      </w:r>
      <w:r>
        <w:rPr>
          <w:spacing w:val="-2"/>
        </w:rPr>
        <w:t>Хакасский</w:t>
      </w:r>
      <w:r>
        <w:rPr>
          <w:spacing w:val="-8"/>
        </w:rPr>
        <w:t> </w:t>
      </w:r>
      <w:r>
        <w:rPr>
          <w:spacing w:val="-2"/>
        </w:rPr>
        <w:t>язык, </w:t>
      </w:r>
      <w:r>
        <w:rPr/>
        <w:t>относящийся к тюркской группе, в настоящее время находится под угрозой сокращения числа носителей, что актуализирует необходимость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внедрения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образовательный</w:t>
      </w:r>
      <w:r>
        <w:rPr>
          <w:spacing w:val="-2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с раннего возраста.</w:t>
      </w:r>
    </w:p>
    <w:p>
      <w:pPr>
        <w:pStyle w:val="BodyText"/>
        <w:spacing w:line="364" w:lineRule="auto" w:before="10"/>
        <w:ind w:right="135"/>
      </w:pPr>
      <w:r>
        <w:rPr/>
        <w:t>Дошкольный период признан наиболее сензитивным для </w:t>
      </w:r>
      <w:r>
        <w:rPr>
          <w:spacing w:val="-2"/>
        </w:rPr>
        <w:t>усвоения</w:t>
      </w:r>
      <w:r>
        <w:rPr>
          <w:spacing w:val="-17"/>
        </w:rPr>
        <w:t> </w:t>
      </w:r>
      <w:r>
        <w:rPr>
          <w:spacing w:val="-2"/>
        </w:rPr>
        <w:t>языка,</w:t>
      </w:r>
      <w:r>
        <w:rPr>
          <w:spacing w:val="-17"/>
        </w:rPr>
        <w:t> </w:t>
      </w:r>
      <w:r>
        <w:rPr>
          <w:spacing w:val="-2"/>
        </w:rPr>
        <w:t>так</w:t>
      </w:r>
      <w:r>
        <w:rPr>
          <w:spacing w:val="-16"/>
        </w:rPr>
        <w:t> </w:t>
      </w:r>
      <w:r>
        <w:rPr>
          <w:spacing w:val="-2"/>
        </w:rPr>
        <w:t>как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этом</w:t>
      </w:r>
      <w:r>
        <w:rPr>
          <w:spacing w:val="-17"/>
        </w:rPr>
        <w:t> </w:t>
      </w:r>
      <w:r>
        <w:rPr>
          <w:spacing w:val="-2"/>
        </w:rPr>
        <w:t>возрасте</w:t>
      </w:r>
      <w:r>
        <w:rPr>
          <w:spacing w:val="-17"/>
        </w:rPr>
        <w:t> </w:t>
      </w:r>
      <w:r>
        <w:rPr>
          <w:spacing w:val="-2"/>
        </w:rPr>
        <w:t>формируются</w:t>
      </w:r>
      <w:r>
        <w:rPr>
          <w:spacing w:val="-16"/>
        </w:rPr>
        <w:t> </w:t>
      </w:r>
      <w:r>
        <w:rPr>
          <w:spacing w:val="-2"/>
        </w:rPr>
        <w:t>базовые</w:t>
      </w:r>
      <w:r>
        <w:rPr>
          <w:spacing w:val="-17"/>
        </w:rPr>
        <w:t> </w:t>
      </w:r>
      <w:r>
        <w:rPr>
          <w:spacing w:val="-2"/>
        </w:rPr>
        <w:t>речевые </w:t>
      </w:r>
      <w:r>
        <w:rPr/>
        <w:t>механизмы, а также закладываются основы этнокультурной идентичности. Однако эффективное обучение хакасскому языку невозможно без создания естественной языковой среды, которая обеспечивала бы</w:t>
      </w:r>
      <w:r>
        <w:rPr>
          <w:spacing w:val="-2"/>
        </w:rPr>
        <w:t> </w:t>
      </w:r>
      <w:r>
        <w:rPr/>
        <w:t>постоянное погружение ребенка в коммуникативный </w:t>
      </w:r>
      <w:r>
        <w:rPr>
          <w:spacing w:val="-2"/>
        </w:rPr>
        <w:t>контекст.</w:t>
      </w:r>
    </w:p>
    <w:p>
      <w:pPr>
        <w:pStyle w:val="BodyText"/>
        <w:spacing w:line="364" w:lineRule="auto" w:before="7"/>
        <w:ind w:right="134"/>
      </w:pPr>
      <w:r>
        <w:rPr/>
        <w:t>В данной</w:t>
      </w:r>
      <w:r>
        <w:rPr>
          <w:spacing w:val="-5"/>
        </w:rPr>
        <w:t> </w:t>
      </w:r>
      <w:r>
        <w:rPr/>
        <w:t>статье</w:t>
      </w:r>
      <w:r>
        <w:rPr>
          <w:spacing w:val="-2"/>
        </w:rPr>
        <w:t> </w:t>
      </w:r>
      <w:r>
        <w:rPr/>
        <w:t>рассматриваются</w:t>
      </w:r>
      <w:r>
        <w:rPr>
          <w:spacing w:val="-3"/>
        </w:rPr>
        <w:t> </w:t>
      </w:r>
      <w:r>
        <w:rPr/>
        <w:t>теоретические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практические аспекты формирования языковой среды для дошкольников при обучении хакасскому языку, анализируются ключевые методы и условия, способствующие успешному усвоению языка.</w:t>
      </w:r>
    </w:p>
    <w:p>
      <w:pPr>
        <w:pStyle w:val="Heading1"/>
        <w:numPr>
          <w:ilvl w:val="0"/>
          <w:numId w:val="1"/>
        </w:numPr>
        <w:tabs>
          <w:tab w:pos="1021" w:val="left" w:leader="none"/>
        </w:tabs>
        <w:spacing w:line="240" w:lineRule="auto" w:before="2" w:after="0"/>
        <w:ind w:left="1021" w:right="0" w:hanging="311"/>
        <w:jc w:val="left"/>
      </w:pPr>
      <w:r>
        <w:rPr/>
        <w:t>Теоретические</w:t>
      </w:r>
      <w:r>
        <w:rPr>
          <w:spacing w:val="-13"/>
        </w:rPr>
        <w:t> </w:t>
      </w:r>
      <w:r>
        <w:rPr/>
        <w:t>основы</w:t>
      </w:r>
      <w:r>
        <w:rPr>
          <w:spacing w:val="-10"/>
        </w:rPr>
        <w:t> </w:t>
      </w:r>
      <w:r>
        <w:rPr/>
        <w:t>создания</w:t>
      </w:r>
      <w:r>
        <w:rPr>
          <w:spacing w:val="-10"/>
        </w:rPr>
        <w:t> </w:t>
      </w:r>
      <w:r>
        <w:rPr/>
        <w:t>языковой</w:t>
      </w:r>
      <w:r>
        <w:rPr>
          <w:spacing w:val="-10"/>
        </w:rPr>
        <w:t> </w:t>
      </w:r>
      <w:r>
        <w:rPr>
          <w:spacing w:val="-2"/>
        </w:rPr>
        <w:t>среды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160" w:after="0"/>
        <w:ind w:left="1255" w:right="0" w:hanging="545"/>
        <w:jc w:val="left"/>
        <w:rPr>
          <w:b/>
          <w:sz w:val="28"/>
        </w:rPr>
      </w:pPr>
      <w:r>
        <w:rPr>
          <w:b/>
          <w:sz w:val="28"/>
        </w:rPr>
        <w:t>Понятие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языковой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среды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лингводидактике</w:t>
      </w:r>
    </w:p>
    <w:p>
      <w:pPr>
        <w:pStyle w:val="BodyText"/>
        <w:spacing w:line="364" w:lineRule="auto" w:before="167"/>
        <w:ind w:right="138"/>
      </w:pPr>
      <w:r>
        <w:rPr/>
        <w:t>Языковая среда определяется как система условий, обеспечивающих естественное или искусственно смоделированное погружение в языковую коммуникацию. В дошкольной педагогике выделяют два основных типа языковой среды:</w:t>
      </w:r>
    </w:p>
    <w:p>
      <w:pPr>
        <w:pStyle w:val="BodyText"/>
        <w:spacing w:line="364" w:lineRule="auto" w:before="6"/>
        <w:ind w:right="134"/>
      </w:pPr>
      <w:r>
        <w:rPr>
          <w:w w:val="105"/>
        </w:rPr>
        <w:t>Естественная</w:t>
      </w:r>
      <w:r>
        <w:rPr>
          <w:w w:val="105"/>
        </w:rPr>
        <w:t> </w:t>
      </w:r>
      <w:r>
        <w:rPr>
          <w:w w:val="160"/>
        </w:rPr>
        <w:t>–</w:t>
      </w:r>
      <w:r>
        <w:rPr>
          <w:w w:val="160"/>
        </w:rPr>
        <w:t> </w:t>
      </w:r>
      <w:r>
        <w:rPr>
          <w:w w:val="105"/>
        </w:rPr>
        <w:t>возникает</w:t>
      </w:r>
      <w:r>
        <w:rPr>
          <w:w w:val="105"/>
        </w:rPr>
        <w:t> в</w:t>
      </w:r>
      <w:r>
        <w:rPr>
          <w:w w:val="105"/>
        </w:rPr>
        <w:t> условиях,</w:t>
      </w:r>
      <w:r>
        <w:rPr>
          <w:w w:val="105"/>
        </w:rPr>
        <w:t> где</w:t>
      </w:r>
      <w:r>
        <w:rPr>
          <w:w w:val="105"/>
        </w:rPr>
        <w:t> язык</w:t>
      </w:r>
      <w:r>
        <w:rPr>
          <w:w w:val="105"/>
        </w:rPr>
        <w:t> является основным</w:t>
      </w:r>
      <w:r>
        <w:rPr>
          <w:w w:val="105"/>
        </w:rPr>
        <w:t> средством</w:t>
      </w:r>
      <w:r>
        <w:rPr>
          <w:w w:val="105"/>
        </w:rPr>
        <w:t> общения</w:t>
      </w:r>
      <w:r>
        <w:rPr>
          <w:w w:val="105"/>
        </w:rPr>
        <w:t> (например, в</w:t>
      </w:r>
      <w:r>
        <w:rPr>
          <w:w w:val="105"/>
        </w:rPr>
        <w:t> семьях,</w:t>
      </w:r>
      <w:r>
        <w:rPr>
          <w:w w:val="105"/>
        </w:rPr>
        <w:t> где</w:t>
      </w:r>
      <w:r>
        <w:rPr>
          <w:w w:val="105"/>
        </w:rPr>
        <w:t> говорят</w:t>
      </w:r>
      <w:r>
        <w:rPr>
          <w:w w:val="105"/>
        </w:rPr>
        <w:t> на </w:t>
      </w:r>
      <w:r>
        <w:rPr>
          <w:spacing w:val="-2"/>
          <w:w w:val="105"/>
        </w:rPr>
        <w:t>хакасском).</w:t>
      </w:r>
    </w:p>
    <w:p>
      <w:pPr>
        <w:pStyle w:val="BodyText"/>
        <w:spacing w:after="0" w:line="364" w:lineRule="auto"/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line="367" w:lineRule="auto" w:before="78"/>
        <w:ind w:right="137"/>
      </w:pPr>
      <w:r>
        <w:rPr>
          <w:w w:val="105"/>
        </w:rPr>
        <w:t>Искусственная</w:t>
      </w:r>
      <w:r>
        <w:rPr>
          <w:w w:val="105"/>
        </w:rPr>
        <w:t> </w:t>
      </w:r>
      <w:r>
        <w:rPr>
          <w:w w:val="160"/>
        </w:rPr>
        <w:t>–</w:t>
      </w:r>
      <w:r>
        <w:rPr>
          <w:w w:val="160"/>
        </w:rPr>
        <w:t> </w:t>
      </w:r>
      <w:r>
        <w:rPr>
          <w:w w:val="105"/>
        </w:rPr>
        <w:t>создается</w:t>
      </w:r>
      <w:r>
        <w:rPr>
          <w:w w:val="105"/>
        </w:rPr>
        <w:t> в</w:t>
      </w:r>
      <w:r>
        <w:rPr>
          <w:w w:val="105"/>
        </w:rPr>
        <w:t> образовательных</w:t>
      </w:r>
      <w:r>
        <w:rPr>
          <w:w w:val="105"/>
        </w:rPr>
        <w:t> учреждениях посредством</w:t>
      </w:r>
      <w:r>
        <w:rPr>
          <w:w w:val="105"/>
        </w:rPr>
        <w:t> методических</w:t>
      </w:r>
      <w:r>
        <w:rPr>
          <w:w w:val="105"/>
        </w:rPr>
        <w:t> приемов,</w:t>
      </w:r>
      <w:r>
        <w:rPr>
          <w:w w:val="105"/>
        </w:rPr>
        <w:t> имитирующих</w:t>
      </w:r>
      <w:r>
        <w:rPr>
          <w:w w:val="105"/>
        </w:rPr>
        <w:t> естественное языковое</w:t>
      </w:r>
      <w:r>
        <w:rPr>
          <w:spacing w:val="-20"/>
          <w:w w:val="105"/>
        </w:rPr>
        <w:t> </w:t>
      </w:r>
      <w:r>
        <w:rPr>
          <w:w w:val="105"/>
        </w:rPr>
        <w:t>окружение.</w:t>
      </w:r>
    </w:p>
    <w:p>
      <w:pPr>
        <w:pStyle w:val="BodyText"/>
        <w:spacing w:line="367" w:lineRule="auto"/>
        <w:ind w:right="137"/>
      </w:pPr>
      <w:r>
        <w:rPr/>
        <w:t>Для</w:t>
      </w:r>
      <w:r>
        <w:rPr>
          <w:spacing w:val="-19"/>
        </w:rPr>
        <w:t> </w:t>
      </w:r>
      <w:r>
        <w:rPr/>
        <w:t>детей,</w:t>
      </w:r>
      <w:r>
        <w:rPr>
          <w:spacing w:val="-19"/>
        </w:rPr>
        <w:t> </w:t>
      </w:r>
      <w:r>
        <w:rPr/>
        <w:t>не</w:t>
      </w:r>
      <w:r>
        <w:rPr>
          <w:spacing w:val="-18"/>
        </w:rPr>
        <w:t> </w:t>
      </w:r>
      <w:r>
        <w:rPr/>
        <w:t>имеющих</w:t>
      </w:r>
      <w:r>
        <w:rPr>
          <w:spacing w:val="-19"/>
        </w:rPr>
        <w:t> </w:t>
      </w:r>
      <w:r>
        <w:rPr/>
        <w:t>постоянного</w:t>
      </w:r>
      <w:r>
        <w:rPr>
          <w:spacing w:val="-18"/>
        </w:rPr>
        <w:t> </w:t>
      </w:r>
      <w:r>
        <w:rPr/>
        <w:t>контакта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хакасским</w:t>
      </w:r>
      <w:r>
        <w:rPr>
          <w:spacing w:val="-18"/>
        </w:rPr>
        <w:t> </w:t>
      </w:r>
      <w:r>
        <w:rPr/>
        <w:t>языком в семье, искусственная языковая среда становится основным инструментом обучения.</w:t>
      </w:r>
    </w:p>
    <w:p>
      <w:pPr>
        <w:pStyle w:val="Heading1"/>
        <w:numPr>
          <w:ilvl w:val="1"/>
          <w:numId w:val="1"/>
        </w:numPr>
        <w:tabs>
          <w:tab w:pos="1337" w:val="left" w:leader="none"/>
        </w:tabs>
        <w:spacing w:line="360" w:lineRule="auto" w:before="0" w:after="0"/>
        <w:ind w:left="2" w:right="143" w:firstLine="707"/>
        <w:jc w:val="left"/>
      </w:pPr>
      <w:r>
        <w:rPr/>
        <w:t>Психолингвистические</w:t>
      </w:r>
      <w:r>
        <w:rPr>
          <w:spacing w:val="40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усвоения</w:t>
      </w:r>
      <w:r>
        <w:rPr>
          <w:spacing w:val="40"/>
        </w:rPr>
        <w:t> </w:t>
      </w:r>
      <w:r>
        <w:rPr/>
        <w:t>языка</w:t>
      </w:r>
      <w:r>
        <w:rPr>
          <w:spacing w:val="40"/>
        </w:rPr>
        <w:t> </w:t>
      </w:r>
      <w:r>
        <w:rPr/>
        <w:t>в дошкольном возрасте</w:t>
      </w:r>
    </w:p>
    <w:p>
      <w:pPr>
        <w:pStyle w:val="BodyText"/>
        <w:spacing w:line="364" w:lineRule="auto"/>
        <w:ind w:right="134"/>
      </w:pPr>
      <w:r>
        <w:rPr/>
        <w:t>Дети 3–7 лет обладают высокой восприимчивостью к языкам благодаря</w:t>
      </w:r>
      <w:r>
        <w:rPr>
          <w:spacing w:val="-1"/>
        </w:rPr>
        <w:t> </w:t>
      </w:r>
      <w:r>
        <w:rPr/>
        <w:t>пластичности</w:t>
      </w:r>
      <w:r>
        <w:rPr>
          <w:spacing w:val="-1"/>
        </w:rPr>
        <w:t> </w:t>
      </w:r>
      <w:r>
        <w:rPr/>
        <w:t>мозга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естественной</w:t>
      </w:r>
      <w:r>
        <w:rPr>
          <w:spacing w:val="-4"/>
        </w:rPr>
        <w:t> </w:t>
      </w:r>
      <w:r>
        <w:rPr/>
        <w:t>склонности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имитации. В этот период доминирует непроизвольное запоминание, а ведущей деятельностью является игра, что необходимо учитывать при построении языковой среды.</w:t>
      </w:r>
    </w:p>
    <w:p>
      <w:pPr>
        <w:pStyle w:val="BodyText"/>
        <w:spacing w:line="364" w:lineRule="auto"/>
        <w:ind w:right="134"/>
      </w:pPr>
      <w:r>
        <w:rPr/>
        <w:t>Исследования показывают, что для успешного усвоения языка </w:t>
      </w:r>
      <w:r>
        <w:rPr>
          <w:spacing w:val="-2"/>
        </w:rPr>
        <w:t>необходимо:</w:t>
      </w:r>
    </w:p>
    <w:p>
      <w:pPr>
        <w:pStyle w:val="BodyText"/>
        <w:ind w:left="710" w:firstLine="0"/>
      </w:pPr>
      <w:r>
        <w:rPr/>
        <w:t>Многократное</w:t>
      </w:r>
      <w:r>
        <w:rPr>
          <w:spacing w:val="-15"/>
        </w:rPr>
        <w:t> </w:t>
      </w:r>
      <w:r>
        <w:rPr/>
        <w:t>аудитивное</w:t>
      </w:r>
      <w:r>
        <w:rPr>
          <w:spacing w:val="-15"/>
        </w:rPr>
        <w:t> </w:t>
      </w:r>
      <w:r>
        <w:rPr/>
        <w:t>восприятие</w:t>
      </w:r>
      <w:r>
        <w:rPr>
          <w:spacing w:val="-14"/>
        </w:rPr>
        <w:t> </w:t>
      </w:r>
      <w:r>
        <w:rPr/>
        <w:t>(слушание</w:t>
      </w:r>
      <w:r>
        <w:rPr>
          <w:spacing w:val="-17"/>
        </w:rPr>
        <w:t> </w:t>
      </w:r>
      <w:r>
        <w:rPr>
          <w:spacing w:val="-2"/>
        </w:rPr>
        <w:t>речи).</w:t>
      </w:r>
    </w:p>
    <w:p>
      <w:pPr>
        <w:pStyle w:val="BodyText"/>
        <w:spacing w:line="364" w:lineRule="auto" w:before="165"/>
        <w:jc w:val="left"/>
      </w:pPr>
      <w:r>
        <w:rPr/>
        <w:t>Эмоциональная</w:t>
      </w:r>
      <w:r>
        <w:rPr>
          <w:spacing w:val="80"/>
        </w:rPr>
        <w:t> </w:t>
      </w:r>
      <w:r>
        <w:rPr/>
        <w:t>вовлеченность</w:t>
      </w:r>
      <w:r>
        <w:rPr>
          <w:spacing w:val="80"/>
        </w:rPr>
        <w:t> </w:t>
      </w:r>
      <w:r>
        <w:rPr/>
        <w:t>(положительные</w:t>
      </w:r>
      <w:r>
        <w:rPr>
          <w:spacing w:val="80"/>
        </w:rPr>
        <w:t> </w:t>
      </w:r>
      <w:r>
        <w:rPr/>
        <w:t>ассоциации</w:t>
      </w:r>
      <w:r>
        <w:rPr>
          <w:spacing w:val="80"/>
        </w:rPr>
        <w:t> </w:t>
      </w:r>
      <w:r>
        <w:rPr/>
        <w:t>с </w:t>
      </w:r>
      <w:r>
        <w:rPr>
          <w:spacing w:val="-2"/>
        </w:rPr>
        <w:t>языком).</w:t>
      </w:r>
    </w:p>
    <w:p>
      <w:pPr>
        <w:pStyle w:val="BodyText"/>
        <w:tabs>
          <w:tab w:pos="2919" w:val="left" w:leader="none"/>
          <w:tab w:pos="5299" w:val="left" w:leader="none"/>
          <w:tab w:pos="6470" w:val="left" w:leader="none"/>
          <w:tab w:pos="7034" w:val="left" w:leader="none"/>
        </w:tabs>
        <w:spacing w:line="364" w:lineRule="auto" w:before="4"/>
        <w:ind w:right="142"/>
        <w:jc w:val="left"/>
      </w:pPr>
      <w:r>
        <w:rPr>
          <w:spacing w:val="-2"/>
        </w:rPr>
        <w:t>Практическое</w:t>
      </w:r>
      <w:r>
        <w:rPr/>
        <w:tab/>
      </w: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языка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коммуникативных </w:t>
      </w:r>
      <w:r>
        <w:rPr>
          <w:spacing w:val="-2"/>
        </w:rPr>
        <w:t>ситуациях.</w:t>
      </w:r>
    </w:p>
    <w:p>
      <w:pPr>
        <w:pStyle w:val="BodyText"/>
        <w:tabs>
          <w:tab w:pos="1401" w:val="left" w:leader="none"/>
          <w:tab w:pos="2890" w:val="left" w:leader="none"/>
          <w:tab w:pos="4116" w:val="left" w:leader="none"/>
          <w:tab w:pos="5256" w:val="left" w:leader="none"/>
          <w:tab w:pos="5606" w:val="left" w:leader="none"/>
          <w:tab w:pos="6718" w:val="left" w:leader="none"/>
          <w:tab w:pos="8151" w:val="left" w:leader="none"/>
        </w:tabs>
        <w:spacing w:line="364" w:lineRule="auto" w:before="1"/>
        <w:ind w:right="139"/>
        <w:jc w:val="left"/>
      </w:pPr>
      <w:r>
        <w:rPr>
          <w:spacing w:val="-4"/>
        </w:rPr>
        <w:t>Эти</w:t>
      </w:r>
      <w:r>
        <w:rPr/>
        <w:tab/>
      </w:r>
      <w:r>
        <w:rPr>
          <w:spacing w:val="-2"/>
        </w:rPr>
        <w:t>принципы</w:t>
      </w:r>
      <w:r>
        <w:rPr/>
        <w:tab/>
      </w:r>
      <w:r>
        <w:rPr>
          <w:spacing w:val="-2"/>
        </w:rPr>
        <w:t>должны</w:t>
      </w:r>
      <w:r>
        <w:rPr/>
        <w:tab/>
      </w:r>
      <w:r>
        <w:rPr>
          <w:spacing w:val="-2"/>
        </w:rPr>
        <w:t>лежать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основе</w:t>
      </w:r>
      <w:r>
        <w:rPr/>
        <w:tab/>
      </w:r>
      <w:r>
        <w:rPr>
          <w:spacing w:val="-2"/>
        </w:rPr>
        <w:t>методики</w:t>
      </w:r>
      <w:r>
        <w:rPr/>
        <w:tab/>
      </w:r>
      <w:r>
        <w:rPr>
          <w:spacing w:val="-4"/>
        </w:rPr>
        <w:t>создания </w:t>
      </w:r>
      <w:r>
        <w:rPr/>
        <w:t>языковой среды для дошкольников.</w:t>
      </w:r>
    </w:p>
    <w:p>
      <w:pPr>
        <w:pStyle w:val="Heading1"/>
        <w:numPr>
          <w:ilvl w:val="0"/>
          <w:numId w:val="1"/>
        </w:numPr>
        <w:tabs>
          <w:tab w:pos="1115" w:val="left" w:leader="none"/>
        </w:tabs>
        <w:spacing w:line="360" w:lineRule="auto" w:before="0" w:after="0"/>
        <w:ind w:left="2" w:right="144" w:firstLine="707"/>
        <w:jc w:val="left"/>
      </w:pPr>
      <w:r>
        <w:rPr/>
        <w:t>Методы</w:t>
      </w:r>
      <w:r>
        <w:rPr>
          <w:spacing w:val="40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языковой</w:t>
      </w:r>
      <w:r>
        <w:rPr>
          <w:spacing w:val="40"/>
        </w:rPr>
        <w:t> </w:t>
      </w:r>
      <w:r>
        <w:rPr/>
        <w:t>среды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обучении</w:t>
      </w:r>
      <w:r>
        <w:rPr>
          <w:spacing w:val="40"/>
        </w:rPr>
        <w:t> </w:t>
      </w:r>
      <w:r>
        <w:rPr/>
        <w:t>хакасскому языку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321" w:lineRule="exact" w:before="0" w:after="0"/>
        <w:ind w:left="1255" w:right="0" w:hanging="545"/>
        <w:jc w:val="left"/>
        <w:rPr>
          <w:b/>
          <w:sz w:val="28"/>
        </w:rPr>
      </w:pPr>
      <w:r>
        <w:rPr>
          <w:b/>
          <w:sz w:val="28"/>
        </w:rPr>
        <w:t>Интеграция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языка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повседневную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деятельность</w:t>
      </w:r>
    </w:p>
    <w:p>
      <w:pPr>
        <w:pStyle w:val="BodyText"/>
        <w:spacing w:line="367" w:lineRule="auto" w:before="165"/>
        <w:jc w:val="left"/>
      </w:pPr>
      <w:r>
        <w:rPr/>
        <w:t>Одним из наиболее эффективных подходов является включение хакасского языка в ежедневные режимные моменты:</w:t>
      </w:r>
    </w:p>
    <w:p>
      <w:pPr>
        <w:pStyle w:val="BodyText"/>
        <w:spacing w:line="314" w:lineRule="exact"/>
        <w:ind w:left="710" w:firstLine="0"/>
        <w:jc w:val="left"/>
      </w:pPr>
      <w:r>
        <w:rPr/>
        <w:t>Приветствия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прощания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хакасском.</w:t>
      </w:r>
    </w:p>
    <w:p>
      <w:pPr>
        <w:pStyle w:val="BodyText"/>
        <w:spacing w:line="364" w:lineRule="auto" w:before="166"/>
        <w:ind w:left="710" w:right="654" w:firstLine="0"/>
        <w:jc w:val="left"/>
      </w:pPr>
      <w:r>
        <w:rPr/>
        <w:t>Название</w:t>
      </w:r>
      <w:r>
        <w:rPr>
          <w:spacing w:val="-17"/>
        </w:rPr>
        <w:t> </w:t>
      </w:r>
      <w:r>
        <w:rPr/>
        <w:t>предметов</w:t>
      </w:r>
      <w:r>
        <w:rPr>
          <w:spacing w:val="-15"/>
        </w:rPr>
        <w:t> </w:t>
      </w:r>
      <w:r>
        <w:rPr/>
        <w:t>быта</w:t>
      </w:r>
      <w:r>
        <w:rPr>
          <w:spacing w:val="-15"/>
        </w:rPr>
        <w:t> </w:t>
      </w:r>
      <w:r>
        <w:rPr/>
        <w:t>(игрушки,</w:t>
      </w:r>
      <w:r>
        <w:rPr>
          <w:spacing w:val="-17"/>
        </w:rPr>
        <w:t> </w:t>
      </w:r>
      <w:r>
        <w:rPr/>
        <w:t>посуда,</w:t>
      </w:r>
      <w:r>
        <w:rPr>
          <w:spacing w:val="-15"/>
        </w:rPr>
        <w:t> </w:t>
      </w:r>
      <w:r>
        <w:rPr/>
        <w:t>одежда). Ритуалы (перед едой, сном, прогулкой).</w:t>
      </w:r>
    </w:p>
    <w:p>
      <w:pPr>
        <w:pStyle w:val="BodyText"/>
        <w:spacing w:after="0" w:line="364" w:lineRule="auto"/>
        <w:jc w:val="left"/>
        <w:sectPr>
          <w:pgSz w:w="11910" w:h="16840"/>
          <w:pgMar w:top="1040" w:bottom="280" w:left="1700" w:right="708"/>
        </w:sectPr>
      </w:pPr>
    </w:p>
    <w:p>
      <w:pPr>
        <w:pStyle w:val="BodyText"/>
        <w:spacing w:line="367" w:lineRule="auto" w:before="78"/>
        <w:ind w:right="139"/>
      </w:pPr>
      <w:r>
        <w:rPr/>
        <w:t>Такой подход обеспечивает постоянное повторение лексики и формирует привычку использовать язык в реальных ситуациях.</w:t>
      </w:r>
    </w:p>
    <w:p>
      <w:pPr>
        <w:pStyle w:val="Heading1"/>
        <w:numPr>
          <w:ilvl w:val="1"/>
          <w:numId w:val="1"/>
        </w:numPr>
        <w:tabs>
          <w:tab w:pos="1255" w:val="left" w:leader="none"/>
        </w:tabs>
        <w:spacing w:line="315" w:lineRule="exact" w:before="0" w:after="0"/>
        <w:ind w:left="1255" w:right="0" w:hanging="545"/>
        <w:jc w:val="left"/>
      </w:pPr>
      <w:r>
        <w:rPr/>
        <w:t>Игровые</w:t>
      </w:r>
      <w:r>
        <w:rPr>
          <w:spacing w:val="-5"/>
        </w:rPr>
        <w:t> </w:t>
      </w:r>
      <w:r>
        <w:rPr>
          <w:spacing w:val="-2"/>
        </w:rPr>
        <w:t>технологии</w:t>
      </w:r>
    </w:p>
    <w:p>
      <w:pPr>
        <w:pStyle w:val="BodyText"/>
        <w:spacing w:line="367" w:lineRule="auto" w:before="165"/>
        <w:ind w:right="138"/>
      </w:pPr>
      <w:r>
        <w:rPr/>
        <w:t>Игра является ведущим видом деятельности дошкольников, поэтому игровые методы должны составлять основу обучения. Среди наиболее эффективных приемов:</w:t>
      </w:r>
    </w:p>
    <w:p>
      <w:pPr>
        <w:pStyle w:val="BodyText"/>
        <w:spacing w:line="364" w:lineRule="auto"/>
        <w:ind w:right="140"/>
      </w:pPr>
      <w:r>
        <w:rPr/>
        <w:t>Ролевые игры («Семья», «Магазин», «Праздник» с использованием хакасской лексики).</w:t>
      </w:r>
    </w:p>
    <w:p>
      <w:pPr>
        <w:pStyle w:val="BodyText"/>
        <w:spacing w:line="367" w:lineRule="auto"/>
        <w:ind w:right="138"/>
      </w:pPr>
      <w:r>
        <w:rPr/>
        <w:t>Дидактические</w:t>
      </w:r>
      <w:r>
        <w:rPr>
          <w:spacing w:val="-19"/>
        </w:rPr>
        <w:t> </w:t>
      </w:r>
      <w:r>
        <w:rPr/>
        <w:t>игры</w:t>
      </w:r>
      <w:r>
        <w:rPr>
          <w:spacing w:val="-19"/>
        </w:rPr>
        <w:t> </w:t>
      </w:r>
      <w:r>
        <w:rPr/>
        <w:t>(лото,</w:t>
      </w:r>
      <w:r>
        <w:rPr>
          <w:spacing w:val="-17"/>
        </w:rPr>
        <w:t> </w:t>
      </w:r>
      <w:r>
        <w:rPr/>
        <w:t>домино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/>
        <w:t>изображениями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подписями на хакасском).</w:t>
      </w:r>
    </w:p>
    <w:p>
      <w:pPr>
        <w:pStyle w:val="BodyText"/>
        <w:spacing w:line="314" w:lineRule="exact"/>
        <w:ind w:left="710" w:firstLine="0"/>
      </w:pPr>
      <w:r>
        <w:rPr/>
        <w:t>Подвижные</w:t>
      </w:r>
      <w:r>
        <w:rPr>
          <w:spacing w:val="-16"/>
        </w:rPr>
        <w:t> </w:t>
      </w:r>
      <w:r>
        <w:rPr/>
        <w:t>игры</w:t>
      </w:r>
      <w:r>
        <w:rPr>
          <w:spacing w:val="-18"/>
        </w:rPr>
        <w:t> </w:t>
      </w:r>
      <w:r>
        <w:rPr/>
        <w:t>с</w:t>
      </w:r>
      <w:r>
        <w:rPr>
          <w:spacing w:val="-16"/>
        </w:rPr>
        <w:t> </w:t>
      </w:r>
      <w:r>
        <w:rPr/>
        <w:t>речевками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считалками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хакасском</w:t>
      </w:r>
      <w:r>
        <w:rPr>
          <w:spacing w:val="-16"/>
        </w:rPr>
        <w:t> </w:t>
      </w:r>
      <w:r>
        <w:rPr>
          <w:spacing w:val="-2"/>
        </w:rPr>
        <w:t>языке.</w:t>
      </w:r>
    </w:p>
    <w:p>
      <w:pPr>
        <w:pStyle w:val="BodyText"/>
        <w:spacing w:line="367" w:lineRule="auto" w:before="162"/>
        <w:ind w:right="137"/>
      </w:pPr>
      <w:r>
        <w:rPr/>
        <w:t>Важно, чтобы игры сопровождались эмоциональной реакцией (смех, радость, удивление), так как это способствует лучшему </w:t>
      </w:r>
      <w:r>
        <w:rPr>
          <w:spacing w:val="-2"/>
        </w:rPr>
        <w:t>запоминанию.</w:t>
      </w:r>
    </w:p>
    <w:p>
      <w:pPr>
        <w:pStyle w:val="Heading1"/>
        <w:numPr>
          <w:ilvl w:val="1"/>
          <w:numId w:val="1"/>
        </w:numPr>
        <w:tabs>
          <w:tab w:pos="1255" w:val="left" w:leader="none"/>
        </w:tabs>
        <w:spacing w:line="313" w:lineRule="exact" w:before="0" w:after="0"/>
        <w:ind w:left="1255" w:right="0" w:hanging="545"/>
        <w:jc w:val="left"/>
      </w:pPr>
      <w:r>
        <w:rPr/>
        <w:t>Фольклор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традиционная</w:t>
      </w:r>
      <w:r>
        <w:rPr>
          <w:spacing w:val="-11"/>
        </w:rPr>
        <w:t> </w:t>
      </w:r>
      <w:r>
        <w:rPr>
          <w:spacing w:val="-2"/>
        </w:rPr>
        <w:t>культура</w:t>
      </w:r>
    </w:p>
    <w:p>
      <w:pPr>
        <w:pStyle w:val="BodyText"/>
        <w:spacing w:line="364" w:lineRule="auto" w:before="165"/>
        <w:ind w:right="134"/>
      </w:pPr>
      <w:r>
        <w:rPr/>
        <w:t>Использование элементов хакасского фольклора (сказки, пословицы, загадки, колыбельные) не только обогащает словарный запас, но и знакомит детей с культурными традициями. Например:</w:t>
      </w:r>
    </w:p>
    <w:p>
      <w:pPr>
        <w:pStyle w:val="BodyText"/>
        <w:spacing w:line="364" w:lineRule="auto" w:before="4"/>
        <w:ind w:right="139"/>
      </w:pPr>
      <w:r>
        <w:rPr/>
        <w:t>Рассказывание сказок с использованием кукол или </w:t>
      </w:r>
      <w:r>
        <w:rPr>
          <w:spacing w:val="-2"/>
        </w:rPr>
        <w:t>театрализации.</w:t>
      </w:r>
    </w:p>
    <w:p>
      <w:pPr>
        <w:pStyle w:val="BodyText"/>
        <w:spacing w:before="2"/>
        <w:ind w:left="710" w:firstLine="0"/>
      </w:pPr>
      <w:r>
        <w:rPr/>
        <w:t>Разучивание</w:t>
      </w:r>
      <w:r>
        <w:rPr>
          <w:spacing w:val="-18"/>
        </w:rPr>
        <w:t> </w:t>
      </w:r>
      <w:r>
        <w:rPr/>
        <w:t>коротких</w:t>
      </w:r>
      <w:r>
        <w:rPr>
          <w:spacing w:val="-15"/>
        </w:rPr>
        <w:t> </w:t>
      </w:r>
      <w:r>
        <w:rPr/>
        <w:t>стихов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2"/>
        </w:rPr>
        <w:t>песен.</w:t>
      </w:r>
    </w:p>
    <w:p>
      <w:pPr>
        <w:pStyle w:val="BodyText"/>
        <w:spacing w:line="367" w:lineRule="auto" w:before="166"/>
        <w:ind w:right="139"/>
      </w:pPr>
      <w:r>
        <w:rPr/>
        <w:t>Проведение календарных праздников с элементами хакасских </w:t>
      </w:r>
      <w:r>
        <w:rPr>
          <w:spacing w:val="-2"/>
        </w:rPr>
        <w:t>обрядов.</w:t>
      </w:r>
    </w:p>
    <w:p>
      <w:pPr>
        <w:pStyle w:val="BodyText"/>
        <w:spacing w:line="364" w:lineRule="auto"/>
        <w:ind w:right="140"/>
      </w:pPr>
      <w:r>
        <w:rPr/>
        <w:t>Этот метод способствует формированию этнокультурной идентичности и повышает мотивацию к изучению языка.</w:t>
      </w:r>
    </w:p>
    <w:p>
      <w:pPr>
        <w:pStyle w:val="Heading1"/>
        <w:numPr>
          <w:ilvl w:val="1"/>
          <w:numId w:val="1"/>
        </w:numPr>
        <w:tabs>
          <w:tab w:pos="1253" w:val="left" w:leader="none"/>
        </w:tabs>
        <w:spacing w:line="319" w:lineRule="exact" w:before="0" w:after="0"/>
        <w:ind w:left="1253" w:right="0" w:hanging="543"/>
        <w:jc w:val="left"/>
      </w:pPr>
      <w:r>
        <w:rPr/>
        <w:t>Визуальная</w:t>
      </w:r>
      <w:r>
        <w:rPr>
          <w:spacing w:val="-13"/>
        </w:rPr>
        <w:t> </w:t>
      </w:r>
      <w:r>
        <w:rPr>
          <w:spacing w:val="-2"/>
        </w:rPr>
        <w:t>поддержка</w:t>
      </w:r>
    </w:p>
    <w:p>
      <w:pPr>
        <w:pStyle w:val="BodyText"/>
        <w:spacing w:line="364" w:lineRule="auto" w:before="165"/>
        <w:ind w:right="140"/>
      </w:pPr>
      <w:r>
        <w:rPr/>
        <w:t>Для детей дошкольного возраста крайне важна наглядность. В группе или дома следует размещать:</w:t>
      </w:r>
    </w:p>
    <w:p>
      <w:pPr>
        <w:pStyle w:val="BodyText"/>
        <w:spacing w:before="1"/>
        <w:ind w:left="710" w:firstLine="0"/>
      </w:pPr>
      <w:r>
        <w:rPr/>
        <w:t>Яркие</w:t>
      </w:r>
      <w:r>
        <w:rPr>
          <w:spacing w:val="-7"/>
        </w:rPr>
        <w:t> </w:t>
      </w:r>
      <w:r>
        <w:rPr/>
        <w:t>плакаты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алфавитом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иллюстрациями.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BodyText"/>
        <w:spacing w:line="367" w:lineRule="auto" w:before="78"/>
        <w:ind w:right="139"/>
      </w:pPr>
      <w:r>
        <w:rPr/>
        <w:t>Карточки с изображениями животных, растений, предметов с подписями на хакасском.</w:t>
      </w:r>
    </w:p>
    <w:p>
      <w:pPr>
        <w:pStyle w:val="BodyText"/>
        <w:spacing w:line="315" w:lineRule="exact"/>
        <w:ind w:left="710" w:firstLine="0"/>
      </w:pPr>
      <w:r>
        <w:rPr/>
        <w:t>Книги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крупными</w:t>
      </w:r>
      <w:r>
        <w:rPr>
          <w:spacing w:val="-18"/>
        </w:rPr>
        <w:t> </w:t>
      </w:r>
      <w:r>
        <w:rPr/>
        <w:t>рисунками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простыми</w:t>
      </w:r>
      <w:r>
        <w:rPr>
          <w:spacing w:val="-17"/>
        </w:rPr>
        <w:t> </w:t>
      </w:r>
      <w:r>
        <w:rPr>
          <w:spacing w:val="-2"/>
        </w:rPr>
        <w:t>текстами.</w:t>
      </w:r>
    </w:p>
    <w:p>
      <w:pPr>
        <w:pStyle w:val="BodyText"/>
        <w:spacing w:line="367" w:lineRule="auto" w:before="165"/>
        <w:ind w:right="136"/>
      </w:pPr>
      <w:r>
        <w:rPr/>
        <w:t>Визуальные материалы должны быть доступны для свободного использования,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могли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обращаться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ним</w:t>
      </w:r>
      <w:r>
        <w:rPr>
          <w:spacing w:val="-2"/>
        </w:rPr>
        <w:t> </w:t>
      </w:r>
      <w:r>
        <w:rPr/>
        <w:t>в процессе игры.</w:t>
      </w:r>
    </w:p>
    <w:p>
      <w:pPr>
        <w:pStyle w:val="Heading1"/>
        <w:numPr>
          <w:ilvl w:val="1"/>
          <w:numId w:val="1"/>
        </w:numPr>
        <w:tabs>
          <w:tab w:pos="1253" w:val="left" w:leader="none"/>
        </w:tabs>
        <w:spacing w:line="312" w:lineRule="exact" w:before="0" w:after="0"/>
        <w:ind w:left="1253" w:right="0" w:hanging="543"/>
        <w:jc w:val="left"/>
      </w:pPr>
      <w:r>
        <w:rPr/>
        <w:t>Взаимодействие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носителями</w:t>
      </w:r>
      <w:r>
        <w:rPr>
          <w:spacing w:val="-8"/>
        </w:rPr>
        <w:t> </w:t>
      </w:r>
      <w:r>
        <w:rPr>
          <w:spacing w:val="-2"/>
        </w:rPr>
        <w:t>языка</w:t>
      </w:r>
    </w:p>
    <w:p>
      <w:pPr>
        <w:pStyle w:val="BodyText"/>
        <w:spacing w:line="362" w:lineRule="auto" w:before="160"/>
        <w:jc w:val="left"/>
      </w:pPr>
      <w:r>
        <w:rPr/>
        <w:t>Если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образовательном</w:t>
      </w:r>
      <w:r>
        <w:rPr>
          <w:spacing w:val="40"/>
        </w:rPr>
        <w:t> </w:t>
      </w:r>
      <w:r>
        <w:rPr/>
        <w:t>учреждении</w:t>
      </w:r>
      <w:r>
        <w:rPr>
          <w:spacing w:val="40"/>
        </w:rPr>
        <w:t> </w:t>
      </w:r>
      <w:r>
        <w:rPr/>
        <w:t>нет</w:t>
      </w:r>
      <w:r>
        <w:rPr>
          <w:spacing w:val="40"/>
        </w:rPr>
        <w:t> </w:t>
      </w:r>
      <w:r>
        <w:rPr/>
        <w:t>педагогов</w:t>
      </w:r>
      <w:r>
        <w:rPr>
          <w:rFonts w:ascii="Arial MT" w:hAnsi="Arial MT"/>
        </w:rPr>
        <w:t>-</w:t>
      </w:r>
      <w:r>
        <w:rPr/>
        <w:t>носителей хакасского языка, важно привлекать к работе:</w:t>
      </w:r>
    </w:p>
    <w:p>
      <w:pPr>
        <w:pStyle w:val="BodyText"/>
        <w:spacing w:line="364" w:lineRule="auto" w:before="8"/>
        <w:ind w:left="710" w:right="3814" w:firstLine="0"/>
        <w:jc w:val="left"/>
      </w:pPr>
      <w:r>
        <w:rPr/>
        <w:t>Родителей, владеющих языком. Представителей</w:t>
      </w:r>
      <w:r>
        <w:rPr>
          <w:spacing w:val="-19"/>
        </w:rPr>
        <w:t> </w:t>
      </w:r>
      <w:r>
        <w:rPr/>
        <w:t>хакасской</w:t>
      </w:r>
      <w:r>
        <w:rPr>
          <w:spacing w:val="-19"/>
        </w:rPr>
        <w:t> </w:t>
      </w:r>
      <w:r>
        <w:rPr/>
        <w:t>диаспоры.</w:t>
      </w:r>
    </w:p>
    <w:p>
      <w:pPr>
        <w:pStyle w:val="BodyText"/>
        <w:spacing w:line="319" w:lineRule="exact"/>
        <w:ind w:left="710" w:firstLine="0"/>
        <w:jc w:val="left"/>
      </w:pPr>
      <w:r>
        <w:rPr/>
        <w:t>Волонтеров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числа</w:t>
      </w:r>
      <w:r>
        <w:rPr>
          <w:spacing w:val="-10"/>
        </w:rPr>
        <w:t> </w:t>
      </w:r>
      <w:r>
        <w:rPr/>
        <w:t>студентов</w:t>
      </w:r>
      <w:r>
        <w:rPr>
          <w:rFonts w:ascii="Arial MT" w:hAnsi="Arial MT"/>
        </w:rPr>
        <w:t>-</w:t>
      </w:r>
      <w:r>
        <w:rPr>
          <w:spacing w:val="-2"/>
        </w:rPr>
        <w:t>филологов.</w:t>
      </w:r>
    </w:p>
    <w:p>
      <w:pPr>
        <w:pStyle w:val="BodyText"/>
        <w:spacing w:line="367" w:lineRule="auto" w:before="165"/>
        <w:ind w:right="139"/>
      </w:pPr>
      <w:r>
        <w:rPr/>
        <w:t>Живое общение с носителями позволяет детям слышать естественную интонацию, правильное произношение и расширяет их коммуникативный опыт.</w:t>
      </w:r>
    </w:p>
    <w:p>
      <w:pPr>
        <w:pStyle w:val="Heading1"/>
        <w:numPr>
          <w:ilvl w:val="0"/>
          <w:numId w:val="1"/>
        </w:numPr>
        <w:tabs>
          <w:tab w:pos="1180" w:val="left" w:leader="none"/>
          <w:tab w:pos="3960" w:val="left" w:leader="none"/>
          <w:tab w:pos="5363" w:val="left" w:leader="none"/>
          <w:tab w:pos="6120" w:val="left" w:leader="none"/>
          <w:tab w:pos="7850" w:val="left" w:leader="none"/>
        </w:tabs>
        <w:spacing w:line="360" w:lineRule="auto" w:before="0" w:after="0"/>
        <w:ind w:left="2" w:right="137" w:firstLine="707"/>
        <w:jc w:val="left"/>
      </w:pPr>
      <w:r>
        <w:rPr>
          <w:spacing w:val="-2"/>
        </w:rPr>
        <w:t>Организационные</w:t>
      </w:r>
      <w:r>
        <w:rPr/>
        <w:tab/>
      </w:r>
      <w:r>
        <w:rPr>
          <w:spacing w:val="-2"/>
        </w:rPr>
        <w:t>условия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успешного</w:t>
      </w:r>
      <w:r>
        <w:rPr/>
        <w:tab/>
      </w:r>
      <w:r>
        <w:rPr>
          <w:spacing w:val="-2"/>
        </w:rPr>
        <w:t>внедрения </w:t>
      </w:r>
      <w:r>
        <w:rPr/>
        <w:t>языковой среды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321" w:lineRule="exact" w:before="0" w:after="0"/>
        <w:ind w:left="1255" w:right="0" w:hanging="545"/>
        <w:jc w:val="left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педагогических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кадров</w:t>
      </w:r>
    </w:p>
    <w:p>
      <w:pPr>
        <w:pStyle w:val="BodyText"/>
        <w:spacing w:line="364" w:lineRule="auto" w:before="158"/>
        <w:jc w:val="left"/>
      </w:pPr>
      <w:r>
        <w:rPr/>
        <w:t>Ключевым фактором является квалификация воспитателей. Они </w:t>
      </w:r>
      <w:r>
        <w:rPr>
          <w:spacing w:val="-2"/>
        </w:rPr>
        <w:t>должны:</w:t>
      </w:r>
    </w:p>
    <w:p>
      <w:pPr>
        <w:pStyle w:val="BodyText"/>
        <w:tabs>
          <w:tab w:pos="2110" w:val="left" w:leader="none"/>
          <w:tab w:pos="3739" w:val="left" w:leader="none"/>
          <w:tab w:pos="4994" w:val="left" w:leader="none"/>
          <w:tab w:pos="5608" w:val="left" w:leader="none"/>
          <w:tab w:pos="6899" w:val="left" w:leader="none"/>
          <w:tab w:pos="8878" w:val="left" w:leader="none"/>
        </w:tabs>
        <w:spacing w:line="364" w:lineRule="auto" w:before="2"/>
        <w:ind w:right="139"/>
        <w:jc w:val="left"/>
      </w:pPr>
      <w:r>
        <w:rPr>
          <w:spacing w:val="-2"/>
        </w:rPr>
        <w:t>Владеть</w:t>
      </w:r>
      <w:r>
        <w:rPr/>
        <w:tab/>
      </w:r>
      <w:r>
        <w:rPr>
          <w:spacing w:val="-2"/>
        </w:rPr>
        <w:t>хакасским</w:t>
      </w:r>
      <w:r>
        <w:rPr/>
        <w:tab/>
      </w:r>
      <w:r>
        <w:rPr>
          <w:spacing w:val="-2"/>
        </w:rPr>
        <w:t>языком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уровне,</w:t>
      </w:r>
      <w:r>
        <w:rPr/>
        <w:tab/>
      </w:r>
      <w:r>
        <w:rPr>
          <w:spacing w:val="-2"/>
        </w:rPr>
        <w:t>достаточном</w:t>
      </w:r>
      <w:r>
        <w:rPr/>
        <w:tab/>
      </w:r>
      <w:r>
        <w:rPr>
          <w:spacing w:val="-4"/>
        </w:rPr>
        <w:t>для </w:t>
      </w:r>
      <w:r>
        <w:rPr/>
        <w:t>повседневного общения.</w:t>
      </w:r>
    </w:p>
    <w:p>
      <w:pPr>
        <w:pStyle w:val="BodyText"/>
        <w:spacing w:line="364" w:lineRule="auto" w:before="4"/>
        <w:ind w:left="710" w:right="2142" w:firstLine="0"/>
        <w:jc w:val="left"/>
      </w:pPr>
      <w:r>
        <w:rPr>
          <w:spacing w:val="-2"/>
        </w:rPr>
        <w:t>Знать</w:t>
      </w:r>
      <w:r>
        <w:rPr>
          <w:spacing w:val="-9"/>
        </w:rPr>
        <w:t> </w:t>
      </w:r>
      <w:r>
        <w:rPr>
          <w:spacing w:val="-2"/>
        </w:rPr>
        <w:t>методику</w:t>
      </w:r>
      <w:r>
        <w:rPr>
          <w:spacing w:val="-9"/>
        </w:rPr>
        <w:t> </w:t>
      </w:r>
      <w:r>
        <w:rPr>
          <w:spacing w:val="-2"/>
        </w:rPr>
        <w:t>раннего</w:t>
      </w:r>
      <w:r>
        <w:rPr>
          <w:spacing w:val="-7"/>
        </w:rPr>
        <w:t> </w:t>
      </w:r>
      <w:r>
        <w:rPr>
          <w:spacing w:val="-2"/>
        </w:rPr>
        <w:t>языкового</w:t>
      </w:r>
      <w:r>
        <w:rPr>
          <w:spacing w:val="-8"/>
        </w:rPr>
        <w:t> </w:t>
      </w:r>
      <w:r>
        <w:rPr>
          <w:spacing w:val="-2"/>
        </w:rPr>
        <w:t>развития. </w:t>
      </w:r>
      <w:r>
        <w:rPr/>
        <w:t>Уметь создавать мотивацию у детей.</w:t>
      </w:r>
    </w:p>
    <w:p>
      <w:pPr>
        <w:pStyle w:val="BodyText"/>
        <w:spacing w:line="364" w:lineRule="auto" w:before="1"/>
        <w:ind w:right="139"/>
        <w:jc w:val="left"/>
      </w:pPr>
      <w:r>
        <w:rPr/>
        <w:t>При</w:t>
      </w:r>
      <w:r>
        <w:rPr>
          <w:spacing w:val="-19"/>
        </w:rPr>
        <w:t> </w:t>
      </w:r>
      <w:r>
        <w:rPr/>
        <w:t>отсутствии</w:t>
      </w:r>
      <w:r>
        <w:rPr>
          <w:spacing w:val="-19"/>
        </w:rPr>
        <w:t> </w:t>
      </w:r>
      <w:r>
        <w:rPr/>
        <w:t>подготовленных</w:t>
      </w:r>
      <w:r>
        <w:rPr>
          <w:spacing w:val="-18"/>
        </w:rPr>
        <w:t> </w:t>
      </w:r>
      <w:r>
        <w:rPr/>
        <w:t>кадров</w:t>
      </w:r>
      <w:r>
        <w:rPr>
          <w:spacing w:val="-19"/>
        </w:rPr>
        <w:t> </w:t>
      </w:r>
      <w:r>
        <w:rPr/>
        <w:t>необходимо</w:t>
      </w:r>
      <w:r>
        <w:rPr>
          <w:spacing w:val="-18"/>
        </w:rPr>
        <w:t> </w:t>
      </w:r>
      <w:r>
        <w:rPr/>
        <w:t>организовать курсы</w:t>
      </w:r>
      <w:r>
        <w:rPr>
          <w:spacing w:val="-12"/>
        </w:rPr>
        <w:t> </w:t>
      </w:r>
      <w:r>
        <w:rPr/>
        <w:t>повышения</w:t>
      </w:r>
      <w:r>
        <w:rPr>
          <w:spacing w:val="-16"/>
        </w:rPr>
        <w:t> </w:t>
      </w:r>
      <w:r>
        <w:rPr/>
        <w:t>квалификации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привлечь</w:t>
      </w:r>
      <w:r>
        <w:rPr>
          <w:spacing w:val="-12"/>
        </w:rPr>
        <w:t> </w:t>
      </w:r>
      <w:r>
        <w:rPr/>
        <w:t>внешних</w:t>
      </w:r>
      <w:r>
        <w:rPr>
          <w:spacing w:val="-12"/>
        </w:rPr>
        <w:t> </w:t>
      </w:r>
      <w:r>
        <w:rPr>
          <w:spacing w:val="-2"/>
        </w:rPr>
        <w:t>специалистов.</w:t>
      </w:r>
    </w:p>
    <w:p>
      <w:pPr>
        <w:pStyle w:val="Heading1"/>
        <w:numPr>
          <w:ilvl w:val="1"/>
          <w:numId w:val="1"/>
        </w:numPr>
        <w:tabs>
          <w:tab w:pos="1253" w:val="left" w:leader="none"/>
        </w:tabs>
        <w:spacing w:line="321" w:lineRule="exact" w:before="0" w:after="0"/>
        <w:ind w:left="1253" w:right="0" w:hanging="543"/>
        <w:jc w:val="left"/>
      </w:pPr>
      <w:r>
        <w:rPr/>
        <w:t>Взаимодействие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>
          <w:spacing w:val="-2"/>
        </w:rPr>
        <w:t>семьей</w:t>
      </w:r>
    </w:p>
    <w:p>
      <w:pPr>
        <w:pStyle w:val="BodyText"/>
        <w:spacing w:before="165"/>
        <w:ind w:left="710" w:firstLine="0"/>
        <w:jc w:val="left"/>
      </w:pPr>
      <w:r>
        <w:rPr/>
        <w:t>Семья</w:t>
      </w:r>
      <w:r>
        <w:rPr>
          <w:spacing w:val="-2"/>
        </w:rPr>
        <w:t> </w:t>
      </w:r>
      <w:r>
        <w:rPr/>
        <w:t>играет решающую</w:t>
      </w:r>
      <w:r>
        <w:rPr>
          <w:spacing w:val="-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закреплении языковых </w:t>
      </w:r>
      <w:r>
        <w:rPr>
          <w:spacing w:val="-2"/>
        </w:rPr>
        <w:t>навыков.</w:t>
      </w:r>
    </w:p>
    <w:p>
      <w:pPr>
        <w:pStyle w:val="BodyText"/>
        <w:spacing w:before="166"/>
        <w:ind w:firstLine="0"/>
        <w:jc w:val="left"/>
      </w:pPr>
      <w:r>
        <w:rPr>
          <w:spacing w:val="-2"/>
        </w:rPr>
        <w:t>Рекомендуется:</w:t>
      </w:r>
    </w:p>
    <w:p>
      <w:pPr>
        <w:pStyle w:val="BodyText"/>
        <w:spacing w:after="0"/>
        <w:jc w:val="left"/>
        <w:sectPr>
          <w:pgSz w:w="11910" w:h="16840"/>
          <w:pgMar w:top="1040" w:bottom="280" w:left="1700" w:right="708"/>
        </w:sectPr>
      </w:pPr>
    </w:p>
    <w:p>
      <w:pPr>
        <w:pStyle w:val="BodyText"/>
        <w:spacing w:line="367" w:lineRule="auto" w:before="78"/>
        <w:jc w:val="left"/>
      </w:pPr>
      <w:r>
        <w:rPr/>
        <w:t>Проводить</w:t>
      </w:r>
      <w:r>
        <w:rPr>
          <w:spacing w:val="80"/>
        </w:rPr>
        <w:t> </w:t>
      </w:r>
      <w:r>
        <w:rPr/>
        <w:t>родительские</w:t>
      </w:r>
      <w:r>
        <w:rPr>
          <w:spacing w:val="80"/>
        </w:rPr>
        <w:t> </w:t>
      </w:r>
      <w:r>
        <w:rPr/>
        <w:t>собрания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разъяснением</w:t>
      </w:r>
      <w:r>
        <w:rPr>
          <w:spacing w:val="80"/>
        </w:rPr>
        <w:t> </w:t>
      </w:r>
      <w:r>
        <w:rPr/>
        <w:t>важности языковой среды</w:t>
      </w:r>
    </w:p>
    <w:p>
      <w:pPr>
        <w:pStyle w:val="BodyText"/>
        <w:tabs>
          <w:tab w:pos="3024" w:val="left" w:leader="none"/>
          <w:tab w:pos="4812" w:val="left" w:leader="none"/>
          <w:tab w:pos="5611" w:val="left" w:leader="none"/>
          <w:tab w:pos="7394" w:val="left" w:leader="none"/>
        </w:tabs>
        <w:spacing w:line="362" w:lineRule="auto"/>
        <w:ind w:right="135"/>
        <w:jc w:val="left"/>
      </w:pPr>
      <w:r>
        <w:rPr>
          <w:spacing w:val="-2"/>
        </w:rPr>
        <w:t>Предоставлять</w:t>
      </w:r>
      <w:r>
        <w:rPr/>
        <w:tab/>
      </w:r>
      <w:r>
        <w:rPr>
          <w:spacing w:val="-2"/>
        </w:rPr>
        <w:t>материалы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домашнего</w:t>
      </w:r>
      <w:r>
        <w:rPr/>
        <w:tab/>
      </w:r>
      <w:r>
        <w:rPr>
          <w:spacing w:val="-2"/>
        </w:rPr>
        <w:t>использования </w:t>
      </w:r>
      <w:r>
        <w:rPr>
          <w:rFonts w:ascii="Arial MT" w:hAnsi="Arial MT"/>
        </w:rPr>
        <w:t>(</w:t>
      </w:r>
      <w:r>
        <w:rPr/>
        <w:t>аудиозаписи, карточки).</w:t>
      </w:r>
    </w:p>
    <w:p>
      <w:pPr>
        <w:pStyle w:val="BodyText"/>
        <w:spacing w:line="364" w:lineRule="auto"/>
        <w:jc w:val="left"/>
      </w:pPr>
      <w:r>
        <w:rPr/>
        <w:t>Организовывать</w:t>
      </w:r>
      <w:r>
        <w:rPr>
          <w:spacing w:val="40"/>
        </w:rPr>
        <w:t> </w:t>
      </w:r>
      <w:r>
        <w:rPr/>
        <w:t>совместные</w:t>
      </w:r>
      <w:r>
        <w:rPr>
          <w:spacing w:val="40"/>
        </w:rPr>
        <w:t> </w:t>
      </w:r>
      <w:r>
        <w:rPr/>
        <w:t>мероприятия</w:t>
      </w:r>
      <w:r>
        <w:rPr>
          <w:spacing w:val="40"/>
        </w:rPr>
        <w:t> </w:t>
      </w:r>
      <w:r>
        <w:rPr/>
        <w:t>(праздники,</w:t>
      </w:r>
      <w:r>
        <w:rPr>
          <w:spacing w:val="40"/>
        </w:rPr>
        <w:t> </w:t>
      </w:r>
      <w:r>
        <w:rPr/>
        <w:t>мастер</w:t>
      </w:r>
      <w:r>
        <w:rPr>
          <w:rFonts w:ascii="Arial MT" w:hAnsi="Arial MT"/>
        </w:rPr>
        <w:t>- </w:t>
      </w:r>
      <w:r>
        <w:rPr>
          <w:spacing w:val="-2"/>
        </w:rPr>
        <w:t>классы).</w:t>
      </w:r>
    </w:p>
    <w:p>
      <w:pPr>
        <w:pStyle w:val="Heading1"/>
        <w:numPr>
          <w:ilvl w:val="1"/>
          <w:numId w:val="1"/>
        </w:numPr>
        <w:tabs>
          <w:tab w:pos="1253" w:val="left" w:leader="none"/>
        </w:tabs>
        <w:spacing w:line="318" w:lineRule="exact" w:before="0" w:after="0"/>
        <w:ind w:left="1253" w:right="0" w:hanging="543"/>
        <w:jc w:val="left"/>
      </w:pPr>
      <w:r>
        <w:rPr/>
        <w:t>Техническое</w:t>
      </w:r>
      <w:r>
        <w:rPr>
          <w:spacing w:val="-12"/>
        </w:rPr>
        <w:t> </w:t>
      </w:r>
      <w:r>
        <w:rPr>
          <w:spacing w:val="-2"/>
        </w:rPr>
        <w:t>оснащение</w:t>
      </w:r>
    </w:p>
    <w:p>
      <w:pPr>
        <w:pStyle w:val="BodyText"/>
        <w:spacing w:line="367" w:lineRule="auto" w:before="158"/>
        <w:ind w:right="137"/>
      </w:pPr>
      <w:r>
        <w:rPr/>
        <w:t>Использование мультимедийных средств (аудиосказки, мультфильмы, интерактивные приложения) повышает эффективность </w:t>
      </w:r>
      <w:r>
        <w:rPr>
          <w:spacing w:val="-2"/>
        </w:rPr>
        <w:t>обучения.</w:t>
      </w:r>
      <w:r>
        <w:rPr>
          <w:spacing w:val="-12"/>
        </w:rPr>
        <w:t> </w:t>
      </w:r>
      <w:r>
        <w:rPr>
          <w:spacing w:val="-2"/>
        </w:rPr>
        <w:t>Однако</w:t>
      </w:r>
      <w:r>
        <w:rPr>
          <w:spacing w:val="-17"/>
        </w:rPr>
        <w:t> </w:t>
      </w:r>
      <w:r>
        <w:rPr>
          <w:spacing w:val="-2"/>
        </w:rPr>
        <w:t>их</w:t>
      </w:r>
      <w:r>
        <w:rPr>
          <w:spacing w:val="-10"/>
        </w:rPr>
        <w:t> </w:t>
      </w:r>
      <w:r>
        <w:rPr>
          <w:spacing w:val="-2"/>
        </w:rPr>
        <w:t>применение</w:t>
      </w:r>
      <w:r>
        <w:rPr>
          <w:spacing w:val="-13"/>
        </w:rPr>
        <w:t> </w:t>
      </w:r>
      <w:r>
        <w:rPr>
          <w:spacing w:val="-2"/>
        </w:rPr>
        <w:t>должно</w:t>
      </w:r>
      <w:r>
        <w:rPr>
          <w:spacing w:val="-13"/>
        </w:rPr>
        <w:t> </w:t>
      </w:r>
      <w:r>
        <w:rPr>
          <w:spacing w:val="-2"/>
        </w:rPr>
        <w:t>быть</w:t>
      </w:r>
      <w:r>
        <w:rPr>
          <w:spacing w:val="-12"/>
        </w:rPr>
        <w:t> </w:t>
      </w:r>
      <w:r>
        <w:rPr>
          <w:spacing w:val="-2"/>
        </w:rPr>
        <w:t>дозированным,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3"/>
        </w:rPr>
        <w:t> </w:t>
      </w:r>
      <w:r>
        <w:rPr>
          <w:spacing w:val="-2"/>
        </w:rPr>
        <w:t>не </w:t>
      </w:r>
      <w:r>
        <w:rPr/>
        <w:t>заменять живое общение.</w:t>
      </w:r>
    </w:p>
    <w:p>
      <w:pPr>
        <w:pStyle w:val="Heading1"/>
        <w:spacing w:line="311" w:lineRule="exact"/>
        <w:ind w:left="710" w:firstLine="0"/>
      </w:pPr>
      <w:r>
        <w:rPr>
          <w:spacing w:val="-2"/>
        </w:rPr>
        <w:t>Заключение</w:t>
      </w:r>
    </w:p>
    <w:p>
      <w:pPr>
        <w:pStyle w:val="BodyText"/>
        <w:spacing w:line="364" w:lineRule="auto" w:before="165"/>
        <w:ind w:right="136"/>
      </w:pPr>
      <w:r>
        <w:rPr/>
        <w:t>Создание языковой среды для дошкольников при обучении хакасскому языку </w:t>
      </w:r>
      <w:r>
        <w:rPr>
          <w:w w:val="160"/>
        </w:rPr>
        <w:t>–</w:t>
      </w:r>
      <w:r>
        <w:rPr>
          <w:w w:val="160"/>
        </w:rPr>
        <w:t> </w:t>
      </w:r>
      <w:r>
        <w:rPr/>
        <w:t>сложный, но достижимый процесс, требующий системного подхода. Интеграция языка в повседневные ситуации, активное использование игровых методов, фольклора и визуальных материалов позволяет сформировать устойчивые речевые навыки.</w:t>
      </w:r>
    </w:p>
    <w:p>
      <w:pPr>
        <w:pStyle w:val="BodyText"/>
        <w:spacing w:line="364" w:lineRule="auto" w:before="6"/>
        <w:ind w:right="140"/>
      </w:pPr>
      <w:r>
        <w:rPr/>
        <w:t>Ключевыми условиями успеха являются подготовка педагогов, вовлечение семьи и обеспечение постоянного языкового контакта. Реализация этих мер будет способствовать не только сохранению хакасского языка, но и укреплению этнокультурной идентичности подрастающего поколения.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2" w:hanging="31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4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5" w:hanging="5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5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5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1" w:hanging="5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6" w:hanging="5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2" w:hanging="5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7" w:hanging="5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firstLine="707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55" w:hanging="545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55" w:hanging="545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2025-06-25T07:47:07Z</dcterms:created>
  <dcterms:modified xsi:type="dcterms:W3CDTF">2025-06-25T07:47:07Z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LTSC</vt:lpwstr>
  </property>
</Properties>
</file>