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0" w:rsidRPr="00494A37" w:rsidRDefault="002705F0" w:rsidP="002705F0">
      <w:pPr>
        <w:pStyle w:val="Default"/>
      </w:pPr>
      <w:r>
        <w:rPr>
          <w:sz w:val="28"/>
          <w:szCs w:val="28"/>
        </w:rPr>
        <w:t xml:space="preserve">      </w:t>
      </w:r>
      <w:r w:rsidRPr="00494A37"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</w:t>
      </w:r>
    </w:p>
    <w:p w:rsidR="002705F0" w:rsidRPr="00494A37" w:rsidRDefault="002705F0" w:rsidP="002705F0">
      <w:pPr>
        <w:pStyle w:val="Default"/>
      </w:pPr>
      <w:r w:rsidRPr="00494A37">
        <w:t xml:space="preserve">      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 </w:t>
      </w:r>
    </w:p>
    <w:p w:rsidR="002705F0" w:rsidRPr="00494A37" w:rsidRDefault="002705F0" w:rsidP="002705F0">
      <w:pPr>
        <w:pStyle w:val="Default"/>
      </w:pPr>
      <w:r w:rsidRPr="00494A37">
        <w:t xml:space="preserve">      С 1 января 2021 года </w:t>
      </w:r>
      <w:proofErr w:type="gramStart"/>
      <w:r w:rsidRPr="00494A37">
        <w:t xml:space="preserve">вступили в силу новые санитарные требования к организации общественного питания </w:t>
      </w:r>
      <w:r w:rsidRPr="00494A37">
        <w:rPr>
          <w:b/>
          <w:bCs/>
        </w:rPr>
        <w:t>Постановлением Главного государственного санитарного врача Российской Федерации от 27.10.2020 № 32 утверждены</w:t>
      </w:r>
      <w:proofErr w:type="gramEnd"/>
      <w:r w:rsidRPr="00494A37">
        <w:rPr>
          <w:b/>
          <w:bCs/>
        </w:rPr>
        <w:t xml:space="preserve">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населения». </w:t>
      </w:r>
    </w:p>
    <w:p w:rsidR="002705F0" w:rsidRPr="00494A37" w:rsidRDefault="002705F0" w:rsidP="002705F0">
      <w:pPr>
        <w:pStyle w:val="Default"/>
      </w:pPr>
      <w:proofErr w:type="gramStart"/>
      <w:r w:rsidRPr="00494A37">
        <w:t>Новые санитарные правила к организации общественного питания приняты в рамках реализации поставленной Президентом Российской Федерации цели сохранения здоровья нации, определенной Указом от 07.05.2018 № 204 «О национальных целях и стратегических задачах развития Российской Федерации на период до 2024 года» и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</w:t>
      </w:r>
      <w:proofErr w:type="gramEnd"/>
      <w:r w:rsidRPr="00494A37">
        <w:t xml:space="preserve">», а также поручений Президента Российской Федерации и Правительства Российской </w:t>
      </w:r>
      <w:proofErr w:type="gramStart"/>
      <w:r w:rsidRPr="00494A37">
        <w:t>Федерации</w:t>
      </w:r>
      <w:proofErr w:type="gramEnd"/>
      <w:r w:rsidRPr="00494A37">
        <w:t xml:space="preserve"> предусматривающих установление с 1 января 2021 года актуализированных обязательных требований. </w:t>
      </w:r>
    </w:p>
    <w:p w:rsidR="002705F0" w:rsidRPr="00494A37" w:rsidRDefault="002705F0" w:rsidP="002705F0">
      <w:pPr>
        <w:pStyle w:val="Default"/>
      </w:pPr>
      <w:r w:rsidRPr="00494A37">
        <w:t xml:space="preserve">       </w:t>
      </w:r>
      <w:proofErr w:type="gramStart"/>
      <w:r w:rsidRPr="00494A37">
        <w:t>Новый</w:t>
      </w:r>
      <w:proofErr w:type="gramEnd"/>
      <w:r w:rsidRPr="00494A37">
        <w:t xml:space="preserve"> СанПиН разработан с учетом риск-ориентированного подхода и новейших технологий, и современных видов упаковки и сырья, используемых предприятиями общественного питания в процессе изготовления, хранения, транспортировки и реализации продукции общественного питания, исключено дублирование требований других нормативных документов. </w:t>
      </w:r>
    </w:p>
    <w:p w:rsidR="002705F0" w:rsidRPr="00494A37" w:rsidRDefault="002705F0" w:rsidP="002705F0">
      <w:pPr>
        <w:pStyle w:val="Default"/>
      </w:pPr>
      <w:r w:rsidRPr="00494A37">
        <w:rPr>
          <w:b/>
          <w:bCs/>
        </w:rPr>
        <w:t xml:space="preserve">        Основным принципом питания дошкольников </w:t>
      </w:r>
      <w:r w:rsidRPr="00494A37">
        <w:t xml:space="preserve">должно служить максимальное разнообразие их пищевых рационов.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</w:t>
      </w:r>
    </w:p>
    <w:p w:rsidR="002705F0" w:rsidRPr="00494A37" w:rsidRDefault="002705F0" w:rsidP="002705F0">
      <w:pPr>
        <w:pStyle w:val="Default"/>
      </w:pPr>
      <w:r w:rsidRPr="00494A37">
        <w:t xml:space="preserve">В </w:t>
      </w:r>
      <w:r w:rsidR="00CA2FF8" w:rsidRPr="00494A37">
        <w:t xml:space="preserve">дошкольном учреждении </w:t>
      </w:r>
      <w:r w:rsidRPr="00494A37">
        <w:t xml:space="preserve"> « Детский сад </w:t>
      </w:r>
      <w:r w:rsidR="00CA2FF8" w:rsidRPr="00494A37">
        <w:t>№51</w:t>
      </w:r>
      <w:r w:rsidRPr="00494A37">
        <w:t>» соблюдаются принципы рационального, сбалансированного питания детей раннего и дошкольного возраста. Питание осуществляется в соответствии с примерным</w:t>
      </w:r>
      <w:proofErr w:type="gramStart"/>
      <w:r w:rsidRPr="00494A37">
        <w:t xml:space="preserve"> </w:t>
      </w:r>
      <w:r w:rsidRPr="00494A37">
        <w:rPr>
          <w:b/>
          <w:bCs/>
        </w:rPr>
        <w:t>Д</w:t>
      </w:r>
      <w:proofErr w:type="gramEnd"/>
      <w:r w:rsidRPr="00494A37">
        <w:rPr>
          <w:b/>
          <w:bCs/>
        </w:rPr>
        <w:t>есяти дневным меню</w:t>
      </w:r>
      <w:r w:rsidRPr="00494A37">
        <w:t xml:space="preserve">, разработанным на основе физиологических потребностей в пищевых веществах и норм питания детей дошкольного возраста, согласованным и утвержденным Роспотребнадзором, на основании которого составляется рабочее ежедневное меню. </w:t>
      </w:r>
    </w:p>
    <w:p w:rsidR="00CA2FF8" w:rsidRPr="00494A37" w:rsidRDefault="00CA2FF8" w:rsidP="00CA2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Качество продуктов питания соответствует требованиям СанПин, ГОСТУ, техническим регламентам, а также требованиям, разработанным Управлением Роспотребнадзора по </w:t>
      </w:r>
      <w:r w:rsidR="004F1789"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Саратовской</w:t>
      </w: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области. </w:t>
      </w:r>
    </w:p>
    <w:p w:rsidR="004F1789" w:rsidRPr="00494A37" w:rsidRDefault="00CA2FF8" w:rsidP="004F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</w:t>
      </w: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lastRenderedPageBreak/>
        <w:t xml:space="preserve">недоброкачественности, а также продукты без сопроводительных документов, подтверждающих их качество и безопасность, не имеющие маркировки. </w:t>
      </w:r>
    </w:p>
    <w:p w:rsidR="00CA2FF8" w:rsidRPr="00494A37" w:rsidRDefault="00CA2FF8" w:rsidP="004F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Готовая пища выдается только после снятия пробы и соответствующей записи в журнале результатов оценки готовых блюд. </w:t>
      </w:r>
      <w:r w:rsidRPr="00494A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Организация питания постоянно находится под контролем администрации</w:t>
      </w:r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. Контроль качества питания и санитарно-гигиеническое состояние пищеблока осуществляет мед</w:t>
      </w:r>
      <w:proofErr w:type="gramStart"/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.</w:t>
      </w:r>
      <w:proofErr w:type="gramEnd"/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proofErr w:type="gramStart"/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</w:t>
      </w:r>
      <w:proofErr w:type="gramEnd"/>
      <w:r w:rsidRPr="00494A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естра, повар детского сада. </w:t>
      </w:r>
    </w:p>
    <w:sectPr w:rsidR="00CA2FF8" w:rsidRPr="00494A37" w:rsidSect="0006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E99F6"/>
    <w:multiLevelType w:val="hybridMultilevel"/>
    <w:tmpl w:val="2E6485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7021A1"/>
    <w:multiLevelType w:val="hybridMultilevel"/>
    <w:tmpl w:val="C9EA6F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5E863F"/>
    <w:multiLevelType w:val="hybridMultilevel"/>
    <w:tmpl w:val="B29A4D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166577"/>
    <w:multiLevelType w:val="hybridMultilevel"/>
    <w:tmpl w:val="A72ECB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E6FE911"/>
    <w:multiLevelType w:val="hybridMultilevel"/>
    <w:tmpl w:val="58537F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FF4719"/>
    <w:multiLevelType w:val="hybridMultilevel"/>
    <w:tmpl w:val="EBC588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705F0"/>
    <w:rsid w:val="000617AE"/>
    <w:rsid w:val="001062D2"/>
    <w:rsid w:val="0015797D"/>
    <w:rsid w:val="001B289D"/>
    <w:rsid w:val="001F7123"/>
    <w:rsid w:val="00250A0E"/>
    <w:rsid w:val="00253891"/>
    <w:rsid w:val="002705F0"/>
    <w:rsid w:val="0029273B"/>
    <w:rsid w:val="002B1636"/>
    <w:rsid w:val="002B3215"/>
    <w:rsid w:val="00300F7E"/>
    <w:rsid w:val="00392088"/>
    <w:rsid w:val="00420EC4"/>
    <w:rsid w:val="00494A37"/>
    <w:rsid w:val="00496426"/>
    <w:rsid w:val="004A7A3D"/>
    <w:rsid w:val="004F1789"/>
    <w:rsid w:val="00556FBA"/>
    <w:rsid w:val="005770DF"/>
    <w:rsid w:val="0058396C"/>
    <w:rsid w:val="0063095A"/>
    <w:rsid w:val="006B5CD0"/>
    <w:rsid w:val="006B648C"/>
    <w:rsid w:val="006D48E4"/>
    <w:rsid w:val="00795C2C"/>
    <w:rsid w:val="00817745"/>
    <w:rsid w:val="00895412"/>
    <w:rsid w:val="00897975"/>
    <w:rsid w:val="00A26649"/>
    <w:rsid w:val="00BA26A1"/>
    <w:rsid w:val="00BD2B1F"/>
    <w:rsid w:val="00BF010D"/>
    <w:rsid w:val="00C040FD"/>
    <w:rsid w:val="00C25F41"/>
    <w:rsid w:val="00C42863"/>
    <w:rsid w:val="00CA2FF8"/>
    <w:rsid w:val="00CD05BA"/>
    <w:rsid w:val="00CE53CB"/>
    <w:rsid w:val="00D44AB5"/>
    <w:rsid w:val="00D5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1F"/>
  </w:style>
  <w:style w:type="paragraph" w:styleId="1">
    <w:name w:val="heading 1"/>
    <w:basedOn w:val="a"/>
    <w:next w:val="a"/>
    <w:link w:val="10"/>
    <w:uiPriority w:val="9"/>
    <w:qFormat/>
    <w:rsid w:val="00BD2B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B1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2B1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2B1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2B1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2B1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2B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2B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2B1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2B1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D2B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2B1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2B1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2B1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D2B1F"/>
    <w:rPr>
      <w:b/>
      <w:bCs/>
    </w:rPr>
  </w:style>
  <w:style w:type="character" w:styleId="a8">
    <w:name w:val="Emphasis"/>
    <w:uiPriority w:val="20"/>
    <w:qFormat/>
    <w:rsid w:val="00BD2B1F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D2B1F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BD2B1F"/>
  </w:style>
  <w:style w:type="paragraph" w:styleId="ab">
    <w:name w:val="List Paragraph"/>
    <w:basedOn w:val="a"/>
    <w:uiPriority w:val="34"/>
    <w:qFormat/>
    <w:rsid w:val="00BD2B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B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2B1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D2B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D2B1F"/>
    <w:rPr>
      <w:i/>
      <w:iCs/>
    </w:rPr>
  </w:style>
  <w:style w:type="character" w:styleId="ae">
    <w:name w:val="Subtle Emphasis"/>
    <w:uiPriority w:val="19"/>
    <w:qFormat/>
    <w:rsid w:val="00BD2B1F"/>
    <w:rPr>
      <w:i/>
      <w:iCs/>
    </w:rPr>
  </w:style>
  <w:style w:type="character" w:styleId="af">
    <w:name w:val="Intense Emphasis"/>
    <w:uiPriority w:val="21"/>
    <w:qFormat/>
    <w:rsid w:val="00BD2B1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2B1F"/>
    <w:rPr>
      <w:smallCaps/>
    </w:rPr>
  </w:style>
  <w:style w:type="character" w:styleId="af1">
    <w:name w:val="Intense Reference"/>
    <w:uiPriority w:val="32"/>
    <w:qFormat/>
    <w:rsid w:val="00BD2B1F"/>
    <w:rPr>
      <w:b/>
      <w:bCs/>
      <w:smallCaps/>
    </w:rPr>
  </w:style>
  <w:style w:type="character" w:styleId="af2">
    <w:name w:val="Book Title"/>
    <w:basedOn w:val="a0"/>
    <w:uiPriority w:val="33"/>
    <w:qFormat/>
    <w:rsid w:val="00BD2B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D2B1F"/>
    <w:pPr>
      <w:outlineLvl w:val="9"/>
    </w:pPr>
  </w:style>
  <w:style w:type="paragraph" w:customStyle="1" w:styleId="Default">
    <w:name w:val="Default"/>
    <w:rsid w:val="002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2025-07-09T12:08:00Z</dcterms:created>
  <dcterms:modified xsi:type="dcterms:W3CDTF">2025-07-09T12:43:00Z</dcterms:modified>
</cp:coreProperties>
</file>