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CF9E5" w14:textId="77777777" w:rsidR="00536F26" w:rsidRPr="001905E3" w:rsidRDefault="00536F26" w:rsidP="00244B53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b/>
          <w:bCs/>
          <w:sz w:val="28"/>
          <w:szCs w:val="28"/>
          <w:lang w:val="ru-RU"/>
        </w:rPr>
        <w:t>Формирование корпоративного риск-менеджмента на предприятиях Республики Казахстан</w:t>
      </w:r>
    </w:p>
    <w:p w14:paraId="75DC7A93" w14:textId="77777777" w:rsidR="00244B53" w:rsidRPr="001905E3" w:rsidRDefault="00244B53" w:rsidP="00244B53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0E839CD2" w14:textId="7CE4F01D" w:rsidR="00536F26" w:rsidRPr="001905E3" w:rsidRDefault="00536F26" w:rsidP="00244B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sz w:val="28"/>
          <w:szCs w:val="28"/>
          <w:lang w:val="ru-RU"/>
        </w:rPr>
        <w:t>В условиях динамично меняющейся экономической среды риск-менеджмент становится неотъемлемой частью стратегического управления предприятиями. Республика Казахстан, обладая богатыми природными ресурсами и стремясь к диверсификации своей экономики, сталкивается с множеством рисков, включая экономические, финансовые, политические и природные. Эффективное управление рисками позволяет предприятиям не только минимизировать потери, но и выявить новые возможности для роста и развития.</w:t>
      </w:r>
    </w:p>
    <w:p w14:paraId="6A23EC98" w14:textId="77777777" w:rsidR="00536F26" w:rsidRPr="001905E3" w:rsidRDefault="00536F26" w:rsidP="00244B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b/>
          <w:bCs/>
          <w:sz w:val="28"/>
          <w:szCs w:val="28"/>
          <w:lang w:val="ru-RU"/>
        </w:rPr>
        <w:t>Значение риск-менеджмента</w:t>
      </w:r>
    </w:p>
    <w:p w14:paraId="7F3867EB" w14:textId="77777777" w:rsidR="00536F26" w:rsidRPr="005D4D0C" w:rsidRDefault="00536F26" w:rsidP="0024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5E3">
        <w:rPr>
          <w:rFonts w:ascii="Times New Roman" w:hAnsi="Times New Roman" w:cs="Times New Roman"/>
          <w:sz w:val="28"/>
          <w:szCs w:val="28"/>
          <w:lang w:val="ru-RU"/>
        </w:rPr>
        <w:t xml:space="preserve">Корпоративный риск-менеджмент (КРМ) включает в себя системный подход к идентификации, оценке, контролю и мониторингу рисков в организации. </w:t>
      </w:r>
      <w:r w:rsidRPr="005D4D0C">
        <w:rPr>
          <w:rFonts w:ascii="Times New Roman" w:hAnsi="Times New Roman" w:cs="Times New Roman"/>
          <w:sz w:val="28"/>
          <w:szCs w:val="28"/>
        </w:rPr>
        <w:t xml:space="preserve">Важность КРМ в </w:t>
      </w:r>
      <w:proofErr w:type="spellStart"/>
      <w:r w:rsidRPr="005D4D0C">
        <w:rPr>
          <w:rFonts w:ascii="Times New Roman" w:hAnsi="Times New Roman" w:cs="Times New Roman"/>
          <w:sz w:val="28"/>
          <w:szCs w:val="28"/>
        </w:rPr>
        <w:t>Казахстане</w:t>
      </w:r>
      <w:proofErr w:type="spellEnd"/>
      <w:r w:rsidRPr="005D4D0C">
        <w:rPr>
          <w:rFonts w:ascii="Times New Roman" w:hAnsi="Times New Roman" w:cs="Times New Roman"/>
          <w:sz w:val="28"/>
          <w:szCs w:val="28"/>
        </w:rPr>
        <w:t xml:space="preserve"> обусловлена следующими факторами:</w:t>
      </w:r>
    </w:p>
    <w:p w14:paraId="31F7A75F" w14:textId="77777777" w:rsidR="00536F26" w:rsidRPr="001905E3" w:rsidRDefault="00536F26" w:rsidP="00244B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b/>
          <w:bCs/>
          <w:sz w:val="28"/>
          <w:szCs w:val="28"/>
          <w:lang w:val="ru-RU"/>
        </w:rPr>
        <w:t>Экономическая нестабильность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>: Казахстанская экономика подвержена влиянию внешних факторов, таких как колебания цен на сырьевые товары, изменения в мировой экономике и международной торговле.</w:t>
      </w:r>
    </w:p>
    <w:p w14:paraId="04DCAAE0" w14:textId="77777777" w:rsidR="00536F26" w:rsidRPr="001905E3" w:rsidRDefault="00536F26" w:rsidP="00244B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Регуляторная среда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>: Постоянное изменение нормативных актов может создавать дополнительные риски для бизнеса, особенно для малых и средних предприятий.</w:t>
      </w:r>
    </w:p>
    <w:p w14:paraId="2094122B" w14:textId="77777777" w:rsidR="00536F26" w:rsidRPr="001905E3" w:rsidRDefault="00536F26" w:rsidP="00244B53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Инновационные технологии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>: Бурное развитие технологий требует адаптации бизнеса к новым условиям, одновременно привнося новые риски в управление данными и кибербезопасности.</w:t>
      </w:r>
    </w:p>
    <w:p w14:paraId="6B89B756" w14:textId="77777777" w:rsidR="00536F26" w:rsidRPr="001905E3" w:rsidRDefault="00536F26" w:rsidP="00244B5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b/>
          <w:bCs/>
          <w:sz w:val="28"/>
          <w:szCs w:val="28"/>
          <w:lang w:val="ru-RU"/>
        </w:rPr>
        <w:t>Процесс формирования корпоративного риск-менеджмента</w:t>
      </w:r>
    </w:p>
    <w:p w14:paraId="1D4B5588" w14:textId="77777777" w:rsidR="00536F26" w:rsidRPr="001905E3" w:rsidRDefault="00536F26" w:rsidP="0024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sz w:val="28"/>
          <w:szCs w:val="28"/>
          <w:lang w:val="ru-RU"/>
        </w:rPr>
        <w:t>Формирование системы КРМ на предприятиях Казахстана можно разделить на несколько ключевых этапов:</w:t>
      </w:r>
    </w:p>
    <w:p w14:paraId="6E1CFC79" w14:textId="6856AA15" w:rsidR="00536F26" w:rsidRPr="001905E3" w:rsidRDefault="00536F26" w:rsidP="00244B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b/>
          <w:bCs/>
          <w:sz w:val="28"/>
          <w:szCs w:val="28"/>
          <w:lang w:val="ru-RU"/>
        </w:rPr>
        <w:t>Идентификация рисков</w:t>
      </w:r>
      <w:r w:rsidR="00A95C39" w:rsidRPr="001905E3">
        <w:rPr>
          <w:rFonts w:ascii="Times New Roman" w:hAnsi="Times New Roman" w:cs="Times New Roman"/>
          <w:sz w:val="28"/>
          <w:szCs w:val="28"/>
          <w:lang w:val="ru-RU"/>
        </w:rPr>
        <w:t>: на данном этапе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 xml:space="preserve"> предприятия должны проводить анализы внутренних и внешних</w:t>
      </w:r>
      <w:r w:rsidR="00244B53">
        <w:rPr>
          <w:rFonts w:ascii="Times New Roman" w:hAnsi="Times New Roman" w:cs="Times New Roman"/>
          <w:sz w:val="28"/>
          <w:szCs w:val="28"/>
          <w:lang w:val="ru-RU"/>
        </w:rPr>
        <w:t xml:space="preserve"> рисков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 xml:space="preserve">, способных повлиять на их деятельность. Это может включать </w:t>
      </w:r>
      <w:r w:rsidRPr="005D4D0C">
        <w:rPr>
          <w:rFonts w:ascii="Times New Roman" w:hAnsi="Times New Roman" w:cs="Times New Roman"/>
          <w:sz w:val="28"/>
          <w:szCs w:val="28"/>
        </w:rPr>
        <w:t>SWOT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>-анализ, анализ конкурентов и оценку макроэкономических показателей.</w:t>
      </w:r>
    </w:p>
    <w:p w14:paraId="690EA564" w14:textId="0E783D35" w:rsidR="00536F26" w:rsidRPr="005D4D0C" w:rsidRDefault="00536F26" w:rsidP="00244B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905E3">
        <w:rPr>
          <w:rFonts w:ascii="Times New Roman" w:hAnsi="Times New Roman" w:cs="Times New Roman"/>
          <w:b/>
          <w:bCs/>
          <w:sz w:val="28"/>
          <w:szCs w:val="28"/>
          <w:lang w:val="ru-RU"/>
        </w:rPr>
        <w:t>Оценка рисков</w:t>
      </w:r>
      <w:r w:rsidR="00A95C39" w:rsidRPr="001905E3">
        <w:rPr>
          <w:rFonts w:ascii="Times New Roman" w:hAnsi="Times New Roman" w:cs="Times New Roman"/>
          <w:sz w:val="28"/>
          <w:szCs w:val="28"/>
          <w:lang w:val="ru-RU"/>
        </w:rPr>
        <w:t>: после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 xml:space="preserve"> выявления рисков необходимо провести их оценку, что позволяет определить вероятность возникновения каждого риска и потенциальные последствия для бизнеса. </w:t>
      </w:r>
      <w:r w:rsidRPr="005D4D0C">
        <w:rPr>
          <w:rFonts w:ascii="Times New Roman" w:hAnsi="Times New Roman" w:cs="Times New Roman"/>
          <w:sz w:val="28"/>
          <w:szCs w:val="28"/>
        </w:rPr>
        <w:t>Оценка может проводиться с использованием качественных и количественных методов.</w:t>
      </w:r>
    </w:p>
    <w:p w14:paraId="71EBDBD8" w14:textId="405C2049" w:rsidR="00536F26" w:rsidRPr="001905E3" w:rsidRDefault="00536F26" w:rsidP="00244B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b/>
          <w:bCs/>
          <w:sz w:val="28"/>
          <w:szCs w:val="28"/>
          <w:lang w:val="ru-RU"/>
        </w:rPr>
        <w:t>Разработка стратегии управления рисками</w:t>
      </w:r>
      <w:r w:rsidR="00A95C39" w:rsidRPr="001905E3">
        <w:rPr>
          <w:rFonts w:ascii="Times New Roman" w:hAnsi="Times New Roman" w:cs="Times New Roman"/>
          <w:sz w:val="28"/>
          <w:szCs w:val="28"/>
          <w:lang w:val="ru-RU"/>
        </w:rPr>
        <w:t>: на основе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 xml:space="preserve"> полученных данных </w:t>
      </w:r>
      <w:r w:rsidR="00244B53">
        <w:rPr>
          <w:rFonts w:ascii="Times New Roman" w:hAnsi="Times New Roman" w:cs="Times New Roman"/>
          <w:sz w:val="28"/>
          <w:szCs w:val="28"/>
          <w:lang w:val="ru-RU"/>
        </w:rPr>
        <w:t xml:space="preserve">предприятия 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>разрабатывают стратегии реагирования, которые могут включать избегание риска, его снижение, перенос на третьи стороны (страхование) или принятие риска.</w:t>
      </w:r>
    </w:p>
    <w:p w14:paraId="005DEA9A" w14:textId="77777777" w:rsidR="00536F26" w:rsidRPr="001905E3" w:rsidRDefault="00536F26" w:rsidP="00244B53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Мониторинг и контроль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>: Эффективное управление рисками требует постоянного мониторинга изменений во внешней и внутренней среде, что позволяет оперативно адаптировать стратегии к новым условиям.</w:t>
      </w:r>
    </w:p>
    <w:p w14:paraId="7E1EEF25" w14:textId="6ADEA0C0" w:rsidR="00536F26" w:rsidRPr="001905E3" w:rsidRDefault="00536F26" w:rsidP="00244B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sz w:val="28"/>
          <w:szCs w:val="28"/>
          <w:lang w:val="ru-RU"/>
        </w:rPr>
        <w:t xml:space="preserve">Некоторые казахстанские компании уже внедрили элементы КРМ, что позволило им повысить уровень устойчивости и конкурентоспособности. Например, в горнодобывающей отрасли </w:t>
      </w:r>
      <w:r w:rsidR="00244B53">
        <w:rPr>
          <w:rFonts w:ascii="Times New Roman" w:hAnsi="Times New Roman" w:cs="Times New Roman"/>
          <w:sz w:val="28"/>
          <w:szCs w:val="28"/>
          <w:lang w:val="ru-RU"/>
        </w:rPr>
        <w:t xml:space="preserve">предприятия 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>внедряют системы управления экологическими рисками, что не только снижает негативное воздействие на природу, но и улучшает их репутацию среди потребителей и инвесторов.</w:t>
      </w:r>
    </w:p>
    <w:p w14:paraId="73F5A637" w14:textId="451B1237" w:rsidR="00536F26" w:rsidRPr="005D4D0C" w:rsidRDefault="00536F26" w:rsidP="00244B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5D4D0C">
        <w:rPr>
          <w:rFonts w:ascii="Times New Roman" w:hAnsi="Times New Roman" w:cs="Times New Roman"/>
          <w:sz w:val="28"/>
          <w:szCs w:val="28"/>
          <w:lang w:val="ru-RU"/>
        </w:rPr>
        <w:t>Не своевременное реагирование на внешние изменения могут привести к финансовым потерям</w:t>
      </w:r>
      <w:r w:rsidR="00797A2D" w:rsidRPr="005D4D0C">
        <w:rPr>
          <w:rFonts w:ascii="Times New Roman" w:hAnsi="Times New Roman" w:cs="Times New Roman"/>
          <w:sz w:val="28"/>
          <w:szCs w:val="28"/>
          <w:lang w:val="ru-RU"/>
        </w:rPr>
        <w:t>. Н</w:t>
      </w:r>
      <w:r w:rsidRPr="005D4D0C">
        <w:rPr>
          <w:rFonts w:ascii="Times New Roman" w:hAnsi="Times New Roman" w:cs="Times New Roman"/>
          <w:sz w:val="28"/>
          <w:szCs w:val="28"/>
          <w:lang w:val="ru-RU"/>
        </w:rPr>
        <w:t xml:space="preserve">а примере </w:t>
      </w:r>
      <w:r w:rsidR="00244B53">
        <w:rPr>
          <w:rFonts w:ascii="Times New Roman" w:hAnsi="Times New Roman" w:cs="Times New Roman"/>
          <w:sz w:val="28"/>
          <w:szCs w:val="28"/>
          <w:lang w:val="ru-RU"/>
        </w:rPr>
        <w:t>урано</w:t>
      </w:r>
      <w:r w:rsidR="00797A2D" w:rsidRPr="005D4D0C">
        <w:rPr>
          <w:rFonts w:ascii="Times New Roman" w:hAnsi="Times New Roman" w:cs="Times New Roman"/>
          <w:sz w:val="28"/>
          <w:szCs w:val="28"/>
          <w:lang w:val="ru-RU"/>
        </w:rPr>
        <w:t xml:space="preserve">добывающих </w:t>
      </w:r>
      <w:r w:rsidR="00244B53">
        <w:rPr>
          <w:rFonts w:ascii="Times New Roman" w:hAnsi="Times New Roman" w:cs="Times New Roman"/>
          <w:sz w:val="28"/>
          <w:szCs w:val="28"/>
          <w:lang w:val="ru-RU"/>
        </w:rPr>
        <w:t>предприятий</w:t>
      </w:r>
      <w:r w:rsidR="00797A2D" w:rsidRPr="005D4D0C"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5D4D0C">
        <w:rPr>
          <w:rFonts w:ascii="Times New Roman" w:hAnsi="Times New Roman" w:cs="Times New Roman"/>
          <w:sz w:val="28"/>
          <w:szCs w:val="28"/>
          <w:lang w:val="ru-RU"/>
        </w:rPr>
        <w:t xml:space="preserve">в 2022 году, правительство внесло изменение в экологический кодекс по части обязательной утилизации не радиоактивного бурового шлама, который в свою очередь не </w:t>
      </w:r>
      <w:r w:rsidR="00797A2D" w:rsidRPr="005D4D0C">
        <w:rPr>
          <w:rFonts w:ascii="Times New Roman" w:hAnsi="Times New Roman" w:cs="Times New Roman"/>
          <w:sz w:val="28"/>
          <w:szCs w:val="28"/>
          <w:lang w:val="ru-RU"/>
        </w:rPr>
        <w:t xml:space="preserve">был в списке опасных отходов, так как нефтяной буровой шлам и шлам при бурении урановых скважин отличаются. </w:t>
      </w:r>
      <w:r w:rsidRPr="005D4D0C">
        <w:rPr>
          <w:rFonts w:ascii="Times New Roman" w:hAnsi="Times New Roman" w:cs="Times New Roman"/>
          <w:sz w:val="28"/>
          <w:szCs w:val="28"/>
          <w:lang w:val="ru-RU"/>
        </w:rPr>
        <w:t xml:space="preserve">При первых же проверках многие </w:t>
      </w:r>
      <w:r w:rsidR="00E77DB5" w:rsidRPr="005D4D0C">
        <w:rPr>
          <w:rFonts w:ascii="Times New Roman" w:hAnsi="Times New Roman" w:cs="Times New Roman"/>
          <w:sz w:val="28"/>
          <w:szCs w:val="28"/>
          <w:lang w:val="ru-RU"/>
        </w:rPr>
        <w:t>компании</w:t>
      </w:r>
      <w:r w:rsidRPr="005D4D0C">
        <w:rPr>
          <w:rFonts w:ascii="Times New Roman" w:hAnsi="Times New Roman" w:cs="Times New Roman"/>
          <w:sz w:val="28"/>
          <w:szCs w:val="28"/>
          <w:lang w:val="ru-RU"/>
        </w:rPr>
        <w:t xml:space="preserve"> не были готовы к вывозу бурового шлама</w:t>
      </w:r>
      <w:r w:rsidR="00E77DB5" w:rsidRPr="005D4D0C">
        <w:rPr>
          <w:rFonts w:ascii="Times New Roman" w:hAnsi="Times New Roman" w:cs="Times New Roman"/>
          <w:sz w:val="28"/>
          <w:szCs w:val="28"/>
          <w:lang w:val="ru-RU"/>
        </w:rPr>
        <w:t xml:space="preserve">, что в свою очередь повлекло </w:t>
      </w:r>
      <w:r w:rsidR="00797A2D" w:rsidRPr="005D4D0C">
        <w:rPr>
          <w:rFonts w:ascii="Times New Roman" w:hAnsi="Times New Roman" w:cs="Times New Roman"/>
          <w:sz w:val="28"/>
          <w:szCs w:val="28"/>
          <w:lang w:val="ru-RU"/>
        </w:rPr>
        <w:t>многомиллионные</w:t>
      </w:r>
      <w:r w:rsidR="00E77DB5" w:rsidRPr="005D4D0C">
        <w:rPr>
          <w:rFonts w:ascii="Times New Roman" w:hAnsi="Times New Roman" w:cs="Times New Roman"/>
          <w:sz w:val="28"/>
          <w:szCs w:val="28"/>
          <w:lang w:val="ru-RU"/>
        </w:rPr>
        <w:t xml:space="preserve"> штрафы со стороны Министерства экологии</w:t>
      </w:r>
      <w:r w:rsidR="00797A2D" w:rsidRPr="005D4D0C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5C2195A4" w14:textId="50FD16F4" w:rsidR="00536F26" w:rsidRPr="001905E3" w:rsidRDefault="00536F26" w:rsidP="00244B5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sz w:val="28"/>
          <w:szCs w:val="28"/>
          <w:lang w:val="ru-RU"/>
        </w:rPr>
        <w:t xml:space="preserve">Формирование корпоративного риск-менеджмента в Казахстане является ключевым элементом успешной деятельности компаний в условиях современных вызовов. Эффективное управление рисками позволяет не только минимизировать угрозы, но и использовать их как возможности для роста. В связи с этим предприятиям страны следует </w:t>
      </w:r>
      <w:r w:rsidR="00244B53">
        <w:rPr>
          <w:rFonts w:ascii="Times New Roman" w:hAnsi="Times New Roman" w:cs="Times New Roman"/>
          <w:sz w:val="28"/>
          <w:szCs w:val="28"/>
          <w:lang w:val="ru-RU"/>
        </w:rPr>
        <w:t xml:space="preserve">совершенствовать 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>систем</w:t>
      </w:r>
      <w:r w:rsidR="00244B53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1905E3">
        <w:rPr>
          <w:rFonts w:ascii="Times New Roman" w:hAnsi="Times New Roman" w:cs="Times New Roman"/>
          <w:sz w:val="28"/>
          <w:szCs w:val="28"/>
          <w:lang w:val="ru-RU"/>
        </w:rPr>
        <w:t xml:space="preserve"> риск-менеджмента, обучая сотрудников и внедряя современные инструменты для повышения их эффективности. В конечном итоге, устойчивый подход к управлению рисками будет способствовать укреплению экономической стабильности и развитию бизнеса в Республике Казахстан.</w:t>
      </w:r>
    </w:p>
    <w:p w14:paraId="6DC5DE1B" w14:textId="5998B019" w:rsidR="005C06A9" w:rsidRPr="001905E3" w:rsidRDefault="00A95C39" w:rsidP="0024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75FD247C" w14:textId="77777777" w:rsidR="001905E3" w:rsidRDefault="001905E3" w:rsidP="0019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5DFBD3E" w14:textId="0B6D9459" w:rsidR="001905E3" w:rsidRDefault="001905E3" w:rsidP="001905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b/>
          <w:bCs/>
          <w:sz w:val="28"/>
          <w:szCs w:val="28"/>
          <w:lang w:val="ru-RU"/>
        </w:rPr>
        <w:t>Список использованной литературы</w:t>
      </w:r>
    </w:p>
    <w:p w14:paraId="05E0D202" w14:textId="77777777" w:rsidR="001905E3" w:rsidRPr="001905E3" w:rsidRDefault="001905E3" w:rsidP="001905E3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036BE93D" w14:textId="77777777" w:rsidR="001905E3" w:rsidRPr="001905E3" w:rsidRDefault="001905E3" w:rsidP="0019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05E3">
        <w:rPr>
          <w:rFonts w:ascii="Times New Roman" w:hAnsi="Times New Roman" w:cs="Times New Roman"/>
          <w:sz w:val="28"/>
          <w:szCs w:val="28"/>
          <w:lang w:val="ru-RU"/>
        </w:rPr>
        <w:t>Алимбетова</w:t>
      </w:r>
      <w:proofErr w:type="spellEnd"/>
      <w:r w:rsidRPr="001905E3">
        <w:rPr>
          <w:rFonts w:ascii="Times New Roman" w:hAnsi="Times New Roman" w:cs="Times New Roman"/>
          <w:sz w:val="28"/>
          <w:szCs w:val="28"/>
          <w:lang w:val="ru-RU"/>
        </w:rPr>
        <w:t>, Г.К. Развитие корпоративного риск-менеджмента в Казахстане // Экономика и статистика. – 2022. – №3. – С. 45–51.</w:t>
      </w:r>
    </w:p>
    <w:p w14:paraId="0A4471D9" w14:textId="77777777" w:rsidR="001905E3" w:rsidRPr="001905E3" w:rsidRDefault="001905E3" w:rsidP="0019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05E3">
        <w:rPr>
          <w:rFonts w:ascii="Times New Roman" w:hAnsi="Times New Roman" w:cs="Times New Roman"/>
          <w:sz w:val="28"/>
          <w:szCs w:val="28"/>
          <w:lang w:val="ru-RU"/>
        </w:rPr>
        <w:t>Смагулов</w:t>
      </w:r>
      <w:proofErr w:type="spellEnd"/>
      <w:r w:rsidRPr="001905E3">
        <w:rPr>
          <w:rFonts w:ascii="Times New Roman" w:hAnsi="Times New Roman" w:cs="Times New Roman"/>
          <w:sz w:val="28"/>
          <w:szCs w:val="28"/>
          <w:lang w:val="ru-RU"/>
        </w:rPr>
        <w:t xml:space="preserve">, Д.Б. Актуальные проблемы управления отходами при </w:t>
      </w:r>
      <w:proofErr w:type="spellStart"/>
      <w:r w:rsidRPr="001905E3">
        <w:rPr>
          <w:rFonts w:ascii="Times New Roman" w:hAnsi="Times New Roman" w:cs="Times New Roman"/>
          <w:sz w:val="28"/>
          <w:szCs w:val="28"/>
          <w:lang w:val="ru-RU"/>
        </w:rPr>
        <w:t>уранодобыче</w:t>
      </w:r>
      <w:proofErr w:type="spellEnd"/>
      <w:r w:rsidRPr="001905E3">
        <w:rPr>
          <w:rFonts w:ascii="Times New Roman" w:hAnsi="Times New Roman" w:cs="Times New Roman"/>
          <w:sz w:val="28"/>
          <w:szCs w:val="28"/>
          <w:lang w:val="ru-RU"/>
        </w:rPr>
        <w:t xml:space="preserve"> в Казахстане // Горное дело и экология. – 2022. – №4(58). – С. 56–63.</w:t>
      </w:r>
    </w:p>
    <w:p w14:paraId="7ED057E3" w14:textId="77777777" w:rsidR="001905E3" w:rsidRPr="001905E3" w:rsidRDefault="001905E3" w:rsidP="0019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r w:rsidRPr="001905E3">
        <w:rPr>
          <w:rFonts w:ascii="Times New Roman" w:hAnsi="Times New Roman" w:cs="Times New Roman"/>
          <w:sz w:val="28"/>
          <w:szCs w:val="28"/>
          <w:lang w:val="ru-RU"/>
        </w:rPr>
        <w:t>Дуйсенова</w:t>
      </w:r>
      <w:proofErr w:type="spellEnd"/>
      <w:r w:rsidRPr="001905E3">
        <w:rPr>
          <w:rFonts w:ascii="Times New Roman" w:hAnsi="Times New Roman" w:cs="Times New Roman"/>
          <w:sz w:val="28"/>
          <w:szCs w:val="28"/>
          <w:lang w:val="ru-RU"/>
        </w:rPr>
        <w:t>, А.Ж. Корпоративный риск-менеджмент как фактор устойчивости предприятий // Финансы Казахстана. – 2023. – №1. – С. 22–28.</w:t>
      </w:r>
    </w:p>
    <w:p w14:paraId="19C8994D" w14:textId="77777777" w:rsidR="001905E3" w:rsidRPr="001905E3" w:rsidRDefault="001905E3" w:rsidP="0019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1905E3">
        <w:rPr>
          <w:rFonts w:ascii="Times New Roman" w:hAnsi="Times New Roman" w:cs="Times New Roman"/>
          <w:sz w:val="28"/>
          <w:szCs w:val="28"/>
          <w:lang w:val="ru-RU"/>
        </w:rPr>
        <w:t xml:space="preserve">Ержанов, Т.Н., </w:t>
      </w:r>
      <w:proofErr w:type="spellStart"/>
      <w:r w:rsidRPr="001905E3">
        <w:rPr>
          <w:rFonts w:ascii="Times New Roman" w:hAnsi="Times New Roman" w:cs="Times New Roman"/>
          <w:sz w:val="28"/>
          <w:szCs w:val="28"/>
          <w:lang w:val="ru-RU"/>
        </w:rPr>
        <w:t>Абишев</w:t>
      </w:r>
      <w:proofErr w:type="spellEnd"/>
      <w:r w:rsidRPr="001905E3">
        <w:rPr>
          <w:rFonts w:ascii="Times New Roman" w:hAnsi="Times New Roman" w:cs="Times New Roman"/>
          <w:sz w:val="28"/>
          <w:szCs w:val="28"/>
          <w:lang w:val="ru-RU"/>
        </w:rPr>
        <w:t>, Е.Б. Влияние изменения законодательства на деятельность горнодобывающих компаний в РК // Экологическая безопасность и природопользование. – 2023. – №2. – С. 14–19.</w:t>
      </w:r>
    </w:p>
    <w:p w14:paraId="51A89E6D" w14:textId="3FADDFF0" w:rsidR="001905E3" w:rsidRPr="001905E3" w:rsidRDefault="001905E3" w:rsidP="001905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905E3">
        <w:rPr>
          <w:rFonts w:ascii="Times New Roman" w:hAnsi="Times New Roman" w:cs="Times New Roman"/>
          <w:sz w:val="28"/>
          <w:szCs w:val="28"/>
        </w:rPr>
        <w:t>ISO 31000:2018. Risk management – Guidelines. – Geneva: International Organization for Standardization, 2018. – 16 p.</w:t>
      </w:r>
    </w:p>
    <w:sectPr w:rsidR="001905E3" w:rsidRPr="001905E3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644D78"/>
    <w:multiLevelType w:val="multilevel"/>
    <w:tmpl w:val="5576F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DA559F"/>
    <w:multiLevelType w:val="multilevel"/>
    <w:tmpl w:val="E4F64D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CB"/>
    <w:rsid w:val="000E74AE"/>
    <w:rsid w:val="001905E3"/>
    <w:rsid w:val="00244B53"/>
    <w:rsid w:val="002F7AC2"/>
    <w:rsid w:val="00536F26"/>
    <w:rsid w:val="005D4D0C"/>
    <w:rsid w:val="00797A2D"/>
    <w:rsid w:val="00A24C68"/>
    <w:rsid w:val="00A95C39"/>
    <w:rsid w:val="00C552AE"/>
    <w:rsid w:val="00E55DCB"/>
    <w:rsid w:val="00E77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811B1A"/>
  <w15:chartTrackingRefBased/>
  <w15:docId w15:val="{E1F46767-9774-4A7F-B6D2-FFC35321D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5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JV Inkai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Kanat Moldakhymetov</dc:creator>
  <cp:keywords/>
  <dc:description/>
  <cp:lastModifiedBy>Kanat Moldakhymetov</cp:lastModifiedBy>
  <cp:revision>4</cp:revision>
  <dcterms:created xsi:type="dcterms:W3CDTF">2025-07-04T07:44:00Z</dcterms:created>
  <dcterms:modified xsi:type="dcterms:W3CDTF">2025-07-04T08:55:00Z</dcterms:modified>
</cp:coreProperties>
</file>