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0" w:rsidRDefault="00CE0860" w:rsidP="00A26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F78" w:rsidRDefault="00A267C5" w:rsidP="00A267C5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7C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82F78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A267C5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</w:p>
    <w:p w:rsidR="00A267C5" w:rsidRPr="00A267C5" w:rsidRDefault="00582F78" w:rsidP="00A26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5» г</w:t>
      </w:r>
      <w:r w:rsidR="00CE0860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ласта </w:t>
      </w:r>
    </w:p>
    <w:p w:rsidR="00582F78" w:rsidRDefault="00582F78" w:rsidP="00CE0860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bCs w:val="0"/>
          <w:color w:val="333333"/>
          <w:sz w:val="52"/>
          <w:szCs w:val="66"/>
        </w:rPr>
      </w:pPr>
    </w:p>
    <w:p w:rsidR="00A267C5" w:rsidRPr="00582F78" w:rsidRDefault="00A267C5" w:rsidP="00A267C5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333333"/>
          <w:sz w:val="52"/>
          <w:szCs w:val="66"/>
        </w:rPr>
      </w:pPr>
      <w:r w:rsidRPr="00582F78">
        <w:rPr>
          <w:rFonts w:ascii="Times New Roman" w:hAnsi="Times New Roman" w:cs="Times New Roman"/>
          <w:b w:val="0"/>
          <w:bCs w:val="0"/>
          <w:color w:val="333333"/>
          <w:sz w:val="52"/>
          <w:szCs w:val="66"/>
        </w:rPr>
        <w:t xml:space="preserve">Краткосрочный познавательный проект </w:t>
      </w:r>
    </w:p>
    <w:p w:rsidR="00A267C5" w:rsidRDefault="00A267C5" w:rsidP="00A267C5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333333"/>
          <w:sz w:val="66"/>
          <w:szCs w:val="66"/>
        </w:rPr>
      </w:pPr>
      <w:r w:rsidRPr="00A267C5">
        <w:rPr>
          <w:rFonts w:ascii="Times New Roman" w:hAnsi="Times New Roman" w:cs="Times New Roman"/>
          <w:b w:val="0"/>
          <w:bCs w:val="0"/>
          <w:color w:val="333333"/>
          <w:sz w:val="66"/>
          <w:szCs w:val="66"/>
        </w:rPr>
        <w:t>«День семьи, любви и верности»</w:t>
      </w:r>
    </w:p>
    <w:p w:rsidR="00582F78" w:rsidRDefault="00582F78" w:rsidP="00A267C5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333333"/>
          <w:szCs w:val="66"/>
        </w:rPr>
      </w:pPr>
      <w:r w:rsidRPr="00582F78">
        <w:rPr>
          <w:rFonts w:ascii="Times New Roman" w:hAnsi="Times New Roman" w:cs="Times New Roman"/>
          <w:b w:val="0"/>
          <w:bCs w:val="0"/>
          <w:color w:val="333333"/>
          <w:szCs w:val="66"/>
        </w:rPr>
        <w:t xml:space="preserve">Подготовительная к школе группа компенсирующей направленности </w:t>
      </w:r>
    </w:p>
    <w:p w:rsidR="00A267C5" w:rsidRPr="00582F78" w:rsidRDefault="00582F78" w:rsidP="00A267C5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333333"/>
          <w:szCs w:val="66"/>
        </w:rPr>
      </w:pPr>
      <w:r w:rsidRPr="00582F78">
        <w:rPr>
          <w:rFonts w:ascii="Times New Roman" w:hAnsi="Times New Roman" w:cs="Times New Roman"/>
          <w:b w:val="0"/>
          <w:bCs w:val="0"/>
          <w:color w:val="333333"/>
          <w:szCs w:val="66"/>
        </w:rPr>
        <w:t>для детей с ТНР</w:t>
      </w:r>
    </w:p>
    <w:p w:rsidR="00A267C5" w:rsidRPr="00A267C5" w:rsidRDefault="00CE0860" w:rsidP="00A267C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158115</wp:posOffset>
            </wp:positionH>
            <wp:positionV relativeFrom="margin">
              <wp:posOffset>3793490</wp:posOffset>
            </wp:positionV>
            <wp:extent cx="4775200" cy="4140200"/>
            <wp:effectExtent l="19050" t="0" r="6350" b="0"/>
            <wp:wrapSquare wrapText="bothSides"/>
            <wp:docPr id="4" name="Рисунок 2" descr="F:\Рабочий стол\2024-2025 уч.гг старшая группа\Награды и грамоты 2024-2025\ИЮЛЬ 2025\01e224bb2aabf5ad579ddcef2c60b8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чий стол\2024-2025 уч.гг старшая группа\Награды и грамоты 2024-2025\ИЮЛЬ 2025\01e224bb2aabf5ad579ddcef2c60b8f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894" t="26102" r="6209" b="6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414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267C5" w:rsidRDefault="00A267C5" w:rsidP="00A267C5">
      <w:pPr>
        <w:shd w:val="clear" w:color="auto" w:fill="FFFFFF"/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67C5" w:rsidRDefault="00A267C5" w:rsidP="00257A31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A267C5">
      <w:pPr>
        <w:shd w:val="clear" w:color="auto" w:fill="FFFFFF"/>
        <w:spacing w:after="0" w:line="360" w:lineRule="auto"/>
        <w:ind w:left="-99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A267C5">
      <w:pPr>
        <w:shd w:val="clear" w:color="auto" w:fill="FFFFFF"/>
        <w:spacing w:after="0" w:line="360" w:lineRule="auto"/>
        <w:ind w:left="-99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A267C5">
      <w:pPr>
        <w:shd w:val="clear" w:color="auto" w:fill="FFFFFF"/>
        <w:spacing w:after="0" w:line="360" w:lineRule="auto"/>
        <w:ind w:left="-99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A267C5">
      <w:pPr>
        <w:shd w:val="clear" w:color="auto" w:fill="FFFFFF"/>
        <w:spacing w:after="0" w:line="360" w:lineRule="auto"/>
        <w:ind w:left="-99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A267C5">
      <w:pPr>
        <w:shd w:val="clear" w:color="auto" w:fill="FFFFFF"/>
        <w:spacing w:after="0" w:line="360" w:lineRule="auto"/>
        <w:ind w:left="-99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A267C5">
      <w:pPr>
        <w:shd w:val="clear" w:color="auto" w:fill="FFFFFF"/>
        <w:spacing w:after="0" w:line="360" w:lineRule="auto"/>
        <w:ind w:left="-99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A267C5">
      <w:pPr>
        <w:shd w:val="clear" w:color="auto" w:fill="FFFFFF"/>
        <w:spacing w:after="0" w:line="360" w:lineRule="auto"/>
        <w:ind w:left="-99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A267C5">
      <w:pPr>
        <w:shd w:val="clear" w:color="auto" w:fill="FFFFFF"/>
        <w:spacing w:after="0" w:line="360" w:lineRule="auto"/>
        <w:ind w:left="-99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A267C5">
      <w:pPr>
        <w:shd w:val="clear" w:color="auto" w:fill="FFFFFF"/>
        <w:spacing w:after="0" w:line="360" w:lineRule="auto"/>
        <w:ind w:left="-99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A267C5">
      <w:pPr>
        <w:shd w:val="clear" w:color="auto" w:fill="FFFFFF"/>
        <w:spacing w:after="0" w:line="360" w:lineRule="auto"/>
        <w:ind w:left="-99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A267C5">
      <w:pPr>
        <w:shd w:val="clear" w:color="auto" w:fill="FFFFFF"/>
        <w:spacing w:after="0" w:line="360" w:lineRule="auto"/>
        <w:ind w:left="-99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A267C5">
      <w:pPr>
        <w:shd w:val="clear" w:color="auto" w:fill="FFFFFF"/>
        <w:spacing w:after="0" w:line="360" w:lineRule="auto"/>
        <w:ind w:left="-99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67C5" w:rsidRDefault="00582F78" w:rsidP="00A267C5">
      <w:pPr>
        <w:shd w:val="clear" w:color="auto" w:fill="FFFFFF"/>
        <w:spacing w:after="0" w:line="360" w:lineRule="auto"/>
        <w:ind w:left="-99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Учитель-логопед: </w:t>
      </w:r>
    </w:p>
    <w:p w:rsidR="00582F78" w:rsidRDefault="00582F78" w:rsidP="00A267C5">
      <w:pPr>
        <w:shd w:val="clear" w:color="auto" w:fill="FFFFFF"/>
        <w:spacing w:after="0" w:line="360" w:lineRule="auto"/>
        <w:ind w:left="-993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Прудникова О.Ю. </w:t>
      </w:r>
    </w:p>
    <w:p w:rsidR="00A267C5" w:rsidRDefault="00A267C5" w:rsidP="00257A31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67C5" w:rsidRDefault="00A267C5" w:rsidP="00257A31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67C5" w:rsidRDefault="00A267C5" w:rsidP="00A267C5">
      <w:pPr>
        <w:shd w:val="clear" w:color="auto" w:fill="FFFFFF"/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</w:t>
      </w:r>
      <w:r w:rsidR="00582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582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2F78" w:rsidRDefault="00582F78" w:rsidP="00257A31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Тип </w:t>
      </w:r>
      <w:r w:rsidRPr="00582F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проекта</w:t>
      </w:r>
      <w:proofErr w:type="gramStart"/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краткосрочный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0</w:t>
      </w:r>
      <w:r w:rsidR="00582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.07.202</w:t>
      </w:r>
      <w:r w:rsidR="00582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="00582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.07.202</w:t>
      </w:r>
      <w:r w:rsidR="00582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Участники </w:t>
      </w:r>
      <w:r w:rsidRPr="00582F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проекта</w:t>
      </w: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2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подготовительной к школе группы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82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учитель-логопед, воспитатели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родители.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познавательный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творческий, игровой.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жизни человека занимает очень большое место. И если человек ничего о ней не знает, он обделен самым главным на земле - теплом и вниманием.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являясь для ребенка первым источником социального влияния, вводит его во все многообразие социальных ролей и социального поведения, семейных отношений и домашнего быта, вызывая те или иные чувства, поступки, способы поведения, воздействуя на формирование качеств, черт характера, психических свойств. Этим </w:t>
      </w:r>
      <w:r w:rsidRPr="00257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«багажом»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пользуется не только в настоящей жизни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многое из усвоенного в детстве определит его в будущем как добропорядочного члена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разработан и применен в практической деятельности с детьми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старшего дошкольного возраста в канун праздника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57A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День семьи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любви и верности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целью изучения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привития чувства привязанности к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 и дому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установления контакта с её членами и воспитания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любви и уважения к ним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Недостаточная осведомленность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празднике – День семьи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любви и верности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Проблемы, на решение которых направлен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разрушение нравственных представлений о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 и браке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утрата семейных традиций;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утрата традиционного восприятия родительства и детства;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разобщенность между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семьей и детским садом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Цель </w:t>
      </w:r>
      <w:r w:rsidRPr="00582F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проекта</w:t>
      </w:r>
      <w:proofErr w:type="gramStart"/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 детей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элементарными знаниями о празднике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57A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День семьи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любви и верности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57A31" w:rsidRPr="00582F78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E0860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у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представление о семье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нравственное отношение к семейным традициям, показать ценность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каждого человека, </w:t>
      </w: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о ближнем окружении, побуждать разбираться в родственных связях.</w:t>
      </w:r>
    </w:p>
    <w:p w:rsidR="00257A31" w:rsidRPr="00582F78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познавательную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речевую активность, мышление, воображение, коммуникативные навыки;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Способствовать развитию физических качеств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сила, быстрота, равновесие, глазомер, координация движений;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творческие способности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родителей в процессе совместной деятельности;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развивать доверительные, партнерские отношения между ДОУ и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семьей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уважение к своей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своему народу, заботливое и бережное отношение к близким людям.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ожидается повышение интереса к истории, культуре своей Родины, православным традициям,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любви к семье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7A31" w:rsidRPr="00582F78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Реализация </w:t>
      </w:r>
      <w:r w:rsidRPr="00582F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proofErr w:type="gramStart"/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:rsidR="00257A31" w:rsidRPr="00582F78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1. </w:t>
      </w: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Разработка плана реализации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наглядного материала, необходимого для реализации задач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Разработка презентаций по теме, сценариев.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Подборка стихотворений, загадок, песен, мультфильмов по теме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Подборка подвижных, пальчиковых, сюжетно-ролевых игр;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Подготовка материала для изобразительной деятельности;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художественной и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познавательной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литературы для чтения детям.</w:t>
      </w:r>
    </w:p>
    <w:p w:rsidR="00257A31" w:rsidRPr="00582F78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2. </w:t>
      </w: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57A31" w:rsidRPr="00582F78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Тематические беседы</w:t>
      </w: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«8 июля –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семьи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любви и верности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История праздника», </w:t>
      </w:r>
      <w:r w:rsidRPr="00582F7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«Ромашка – символ праздника»</w:t>
      </w:r>
      <w:r w:rsidRPr="00582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Показ презентаци</w:t>
      </w:r>
      <w:r w:rsid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й: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57A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День семьи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любви и верности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582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582F78" w:rsidRPr="00582F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История о Петре и Февронье</w:t>
      </w:r>
      <w:r w:rsidR="00582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»; </w:t>
      </w: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Беседы</w:t>
      </w:r>
      <w:proofErr w:type="gramStart"/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257A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семья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«Никого роднее мамы и папы в целом мире нет»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«На кого ты хочешь быть похож»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«Организация быта в нашей </w:t>
      </w:r>
      <w:r w:rsidRPr="00257A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семье в будни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«Семейный праздник – </w:t>
      </w:r>
      <w:r w:rsidRPr="00257A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День рождение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какой сказке встречаются </w:t>
      </w:r>
      <w:r w:rsidRPr="00257A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семьи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Составление рассказа</w:t>
      </w: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E0860" w:rsidRPr="00CE08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«Моя семья»,</w:t>
      </w:r>
      <w:r w:rsidR="00CE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«Выходной </w:t>
      </w:r>
      <w:r w:rsidRPr="00257A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день в моей семье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«Похож – не похож»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«Домашний труд»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«Заботимся о родителях»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«Клубочек волшебных слов»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Обсуждение с детьми поговорок и пословиц о </w:t>
      </w:r>
      <w:r w:rsidRPr="00582F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семье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82F78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="00582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582F78" w:rsidRDefault="00582F78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r w:rsidR="00257A31"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Осеев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257A31"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57A31"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«Волшебное слово»</w:t>
      </w:r>
      <w:r w:rsidR="00257A31"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257A31"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«Хорошее»</w:t>
      </w:r>
      <w:r w:rsidR="00257A31"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257A31"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«Сыновья»</w:t>
      </w:r>
      <w:r w:rsidR="00257A31"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582F78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Гамзатова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дедушку»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582F78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Н. </w:t>
      </w:r>
      <w:proofErr w:type="spellStart"/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Майданик</w:t>
      </w:r>
      <w:proofErr w:type="spellEnd"/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«Вместе с бабушкой»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С. </w:t>
      </w:r>
      <w:proofErr w:type="spellStart"/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Баруздина</w:t>
      </w:r>
      <w:proofErr w:type="spellEnd"/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«Мамина работа»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Загадывание загадок на тему</w:t>
      </w: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57A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Семья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«Родной дом»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Организация и проведение игр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«Растущие имена»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 из различного строительного материала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(конструкторы, кубики, модули, </w:t>
      </w:r>
      <w:proofErr w:type="spellStart"/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паз</w:t>
      </w:r>
      <w:r w:rsidR="00582F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лы</w:t>
      </w:r>
      <w:proofErr w:type="spellEnd"/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мозаика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теме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7A31" w:rsidRPr="00257A31" w:rsidRDefault="00582F78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Рисование </w:t>
      </w:r>
      <w:r w:rsidR="00257A31"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теме </w:t>
      </w:r>
      <w:r w:rsidR="00257A31"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Моя любимая семья</w:t>
      </w:r>
      <w:r w:rsidR="00257A31"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57A31"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Раскрашивание по теме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257A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семья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582F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2F78" w:rsidRPr="00582F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«День семьи, любви и верности»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Сюжетно-ролевые игры</w:t>
      </w: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57A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Семья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путешествие с </w:t>
      </w:r>
      <w:r w:rsidRPr="00257A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семьёй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«Бабушка заболела»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«Маленькие помощники»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букет ромашек»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«Растеряхи»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– весёлые ребята»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«Запеленай малыша»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Рисование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мелками на асфальте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«Дом, в котором я живу»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82F78" w:rsidRPr="00257A31" w:rsidRDefault="00582F78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Экскурсия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городской парк к памятнику Петру и Февронье. </w:t>
      </w:r>
    </w:p>
    <w:p w:rsidR="00CE0860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E08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Просмотр мультфильмов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«Каникулы в Простоквашино</w:t>
      </w:r>
      <w:r w:rsidR="00CE0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7A31" w:rsidRPr="00CE0860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8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Заключительный этап.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 детьми «Что я узнал о празднике –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семьи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любви и верности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</w:t>
      </w:r>
    </w:p>
    <w:p w:rsidR="00CE0860" w:rsidRDefault="00CE0860" w:rsidP="00CE0860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8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Итоговое мероприятие по проекту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игра-викторина «Ромашка»; 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Выставка </w:t>
      </w:r>
      <w:r w:rsidR="00CE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творческих работ детей 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E0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Моя семья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7A31" w:rsidRPr="00CE0860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8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Вывод</w:t>
      </w:r>
      <w:r w:rsidR="00CE08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 результате реализации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узнали историю праздника 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57A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День семьи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257A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любви и верности</w:t>
      </w:r>
      <w:r w:rsidRPr="00257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символе праздника – нежной ромашке. У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повысился интерес к истории, культуре своей Родины, православным традициям.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получили консультации и советы о том, как в доступной форме рассказать детям о празднике.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Новизна данной методической разработки заключается в установлении тесной связи педагогов, родителей и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CE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современных электронных устройств, сети Интернет, которые позволили расширить круг участников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добиться реализации всех поставленных задач.</w:t>
      </w:r>
    </w:p>
    <w:p w:rsidR="00257A31" w:rsidRP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значимость работы заключается в том, что она может использоваться воспитателями и родителями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заинтересованными данной темой.</w:t>
      </w:r>
    </w:p>
    <w:p w:rsidR="00257A31" w:rsidRDefault="00257A31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родители с удовольствием участвовали в реализации </w:t>
      </w:r>
      <w:r w:rsidRPr="00257A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257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проявляли интерес, творчество и активность.</w:t>
      </w: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582F78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860" w:rsidRDefault="00CE0860" w:rsidP="00CE0860">
      <w:pPr>
        <w:shd w:val="clear" w:color="auto" w:fill="FFFFFF"/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8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ФОТОМАТЕРИАЛЫ</w:t>
      </w:r>
    </w:p>
    <w:p w:rsidR="00253150" w:rsidRDefault="00253150" w:rsidP="00CE0860">
      <w:pPr>
        <w:shd w:val="clear" w:color="auto" w:fill="FFFFFF"/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53150" w:rsidRPr="00CE0860" w:rsidRDefault="00253150" w:rsidP="00CE0860">
      <w:pPr>
        <w:shd w:val="clear" w:color="auto" w:fill="FFFFFF"/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E1B09" w:rsidRPr="00257A31" w:rsidRDefault="007E1B09" w:rsidP="00582F78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sectPr w:rsidR="007E1B09" w:rsidRPr="00257A31" w:rsidSect="00CE0860">
      <w:pgSz w:w="11906" w:h="16838"/>
      <w:pgMar w:top="426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37296"/>
    <w:multiLevelType w:val="multilevel"/>
    <w:tmpl w:val="92E4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57A31"/>
    <w:rsid w:val="00084329"/>
    <w:rsid w:val="00253150"/>
    <w:rsid w:val="00257A31"/>
    <w:rsid w:val="002E79BF"/>
    <w:rsid w:val="00582F78"/>
    <w:rsid w:val="006031F1"/>
    <w:rsid w:val="006D3C3D"/>
    <w:rsid w:val="007E1B09"/>
    <w:rsid w:val="00960BA5"/>
    <w:rsid w:val="00A267C5"/>
    <w:rsid w:val="00A53479"/>
    <w:rsid w:val="00A6297A"/>
    <w:rsid w:val="00A868AD"/>
    <w:rsid w:val="00AA5B79"/>
    <w:rsid w:val="00BD1080"/>
    <w:rsid w:val="00CE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79"/>
  </w:style>
  <w:style w:type="paragraph" w:styleId="1">
    <w:name w:val="heading 1"/>
    <w:basedOn w:val="a"/>
    <w:next w:val="a"/>
    <w:link w:val="10"/>
    <w:uiPriority w:val="9"/>
    <w:qFormat/>
    <w:rsid w:val="00A26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7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A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A31"/>
    <w:rPr>
      <w:b/>
      <w:bCs/>
    </w:rPr>
  </w:style>
  <w:style w:type="character" w:styleId="a5">
    <w:name w:val="Hyperlink"/>
    <w:basedOn w:val="a0"/>
    <w:uiPriority w:val="99"/>
    <w:semiHidden/>
    <w:unhideWhenUsed/>
    <w:rsid w:val="00257A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E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Фомин</dc:creator>
  <cp:lastModifiedBy>днс</cp:lastModifiedBy>
  <cp:revision>2</cp:revision>
  <dcterms:created xsi:type="dcterms:W3CDTF">2025-07-07T15:23:00Z</dcterms:created>
  <dcterms:modified xsi:type="dcterms:W3CDTF">2025-07-07T15:23:00Z</dcterms:modified>
</cp:coreProperties>
</file>