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FEB52" w14:textId="77777777" w:rsidR="007F0433" w:rsidRPr="00CE013E" w:rsidRDefault="007F0433" w:rsidP="007F0433">
      <w:pPr>
        <w:pStyle w:val="1"/>
        <w:rPr>
          <w:bCs/>
        </w:rPr>
      </w:pPr>
      <w:bookmarkStart w:id="0" w:name="_Toc202464979"/>
      <w:r>
        <w:t>3. МЕТОДОЛОГИЧЕСКИЙ РАЗДЕЛ</w:t>
      </w:r>
      <w:bookmarkEnd w:id="0"/>
    </w:p>
    <w:p w14:paraId="167361BD" w14:textId="77777777" w:rsidR="00702BBB" w:rsidRDefault="00702BBB" w:rsidP="007404AE">
      <w:pPr>
        <w:spacing w:line="360" w:lineRule="auto"/>
        <w:ind w:firstLine="851"/>
        <w:jc w:val="both"/>
        <w:rPr>
          <w:sz w:val="28"/>
          <w:szCs w:val="28"/>
        </w:rPr>
      </w:pPr>
    </w:p>
    <w:p w14:paraId="637944EF" w14:textId="77777777" w:rsidR="007F0433" w:rsidRPr="008F6CEE" w:rsidRDefault="007F0433" w:rsidP="008F6CEE">
      <w:pPr>
        <w:pStyle w:val="2"/>
        <w:spacing w:line="360" w:lineRule="auto"/>
        <w:rPr>
          <w:bCs/>
          <w:szCs w:val="28"/>
        </w:rPr>
      </w:pPr>
      <w:bookmarkStart w:id="1" w:name="_Toc202464980"/>
      <w:bookmarkStart w:id="2" w:name="_Hlk200500199"/>
      <w:r w:rsidRPr="008F6CEE">
        <w:rPr>
          <w:szCs w:val="28"/>
        </w:rPr>
        <w:t>План проекта</w:t>
      </w:r>
      <w:bookmarkEnd w:id="1"/>
    </w:p>
    <w:p w14:paraId="3E566449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b/>
          <w:bCs/>
          <w:sz w:val="28"/>
          <w:szCs w:val="28"/>
        </w:rPr>
        <w:t>Название научно-исследовательской работы:</w:t>
      </w:r>
      <w:r w:rsidR="00526AEE">
        <w:rPr>
          <w:b/>
          <w:bCs/>
          <w:sz w:val="28"/>
          <w:szCs w:val="28"/>
        </w:rPr>
        <w:t xml:space="preserve"> </w:t>
      </w:r>
      <w:r w:rsidRPr="007F0433">
        <w:rPr>
          <w:sz w:val="28"/>
          <w:szCs w:val="28"/>
        </w:rPr>
        <w:t>Психологические факторы, влияющие на уровень суицидального риска у подростков</w:t>
      </w:r>
    </w:p>
    <w:p w14:paraId="135207BC" w14:textId="77777777" w:rsidR="000B032B" w:rsidRPr="009A1A87" w:rsidRDefault="000B032B" w:rsidP="00526AEE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7F0433">
        <w:rPr>
          <w:b/>
          <w:bCs/>
          <w:sz w:val="28"/>
          <w:szCs w:val="28"/>
        </w:rPr>
        <w:t>Состав проектной группы:</w:t>
      </w:r>
      <w:r w:rsidR="00526AEE">
        <w:rPr>
          <w:b/>
          <w:bCs/>
          <w:sz w:val="28"/>
          <w:szCs w:val="28"/>
        </w:rPr>
        <w:t xml:space="preserve"> </w:t>
      </w:r>
      <w:r w:rsidRPr="009A1A87">
        <w:rPr>
          <w:sz w:val="28"/>
          <w:szCs w:val="28"/>
          <w:u w:val="single"/>
        </w:rPr>
        <w:t>Макеева Елена Валерьевна, Шибакова Дарья Андреевна</w:t>
      </w:r>
    </w:p>
    <w:p w14:paraId="4CFF6826" w14:textId="77777777" w:rsidR="000B032B" w:rsidRPr="009A1A87" w:rsidRDefault="000B032B" w:rsidP="00526AEE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7F0433">
        <w:rPr>
          <w:b/>
          <w:bCs/>
          <w:sz w:val="28"/>
          <w:szCs w:val="28"/>
        </w:rPr>
        <w:t>Руководитель:</w:t>
      </w:r>
      <w:r w:rsidR="00526AEE">
        <w:rPr>
          <w:b/>
          <w:bCs/>
          <w:sz w:val="28"/>
          <w:szCs w:val="28"/>
        </w:rPr>
        <w:t xml:space="preserve"> </w:t>
      </w:r>
      <w:r w:rsidRPr="009A1A87">
        <w:rPr>
          <w:sz w:val="28"/>
          <w:szCs w:val="28"/>
          <w:u w:val="single"/>
        </w:rPr>
        <w:t>Петрова О.А. доцент кафедры общенаучных</w:t>
      </w:r>
      <w:r w:rsidR="00526AEE">
        <w:rPr>
          <w:sz w:val="28"/>
          <w:szCs w:val="28"/>
          <w:u w:val="single"/>
        </w:rPr>
        <w:t xml:space="preserve"> </w:t>
      </w:r>
      <w:r w:rsidRPr="009A1A87">
        <w:rPr>
          <w:sz w:val="28"/>
          <w:szCs w:val="28"/>
          <w:u w:val="single"/>
        </w:rPr>
        <w:t>дисциплин</w:t>
      </w:r>
    </w:p>
    <w:p w14:paraId="7D4B6420" w14:textId="77777777" w:rsidR="007F0433" w:rsidRPr="007F0433" w:rsidRDefault="007F0433" w:rsidP="007F0433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7F0433">
        <w:rPr>
          <w:b/>
          <w:bCs/>
          <w:sz w:val="28"/>
          <w:szCs w:val="28"/>
        </w:rPr>
        <w:t>Актуальность исследования:</w:t>
      </w:r>
    </w:p>
    <w:p w14:paraId="504D1629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Современная подростковая среда характеризуется высокой нестабильностью, ростом социальной тревожности и эмоциональной уязвимости. Согласно данным Всемирной организации здравоохранения, самоубийство входит в пятёрку основных причин смертности среди подростков, а суицидальные мысли и </w:t>
      </w:r>
      <w:proofErr w:type="spellStart"/>
      <w:r w:rsidRPr="007F0433">
        <w:rPr>
          <w:sz w:val="28"/>
          <w:szCs w:val="28"/>
        </w:rPr>
        <w:t>аутоагрессивное</w:t>
      </w:r>
      <w:proofErr w:type="spellEnd"/>
      <w:r w:rsidRPr="007F0433">
        <w:rPr>
          <w:sz w:val="28"/>
          <w:szCs w:val="28"/>
        </w:rPr>
        <w:t xml:space="preserve"> поведение всё чаще проявляются в контексте внутреннего </w:t>
      </w:r>
      <w:proofErr w:type="spellStart"/>
      <w:r w:rsidRPr="007F0433">
        <w:rPr>
          <w:sz w:val="28"/>
          <w:szCs w:val="28"/>
        </w:rPr>
        <w:t>дезадаптивного</w:t>
      </w:r>
      <w:proofErr w:type="spellEnd"/>
      <w:r w:rsidRPr="007F0433">
        <w:rPr>
          <w:sz w:val="28"/>
          <w:szCs w:val="28"/>
        </w:rPr>
        <w:t xml:space="preserve"> реагирования на стресс.</w:t>
      </w:r>
    </w:p>
    <w:p w14:paraId="38580A85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Отечественные и зарубежные исследователи (В.Ю. Селивёрстов, Н.А. Дмитриева, Т.Н. Разуваева, И.В. Дубровина, A. </w:t>
      </w:r>
      <w:proofErr w:type="spellStart"/>
      <w:r w:rsidRPr="007F0433">
        <w:rPr>
          <w:sz w:val="28"/>
          <w:szCs w:val="28"/>
        </w:rPr>
        <w:t>Beck</w:t>
      </w:r>
      <w:proofErr w:type="spellEnd"/>
      <w:r w:rsidRPr="007F0433">
        <w:rPr>
          <w:sz w:val="28"/>
          <w:szCs w:val="28"/>
        </w:rPr>
        <w:t xml:space="preserve">, D. </w:t>
      </w:r>
      <w:proofErr w:type="spellStart"/>
      <w:r w:rsidRPr="007F0433">
        <w:rPr>
          <w:sz w:val="28"/>
          <w:szCs w:val="28"/>
        </w:rPr>
        <w:t>Lester</w:t>
      </w:r>
      <w:proofErr w:type="spellEnd"/>
      <w:r w:rsidRPr="007F0433">
        <w:rPr>
          <w:sz w:val="28"/>
          <w:szCs w:val="28"/>
        </w:rPr>
        <w:t>) подчёркивают, что подростковый возраст является критическим периодом становления личности, в котором остро обостряются противоречия между стремлением к автономии и потребностью в социальной поддержке. На этом фоне нередко формируются состояния фрустрации, переживания изоляции, снижения самооценки и смысла жизни, что способствует росту суицидального риска.</w:t>
      </w:r>
    </w:p>
    <w:p w14:paraId="2498722D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Особую значимость приобретает изучение совокупности психологических факторов, способных повышать или снижать уровень суицидального риска. К числу таких факторов относятся тревожность (А.М. Прихожан, И.М. Кондаков), чувство одиночества (Д. Рассел, О.Ю. Андреева), безнадёжность (А. Бек), уровень психологического благополучия (В.И. </w:t>
      </w:r>
      <w:proofErr w:type="spellStart"/>
      <w:r w:rsidRPr="007F0433">
        <w:rPr>
          <w:sz w:val="28"/>
          <w:szCs w:val="28"/>
        </w:rPr>
        <w:t>Моросанова</w:t>
      </w:r>
      <w:proofErr w:type="spellEnd"/>
      <w:r w:rsidRPr="007F0433">
        <w:rPr>
          <w:sz w:val="28"/>
          <w:szCs w:val="28"/>
        </w:rPr>
        <w:t>, Т.Г. Фомина), а также трудности самопринятия, нарушения идентичности и снижение социальной включённости.</w:t>
      </w:r>
    </w:p>
    <w:p w14:paraId="0760E45E" w14:textId="77777777" w:rsid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lastRenderedPageBreak/>
        <w:t xml:space="preserve">Практическая востребованность подобных исследований обусловлена необходимостью ранней диагностики и разработки программ сопровождения подростков, находящихся в зоне риска. Выявление психологических предикторов </w:t>
      </w:r>
      <w:proofErr w:type="spellStart"/>
      <w:r w:rsidRPr="007F0433">
        <w:rPr>
          <w:sz w:val="28"/>
          <w:szCs w:val="28"/>
        </w:rPr>
        <w:t>аутоагрессивного</w:t>
      </w:r>
      <w:proofErr w:type="spellEnd"/>
      <w:r w:rsidRPr="007F0433">
        <w:rPr>
          <w:sz w:val="28"/>
          <w:szCs w:val="28"/>
        </w:rPr>
        <w:t xml:space="preserve"> поведения позволяет формировать адресные профилактические и коррекционные стратегии в образовательной и консультативной практике.</w:t>
      </w:r>
    </w:p>
    <w:p w14:paraId="2B25B095" w14:textId="77777777" w:rsidR="007F0433" w:rsidRPr="007F0433" w:rsidRDefault="007F0433" w:rsidP="007F0433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7F0433">
        <w:rPr>
          <w:b/>
          <w:bCs/>
          <w:sz w:val="28"/>
          <w:szCs w:val="28"/>
        </w:rPr>
        <w:t>Теоретико-методологическая база исследования:</w:t>
      </w:r>
    </w:p>
    <w:p w14:paraId="5FF41413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Методологической основой исследования послужили принципы системного, личностно-ориентированного и деятельностного подходов, позволяющих рассматривать суицидальный риск как результат комплексного взаимодействия личностных, социальных и эмоционально-регуляторных факторов.</w:t>
      </w:r>
    </w:p>
    <w:p w14:paraId="31B315D6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В рамках теоретического обоснования использованы следующие научные положения:</w:t>
      </w:r>
    </w:p>
    <w:p w14:paraId="3E599307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– концепция психологического благополучия и саморегуляции (В.И. </w:t>
      </w:r>
      <w:proofErr w:type="spellStart"/>
      <w:r w:rsidRPr="007F0433">
        <w:rPr>
          <w:sz w:val="28"/>
          <w:szCs w:val="28"/>
        </w:rPr>
        <w:t>Моросанова</w:t>
      </w:r>
      <w:proofErr w:type="spellEnd"/>
      <w:r w:rsidRPr="007F0433">
        <w:rPr>
          <w:sz w:val="28"/>
          <w:szCs w:val="28"/>
        </w:rPr>
        <w:t>, Т.Г. Фомина), подчёркивающая значение когнитивной и поведенческой регуляции в поддержании устойчивого эмоционального состояния подростка;</w:t>
      </w:r>
    </w:p>
    <w:p w14:paraId="0D6A36AF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– теория аффективных состояний и безнадёжности как факторов риска суицида (А. Бек), рассматривающая суицидальное поведение как результат когнитивной дезадаптации и потери смысловой перспективы;</w:t>
      </w:r>
    </w:p>
    <w:p w14:paraId="3EC08176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– исследования чувства одиночества и социальной изоляции (Д. Рассел, О.Ю. Андреева), раскрывающие влияние нарушений межличностной включённости на эмоциональное благополучие;</w:t>
      </w:r>
    </w:p>
    <w:p w14:paraId="7A3353F2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– представления о возрастной специфике развития подростков (Л.И. </w:t>
      </w:r>
      <w:proofErr w:type="spellStart"/>
      <w:r w:rsidRPr="007F0433">
        <w:rPr>
          <w:sz w:val="28"/>
          <w:szCs w:val="28"/>
        </w:rPr>
        <w:t>Божович</w:t>
      </w:r>
      <w:proofErr w:type="spellEnd"/>
      <w:r w:rsidRPr="007F0433">
        <w:rPr>
          <w:sz w:val="28"/>
          <w:szCs w:val="28"/>
        </w:rPr>
        <w:t>, Д.Б. Эльконин), определяющие критические особенности подросткового периода как фазы повышенной уязвимости;</w:t>
      </w:r>
    </w:p>
    <w:p w14:paraId="1E286114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 xml:space="preserve">– психологические аспекты агрессии и аутоагрессии (Е.П. Ильин), акцентирующие внимание на внутренних механизмах направленной агрессии при фрустрации и нарушениях </w:t>
      </w:r>
      <w:proofErr w:type="spellStart"/>
      <w:r w:rsidRPr="007F0433">
        <w:rPr>
          <w:sz w:val="28"/>
          <w:szCs w:val="28"/>
        </w:rPr>
        <w:t>самоотношения</w:t>
      </w:r>
      <w:proofErr w:type="spellEnd"/>
      <w:r w:rsidRPr="007F0433">
        <w:rPr>
          <w:sz w:val="28"/>
          <w:szCs w:val="28"/>
        </w:rPr>
        <w:t>.</w:t>
      </w:r>
    </w:p>
    <w:p w14:paraId="0E2100FA" w14:textId="77777777" w:rsid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lastRenderedPageBreak/>
        <w:t>Опора на эти теоретические подходы обеспечила комплексное понимание природы суицидального риска, позволила обосновать выбор диагностических инструментов и структуру эмпирического исследования.</w:t>
      </w:r>
    </w:p>
    <w:p w14:paraId="232F3FF4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Проблема исследования:</w:t>
      </w:r>
      <w:r w:rsidR="00526AEE">
        <w:rPr>
          <w:b/>
          <w:bCs/>
          <w:sz w:val="28"/>
          <w:szCs w:val="28"/>
        </w:rPr>
        <w:t xml:space="preserve"> </w:t>
      </w:r>
      <w:r w:rsidR="00F63690" w:rsidRPr="007F0433">
        <w:rPr>
          <w:sz w:val="28"/>
          <w:szCs w:val="28"/>
        </w:rPr>
        <w:t xml:space="preserve">в </w:t>
      </w:r>
      <w:r w:rsidRPr="007F0433">
        <w:rPr>
          <w:sz w:val="28"/>
          <w:szCs w:val="28"/>
        </w:rPr>
        <w:t>чём заключаются особенности проявления суицидального риска у подростков и какие психологические факторы способствуют его повышению или снижению?</w:t>
      </w:r>
    </w:p>
    <w:p w14:paraId="66B531E7" w14:textId="77777777" w:rsidR="007F0433" w:rsidRPr="007F0433" w:rsidRDefault="00F63690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Объект исследования:</w:t>
      </w:r>
      <w:r w:rsidR="00526AEE">
        <w:rPr>
          <w:b/>
          <w:bCs/>
          <w:sz w:val="28"/>
          <w:szCs w:val="28"/>
        </w:rPr>
        <w:t xml:space="preserve"> </w:t>
      </w:r>
      <w:r w:rsidRPr="00F63690">
        <w:rPr>
          <w:sz w:val="28"/>
          <w:szCs w:val="28"/>
        </w:rPr>
        <w:t>подростк</w:t>
      </w:r>
      <w:r>
        <w:rPr>
          <w:sz w:val="28"/>
          <w:szCs w:val="28"/>
        </w:rPr>
        <w:t>и с суицидальным риском</w:t>
      </w:r>
    </w:p>
    <w:p w14:paraId="504868F2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Предмет исследования:</w:t>
      </w:r>
      <w:r w:rsidR="00526AEE">
        <w:rPr>
          <w:b/>
          <w:bCs/>
          <w:sz w:val="28"/>
          <w:szCs w:val="28"/>
        </w:rPr>
        <w:t xml:space="preserve"> </w:t>
      </w:r>
      <w:r w:rsidR="00F63690" w:rsidRPr="007F0433">
        <w:rPr>
          <w:sz w:val="28"/>
          <w:szCs w:val="28"/>
        </w:rPr>
        <w:t xml:space="preserve">психологические </w:t>
      </w:r>
      <w:r w:rsidRPr="007F0433">
        <w:rPr>
          <w:sz w:val="28"/>
          <w:szCs w:val="28"/>
        </w:rPr>
        <w:t>факторы, связанные с уровнем суицидального риска у подростков (тревожность, чувство одиночества, уровень безнадёжности, субъективное благополучие).</w:t>
      </w:r>
    </w:p>
    <w:p w14:paraId="04EEF9B0" w14:textId="46152889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b/>
          <w:bCs/>
          <w:sz w:val="28"/>
          <w:szCs w:val="28"/>
        </w:rPr>
        <w:t>Цель исследования:</w:t>
      </w:r>
      <w:r w:rsidR="00526AEE">
        <w:rPr>
          <w:b/>
          <w:bCs/>
          <w:sz w:val="28"/>
          <w:szCs w:val="28"/>
        </w:rPr>
        <w:t xml:space="preserve"> </w:t>
      </w:r>
      <w:bookmarkStart w:id="3" w:name="_Hlk202032009"/>
      <w:r w:rsidR="00E15CB0" w:rsidRPr="00E15CB0">
        <w:rPr>
          <w:sz w:val="28"/>
          <w:szCs w:val="28"/>
        </w:rPr>
        <w:t>выявление взаимосвязей между психологическими факторами и уровнем суицидального риска у подростков</w:t>
      </w:r>
      <w:bookmarkEnd w:id="3"/>
    </w:p>
    <w:p w14:paraId="5EED8C62" w14:textId="77777777" w:rsidR="007F0433" w:rsidRPr="007F0433" w:rsidRDefault="007F0433" w:rsidP="007F0433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7F0433">
        <w:rPr>
          <w:b/>
          <w:bCs/>
          <w:sz w:val="28"/>
          <w:szCs w:val="28"/>
        </w:rPr>
        <w:t>Задачи исследования:</w:t>
      </w:r>
    </w:p>
    <w:p w14:paraId="5A2F7553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1. Изучить теоретические подходы к пониманию суицидального риска и факторов, с ним связанных.</w:t>
      </w:r>
    </w:p>
    <w:p w14:paraId="69B4D64E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2. Подобрать и обосновать диагностический инструментарий для выявления уровня тревожности, одиночества, безнадёжности и субъективного благополучия.</w:t>
      </w:r>
    </w:p>
    <w:p w14:paraId="598E506A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3. Провести эмпирическое исследование среди подростков с целью определения взаимосвязей между исследуемыми переменными.</w:t>
      </w:r>
    </w:p>
    <w:p w14:paraId="43AFE9CB" w14:textId="77777777" w:rsid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4. Выявить значимые предикторы суицидального риска на основе полученных данных.</w:t>
      </w:r>
    </w:p>
    <w:p w14:paraId="4EA8F12E" w14:textId="77777777" w:rsidR="007F0433" w:rsidRP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sz w:val="28"/>
          <w:szCs w:val="28"/>
        </w:rPr>
        <w:t>5. Обобщить результаты и наметить направления для психологической профилактики и сопровождения подростков, находящихся в группе риска.</w:t>
      </w:r>
    </w:p>
    <w:p w14:paraId="423942C9" w14:textId="77777777" w:rsidR="007F0433" w:rsidRDefault="007F0433" w:rsidP="007F0433">
      <w:pPr>
        <w:spacing w:line="360" w:lineRule="auto"/>
        <w:ind w:firstLine="851"/>
        <w:jc w:val="both"/>
        <w:rPr>
          <w:sz w:val="28"/>
          <w:szCs w:val="28"/>
        </w:rPr>
      </w:pPr>
      <w:r w:rsidRPr="007F0433">
        <w:rPr>
          <w:b/>
          <w:bCs/>
          <w:sz w:val="28"/>
          <w:szCs w:val="28"/>
        </w:rPr>
        <w:t>Гипотеза исследования:</w:t>
      </w:r>
      <w:r w:rsidR="00367FD7">
        <w:rPr>
          <w:b/>
          <w:bCs/>
          <w:sz w:val="28"/>
          <w:szCs w:val="28"/>
        </w:rPr>
        <w:t xml:space="preserve"> </w:t>
      </w:r>
      <w:r w:rsidRPr="007F0433">
        <w:rPr>
          <w:sz w:val="28"/>
          <w:szCs w:val="28"/>
        </w:rPr>
        <w:t>предполагается, что повышенный уровень тревожности, чувство одиночества, высокий уровень безнадёжности и низкие показатели субъективного благополучия связаны с более высоким уровнем суицидального риска у подростков.</w:t>
      </w:r>
    </w:p>
    <w:p w14:paraId="29C3E107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b/>
          <w:bCs/>
          <w:sz w:val="28"/>
          <w:szCs w:val="28"/>
        </w:rPr>
        <w:t>Обоснование:</w:t>
      </w:r>
      <w:r w:rsidR="00367FD7">
        <w:rPr>
          <w:b/>
          <w:bCs/>
          <w:sz w:val="28"/>
          <w:szCs w:val="28"/>
        </w:rPr>
        <w:t xml:space="preserve"> </w:t>
      </w:r>
      <w:r w:rsidRPr="00F63690">
        <w:rPr>
          <w:sz w:val="28"/>
          <w:szCs w:val="28"/>
        </w:rPr>
        <w:t xml:space="preserve">подростковый возраст является чувствительным периодом становления личности, сопровождающимся интенсивными </w:t>
      </w:r>
      <w:r w:rsidRPr="00F63690">
        <w:rPr>
          <w:sz w:val="28"/>
          <w:szCs w:val="28"/>
        </w:rPr>
        <w:lastRenderedPageBreak/>
        <w:t xml:space="preserve">изменениями в эмоциональной, социальной и когнитивной сферах. В этот период нередко возникают внутренние конфликты, кризисы идентичности, чувство социальной нестабильности и отчуждения. Исследования показывают, что при отсутствии достаточной поддержки и эффективных стратегий совладания с трудностями у подростков возрастает риск формирования </w:t>
      </w:r>
      <w:proofErr w:type="spellStart"/>
      <w:r w:rsidRPr="00F63690">
        <w:rPr>
          <w:sz w:val="28"/>
          <w:szCs w:val="28"/>
        </w:rPr>
        <w:t>аутоагрессивных</w:t>
      </w:r>
      <w:proofErr w:type="spellEnd"/>
      <w:r w:rsidRPr="00F63690">
        <w:rPr>
          <w:sz w:val="28"/>
          <w:szCs w:val="28"/>
        </w:rPr>
        <w:t xml:space="preserve"> тенденций и суицидального поведения.</w:t>
      </w:r>
    </w:p>
    <w:p w14:paraId="5A9C925F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Теоретические и эмпирические данные (А. Бек, Т.Н. Разуваева, И.В. Дубровина, В.И. </w:t>
      </w:r>
      <w:proofErr w:type="spellStart"/>
      <w:r w:rsidRPr="00F63690">
        <w:rPr>
          <w:sz w:val="28"/>
          <w:szCs w:val="28"/>
        </w:rPr>
        <w:t>Моросанова</w:t>
      </w:r>
      <w:proofErr w:type="spellEnd"/>
      <w:r w:rsidRPr="00F63690">
        <w:rPr>
          <w:sz w:val="28"/>
          <w:szCs w:val="28"/>
        </w:rPr>
        <w:t xml:space="preserve"> и др.) свидетельствуют о том, что такие состояния, как хроническая тревожность, чувство одиночества, переживание безнадёжности и снижение субъективного благополучия, могут выступать значимыми предикторами суицидального риска. При этом совокупность этих факторов усиливает внутреннюю уязвимость подростка, снижает ресурсы адаптации и повышает вероятность суицидальных мыслей и намерений.</w:t>
      </w:r>
    </w:p>
    <w:p w14:paraId="43A835A1" w14:textId="77777777" w:rsid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Таким образом, выявление связи между психологическими характеристиками подростков и уровнем их суицидального риска представляется необходимым как с точки зрения научного анализа, так и с практической позиции профилактики аутоагрессии и формирования устойчивой самооценки.</w:t>
      </w:r>
    </w:p>
    <w:p w14:paraId="271E49A4" w14:textId="77777777" w:rsidR="00F63690" w:rsidRPr="00F63690" w:rsidRDefault="00F63690" w:rsidP="00F63690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F63690">
        <w:rPr>
          <w:b/>
          <w:bCs/>
          <w:sz w:val="28"/>
          <w:szCs w:val="28"/>
        </w:rPr>
        <w:t>Научная новизна:</w:t>
      </w:r>
    </w:p>
    <w:p w14:paraId="4FFBDE7C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Новизна исследования заключается в комплексном анализе совокупности психологических факторов, влияющих на уровень суицидального риска у подростков, с опорой на </w:t>
      </w:r>
      <w:proofErr w:type="spellStart"/>
      <w:r w:rsidRPr="00F63690">
        <w:rPr>
          <w:sz w:val="28"/>
          <w:szCs w:val="28"/>
        </w:rPr>
        <w:t>валидизированный</w:t>
      </w:r>
      <w:proofErr w:type="spellEnd"/>
      <w:r w:rsidRPr="00F63690">
        <w:rPr>
          <w:sz w:val="28"/>
          <w:szCs w:val="28"/>
        </w:rPr>
        <w:t xml:space="preserve"> диагностический инструментарий. В работе предпринята попытка рассмотреть такие переменные, как тревожность, чувство одиночества, уровень безнадёжности и субъективное психологическое благополучие, в едином аналитическом поле, что позволяет расширить представления о внутренних механизмах формирования </w:t>
      </w:r>
      <w:proofErr w:type="spellStart"/>
      <w:r w:rsidRPr="00F63690">
        <w:rPr>
          <w:sz w:val="28"/>
          <w:szCs w:val="28"/>
        </w:rPr>
        <w:t>аутоагрессивных</w:t>
      </w:r>
      <w:proofErr w:type="spellEnd"/>
      <w:r w:rsidRPr="00F63690">
        <w:rPr>
          <w:sz w:val="28"/>
          <w:szCs w:val="28"/>
        </w:rPr>
        <w:t xml:space="preserve"> тенденций в подростковом возрасте.</w:t>
      </w:r>
    </w:p>
    <w:p w14:paraId="0C9326F2" w14:textId="77777777" w:rsid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Кроме того, исследование носит прикладной характер: полученные данные могут использоваться для разработки адресных профилактических и </w:t>
      </w:r>
      <w:r w:rsidRPr="00F63690">
        <w:rPr>
          <w:sz w:val="28"/>
          <w:szCs w:val="28"/>
        </w:rPr>
        <w:lastRenderedPageBreak/>
        <w:t>коррекционных программ, направленных на снижение уровня суицидального риска среди подростков с разными уровнями психологической уязвимости.</w:t>
      </w:r>
    </w:p>
    <w:p w14:paraId="0449DAF9" w14:textId="77777777" w:rsidR="00F63690" w:rsidRPr="00F63690" w:rsidRDefault="00F63690" w:rsidP="00F63690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F63690">
        <w:rPr>
          <w:b/>
          <w:bCs/>
          <w:sz w:val="28"/>
          <w:szCs w:val="28"/>
        </w:rPr>
        <w:t>Проект исследовательской процедуры:</w:t>
      </w:r>
    </w:p>
    <w:p w14:paraId="206239C2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1. Формулировка исследовательской гипотезы, определение цели, задач, объекта и предмета исследования.</w:t>
      </w:r>
    </w:p>
    <w:p w14:paraId="734E7CE6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2. Анализ литературы по проблеме подросткового суицидального риска и психологических факторов, с ним связанных. Определение теоретических оснований и методологического подхода.</w:t>
      </w:r>
    </w:p>
    <w:p w14:paraId="251A70F4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3. Подбор и обоснование диагностического инструментария, позволяющего оценить тревожность, одиночество, безнадёжность и субъективное благополучие. Подготовка бланков, инструкций и формы согласия на участие.</w:t>
      </w:r>
    </w:p>
    <w:p w14:paraId="026BFB9D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4. Определение исследовательской выборки: подростки в возрасте 13–17 лет, учащиеся образовательных учреждений. Уточнение критериев включения и исключения, получение информированного согласия.</w:t>
      </w:r>
    </w:p>
    <w:p w14:paraId="03A067A4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5. Проведение диагностики: индивидуальное заполнение опросников в условиях, обеспечивающих конфиденциальность. Фиксация полученных данных в матрицу Excel.</w:t>
      </w:r>
    </w:p>
    <w:p w14:paraId="3BB4BB7F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6. Первичная обработка данных: проверка нормальности распределения, выявление выбросов, расчёт шкальных баллов по методикам.</w:t>
      </w:r>
    </w:p>
    <w:p w14:paraId="1F89DB75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7. Статистический анализ:</w:t>
      </w:r>
    </w:p>
    <w:p w14:paraId="06B4EA61" w14:textId="77777777" w:rsid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сравнение средних значений в подгруппах с различным уровнем риска (U-критерий Манна–Уитни); </w:t>
      </w:r>
    </w:p>
    <w:p w14:paraId="65903AAA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 xml:space="preserve">выявление связей между переменными с помощью корреляционного анализа (коэффициент </w:t>
      </w:r>
      <w:proofErr w:type="spellStart"/>
      <w:r w:rsidRPr="00F63690">
        <w:rPr>
          <w:sz w:val="28"/>
          <w:szCs w:val="28"/>
        </w:rPr>
        <w:t>Спирмена</w:t>
      </w:r>
      <w:proofErr w:type="spellEnd"/>
      <w:r w:rsidRPr="00F63690">
        <w:rPr>
          <w:sz w:val="28"/>
          <w:szCs w:val="28"/>
        </w:rPr>
        <w:t>);</w:t>
      </w:r>
    </w:p>
    <w:p w14:paraId="69278B22" w14:textId="77777777" w:rsidR="00F63690" w:rsidRP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t>8. Интерпретация результатов: сопоставление эмпирических данных с теоретическими моделями, формулировка выводов о значимых предикторах суицидального риска.</w:t>
      </w:r>
    </w:p>
    <w:p w14:paraId="2D118F77" w14:textId="77777777" w:rsidR="00F63690" w:rsidRDefault="00F63690" w:rsidP="00F63690">
      <w:pPr>
        <w:spacing w:line="360" w:lineRule="auto"/>
        <w:ind w:firstLine="851"/>
        <w:jc w:val="both"/>
        <w:rPr>
          <w:sz w:val="28"/>
          <w:szCs w:val="28"/>
        </w:rPr>
      </w:pPr>
      <w:r w:rsidRPr="00F63690">
        <w:rPr>
          <w:sz w:val="28"/>
          <w:szCs w:val="28"/>
        </w:rPr>
        <w:lastRenderedPageBreak/>
        <w:t>9. Подготовка итоговой презентации и отчёта по практике, формулировка рекомендаций по профилактической работе с подростками, находящимися в группе риска.</w:t>
      </w:r>
    </w:p>
    <w:p w14:paraId="15B9823A" w14:textId="77777777" w:rsidR="00256011" w:rsidRPr="00367FD7" w:rsidRDefault="00256011" w:rsidP="00256011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367FD7">
        <w:rPr>
          <w:b/>
          <w:sz w:val="28"/>
          <w:szCs w:val="28"/>
        </w:rPr>
        <w:t>Выборка и организация исследования:</w:t>
      </w:r>
    </w:p>
    <w:p w14:paraId="08C5B52E" w14:textId="3098B43A" w:rsidR="00256011" w:rsidRPr="00A11E05" w:rsidRDefault="00256011" w:rsidP="00256011">
      <w:pPr>
        <w:spacing w:line="360" w:lineRule="auto"/>
        <w:ind w:firstLine="851"/>
        <w:jc w:val="both"/>
        <w:rPr>
          <w:sz w:val="28"/>
          <w:szCs w:val="28"/>
        </w:rPr>
      </w:pPr>
      <w:bookmarkStart w:id="4" w:name="_Hlk202032165"/>
      <w:r w:rsidRPr="00256011">
        <w:rPr>
          <w:sz w:val="28"/>
          <w:szCs w:val="28"/>
        </w:rPr>
        <w:t xml:space="preserve">В исследовании приняли участие 24 подростка в возрасте от </w:t>
      </w:r>
      <w:r w:rsidRPr="00E15CB0">
        <w:rPr>
          <w:sz w:val="28"/>
          <w:szCs w:val="28"/>
        </w:rPr>
        <w:t>13 до 1</w:t>
      </w:r>
      <w:r w:rsidR="00E15CB0" w:rsidRPr="00E15CB0">
        <w:rPr>
          <w:sz w:val="28"/>
          <w:szCs w:val="28"/>
        </w:rPr>
        <w:t>5</w:t>
      </w:r>
      <w:r w:rsidR="00367FD7">
        <w:rPr>
          <w:color w:val="FF0000"/>
          <w:sz w:val="28"/>
          <w:szCs w:val="28"/>
        </w:rPr>
        <w:t xml:space="preserve"> </w:t>
      </w:r>
      <w:r w:rsidRPr="00256011">
        <w:rPr>
          <w:sz w:val="28"/>
          <w:szCs w:val="28"/>
        </w:rPr>
        <w:t>(12 девочек и 1</w:t>
      </w:r>
      <w:r w:rsidR="00E15CB0">
        <w:rPr>
          <w:sz w:val="28"/>
          <w:szCs w:val="28"/>
        </w:rPr>
        <w:t>1</w:t>
      </w:r>
      <w:r w:rsidRPr="00256011">
        <w:rPr>
          <w:sz w:val="28"/>
          <w:szCs w:val="28"/>
        </w:rPr>
        <w:t xml:space="preserve"> мальчиков), </w:t>
      </w:r>
      <w:bookmarkEnd w:id="4"/>
      <w:r w:rsidR="00E15CB0" w:rsidRPr="00A11E05">
        <w:rPr>
          <w:sz w:val="28"/>
          <w:szCs w:val="28"/>
        </w:rPr>
        <w:t>МАОУ СОШ</w:t>
      </w:r>
      <w:r w:rsidRPr="00A11E05">
        <w:rPr>
          <w:sz w:val="28"/>
          <w:szCs w:val="28"/>
        </w:rPr>
        <w:t xml:space="preserve"> </w:t>
      </w:r>
      <w:r w:rsidR="008A1A36" w:rsidRPr="00A11E05">
        <w:rPr>
          <w:sz w:val="28"/>
          <w:szCs w:val="28"/>
        </w:rPr>
        <w:t>№</w:t>
      </w:r>
      <w:r w:rsidR="00A11E05">
        <w:rPr>
          <w:sz w:val="28"/>
          <w:szCs w:val="28"/>
        </w:rPr>
        <w:t xml:space="preserve"> 24</w:t>
      </w:r>
    </w:p>
    <w:p w14:paraId="23C44B7A" w14:textId="77777777" w:rsidR="00256011" w:rsidRPr="00256011" w:rsidRDefault="00256011" w:rsidP="00256011">
      <w:pPr>
        <w:spacing w:line="360" w:lineRule="auto"/>
        <w:ind w:firstLine="851"/>
        <w:jc w:val="both"/>
        <w:rPr>
          <w:sz w:val="28"/>
          <w:szCs w:val="28"/>
        </w:rPr>
      </w:pPr>
      <w:r w:rsidRPr="00256011">
        <w:rPr>
          <w:sz w:val="28"/>
          <w:szCs w:val="28"/>
        </w:rPr>
        <w:t>Для целей анализа выборка была разделена на две группы:</w:t>
      </w:r>
    </w:p>
    <w:p w14:paraId="3C904FC7" w14:textId="77777777" w:rsidR="00256011" w:rsidRPr="00256011" w:rsidRDefault="00256011" w:rsidP="00256011">
      <w:pPr>
        <w:spacing w:line="360" w:lineRule="auto"/>
        <w:ind w:firstLine="851"/>
        <w:jc w:val="both"/>
        <w:rPr>
          <w:sz w:val="28"/>
          <w:szCs w:val="28"/>
        </w:rPr>
      </w:pPr>
      <w:r w:rsidRPr="00256011">
        <w:rPr>
          <w:sz w:val="28"/>
          <w:szCs w:val="28"/>
        </w:rPr>
        <w:t>– подростки с признаками повышенного суицидального риска (n = 12);</w:t>
      </w:r>
    </w:p>
    <w:p w14:paraId="07515193" w14:textId="2E53BB59" w:rsidR="00256011" w:rsidRDefault="00256011" w:rsidP="00256011">
      <w:pPr>
        <w:spacing w:line="360" w:lineRule="auto"/>
        <w:ind w:firstLine="851"/>
        <w:jc w:val="both"/>
        <w:rPr>
          <w:sz w:val="28"/>
          <w:szCs w:val="28"/>
        </w:rPr>
      </w:pPr>
      <w:r w:rsidRPr="00256011">
        <w:rPr>
          <w:sz w:val="28"/>
          <w:szCs w:val="28"/>
        </w:rPr>
        <w:t>– подростки с нормативным уровнем риска (n = 12).</w:t>
      </w:r>
    </w:p>
    <w:p w14:paraId="5D471940" w14:textId="77777777" w:rsidR="00E71270" w:rsidRDefault="00E71270" w:rsidP="00256011">
      <w:pPr>
        <w:spacing w:line="360" w:lineRule="auto"/>
        <w:ind w:firstLine="851"/>
        <w:jc w:val="both"/>
        <w:rPr>
          <w:sz w:val="28"/>
          <w:szCs w:val="28"/>
        </w:rPr>
      </w:pPr>
    </w:p>
    <w:p w14:paraId="55B3246E" w14:textId="77777777" w:rsidR="008F6CEE" w:rsidRPr="008F6CEE" w:rsidRDefault="008F6CEE" w:rsidP="008F6CEE">
      <w:pPr>
        <w:pStyle w:val="2"/>
        <w:spacing w:before="0" w:line="360" w:lineRule="auto"/>
        <w:rPr>
          <w:szCs w:val="28"/>
        </w:rPr>
      </w:pPr>
      <w:bookmarkStart w:id="5" w:name="_Toc202464981"/>
      <w:r w:rsidRPr="008F6CEE">
        <w:rPr>
          <w:szCs w:val="28"/>
        </w:rPr>
        <w:t>Диагностический инструментарий</w:t>
      </w:r>
      <w:bookmarkEnd w:id="5"/>
    </w:p>
    <w:p w14:paraId="54897A5C" w14:textId="77777777" w:rsidR="00256011" w:rsidRDefault="00256011" w:rsidP="00256011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В качестве диагностического инструментария применялись следующие методики, характеризующиеся надежностью и валидностью:</w:t>
      </w:r>
    </w:p>
    <w:p w14:paraId="3927F290" w14:textId="77777777" w:rsidR="00EF1F00" w:rsidRDefault="00EF1F00" w:rsidP="00EF1F00">
      <w:pPr>
        <w:pStyle w:val="a7"/>
        <w:keepNext/>
        <w:jc w:val="right"/>
        <w:rPr>
          <w:b/>
          <w:bCs/>
          <w:i w:val="0"/>
          <w:iCs w:val="0"/>
          <w:color w:val="000000" w:themeColor="text1"/>
          <w:sz w:val="28"/>
          <w:szCs w:val="28"/>
        </w:rPr>
      </w:pPr>
      <w:r w:rsidRPr="00EF1F00">
        <w:rPr>
          <w:b/>
          <w:bCs/>
          <w:i w:val="0"/>
          <w:iCs w:val="0"/>
          <w:color w:val="000000" w:themeColor="text1"/>
          <w:sz w:val="28"/>
          <w:szCs w:val="28"/>
        </w:rPr>
        <w:t xml:space="preserve">Таблица </w:t>
      </w:r>
      <w:r w:rsidR="009063ED" w:rsidRPr="00EF1F00">
        <w:rPr>
          <w:b/>
          <w:bCs/>
          <w:i w:val="0"/>
          <w:iCs w:val="0"/>
          <w:color w:val="000000" w:themeColor="text1"/>
          <w:sz w:val="28"/>
          <w:szCs w:val="28"/>
        </w:rPr>
        <w:fldChar w:fldCharType="begin"/>
      </w:r>
      <w:r w:rsidRPr="00EF1F00">
        <w:rPr>
          <w:b/>
          <w:bCs/>
          <w:i w:val="0"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="009063ED" w:rsidRPr="00EF1F00">
        <w:rPr>
          <w:b/>
          <w:bCs/>
          <w:i w:val="0"/>
          <w:iCs w:val="0"/>
          <w:color w:val="000000" w:themeColor="text1"/>
          <w:sz w:val="28"/>
          <w:szCs w:val="28"/>
        </w:rPr>
        <w:fldChar w:fldCharType="separate"/>
      </w:r>
      <w:r w:rsidRPr="00EF1F00">
        <w:rPr>
          <w:b/>
          <w:bCs/>
          <w:i w:val="0"/>
          <w:iCs w:val="0"/>
          <w:noProof/>
          <w:color w:val="000000" w:themeColor="text1"/>
          <w:sz w:val="28"/>
          <w:szCs w:val="28"/>
        </w:rPr>
        <w:t>1</w:t>
      </w:r>
      <w:r w:rsidR="009063ED" w:rsidRPr="00EF1F00">
        <w:rPr>
          <w:b/>
          <w:bCs/>
          <w:i w:val="0"/>
          <w:iCs w:val="0"/>
          <w:color w:val="000000" w:themeColor="text1"/>
          <w:sz w:val="28"/>
          <w:szCs w:val="28"/>
        </w:rPr>
        <w:fldChar w:fldCharType="end"/>
      </w:r>
    </w:p>
    <w:p w14:paraId="4C9161AB" w14:textId="77777777" w:rsidR="00EF1F00" w:rsidRDefault="00EF1F00" w:rsidP="00EF1F00">
      <w:pPr>
        <w:pStyle w:val="a3"/>
        <w:tabs>
          <w:tab w:val="clear" w:pos="2684"/>
        </w:tabs>
        <w:spacing w:line="360" w:lineRule="auto"/>
        <w:ind w:left="1276"/>
        <w:rPr>
          <w:b/>
          <w:sz w:val="28"/>
          <w:szCs w:val="28"/>
        </w:rPr>
      </w:pPr>
      <w:r>
        <w:rPr>
          <w:b/>
          <w:sz w:val="28"/>
          <w:szCs w:val="28"/>
        </w:rPr>
        <w:t>Методики исследования</w:t>
      </w:r>
    </w:p>
    <w:tbl>
      <w:tblPr>
        <w:tblStyle w:val="a6"/>
        <w:tblW w:w="9679" w:type="dxa"/>
        <w:tblLook w:val="04A0" w:firstRow="1" w:lastRow="0" w:firstColumn="1" w:lastColumn="0" w:noHBand="0" w:noVBand="1"/>
      </w:tblPr>
      <w:tblGrid>
        <w:gridCol w:w="2566"/>
        <w:gridCol w:w="1968"/>
        <w:gridCol w:w="2234"/>
        <w:gridCol w:w="2911"/>
      </w:tblGrid>
      <w:tr w:rsidR="00EF1F00" w:rsidRPr="00EF1F00" w14:paraId="3B0F2D45" w14:textId="77777777" w:rsidTr="00EF1F00">
        <w:trPr>
          <w:trHeight w:val="300"/>
        </w:trPr>
        <w:tc>
          <w:tcPr>
            <w:tcW w:w="2566" w:type="dxa"/>
            <w:noWrap/>
            <w:hideMark/>
          </w:tcPr>
          <w:p w14:paraId="005CB16B" w14:textId="77777777" w:rsidR="00EF1F00" w:rsidRPr="00EF1F00" w:rsidRDefault="00EF1F00" w:rsidP="00EF1F00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Название методики</w:t>
            </w:r>
          </w:p>
        </w:tc>
        <w:tc>
          <w:tcPr>
            <w:tcW w:w="1968" w:type="dxa"/>
            <w:noWrap/>
            <w:hideMark/>
          </w:tcPr>
          <w:p w14:paraId="7F0F169B" w14:textId="77777777" w:rsidR="00EF1F00" w:rsidRPr="00EF1F00" w:rsidRDefault="00EF1F00" w:rsidP="00EF1F00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Автор</w:t>
            </w:r>
          </w:p>
        </w:tc>
        <w:tc>
          <w:tcPr>
            <w:tcW w:w="2234" w:type="dxa"/>
            <w:noWrap/>
            <w:hideMark/>
          </w:tcPr>
          <w:p w14:paraId="00E3361E" w14:textId="77777777" w:rsidR="00EF1F00" w:rsidRPr="00EF1F00" w:rsidRDefault="00EF1F00" w:rsidP="00EF1F00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Источник</w:t>
            </w:r>
          </w:p>
        </w:tc>
        <w:tc>
          <w:tcPr>
            <w:tcW w:w="2911" w:type="dxa"/>
            <w:noWrap/>
            <w:hideMark/>
          </w:tcPr>
          <w:p w14:paraId="279FDDDD" w14:textId="77777777" w:rsidR="00EF1F00" w:rsidRPr="00EF1F00" w:rsidRDefault="00EF1F00" w:rsidP="00EF1F00">
            <w:pPr>
              <w:jc w:val="center"/>
              <w:rPr>
                <w:b/>
                <w:bCs/>
                <w:color w:val="000000"/>
              </w:rPr>
            </w:pPr>
            <w:r w:rsidRPr="00EF1F00">
              <w:rPr>
                <w:b/>
                <w:bCs/>
                <w:color w:val="000000"/>
              </w:rPr>
              <w:t>Цель</w:t>
            </w:r>
          </w:p>
        </w:tc>
      </w:tr>
      <w:tr w:rsidR="00EF1F00" w:rsidRPr="00EF1F00" w14:paraId="6B4AC8AA" w14:textId="77777777" w:rsidTr="00EF1F00">
        <w:trPr>
          <w:trHeight w:val="300"/>
        </w:trPr>
        <w:tc>
          <w:tcPr>
            <w:tcW w:w="2566" w:type="dxa"/>
            <w:noWrap/>
            <w:hideMark/>
          </w:tcPr>
          <w:p w14:paraId="50488812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Опросник оценки суицидального риска</w:t>
            </w:r>
          </w:p>
        </w:tc>
        <w:tc>
          <w:tcPr>
            <w:tcW w:w="1968" w:type="dxa"/>
            <w:noWrap/>
            <w:hideMark/>
          </w:tcPr>
          <w:p w14:paraId="0998EE2A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Т.Н. Разуваева (модификация)</w:t>
            </w:r>
          </w:p>
        </w:tc>
        <w:tc>
          <w:tcPr>
            <w:tcW w:w="2234" w:type="dxa"/>
            <w:noWrap/>
            <w:hideMark/>
          </w:tcPr>
          <w:p w14:paraId="4AF569A5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Методические рекомендации, 2021</w:t>
            </w:r>
          </w:p>
        </w:tc>
        <w:tc>
          <w:tcPr>
            <w:tcW w:w="2911" w:type="dxa"/>
            <w:noWrap/>
            <w:hideMark/>
          </w:tcPr>
          <w:p w14:paraId="43E2B51C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Оценка уровня суицидального риска у подростков</w:t>
            </w:r>
          </w:p>
        </w:tc>
      </w:tr>
      <w:tr w:rsidR="00EF1F00" w:rsidRPr="00EF1F00" w14:paraId="5408CC35" w14:textId="77777777" w:rsidTr="00EF1F00">
        <w:trPr>
          <w:trHeight w:val="300"/>
        </w:trPr>
        <w:tc>
          <w:tcPr>
            <w:tcW w:w="2566" w:type="dxa"/>
            <w:noWrap/>
            <w:hideMark/>
          </w:tcPr>
          <w:p w14:paraId="2F010544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Шкала субъективного одиночества</w:t>
            </w:r>
          </w:p>
        </w:tc>
        <w:tc>
          <w:tcPr>
            <w:tcW w:w="1968" w:type="dxa"/>
            <w:noWrap/>
            <w:hideMark/>
          </w:tcPr>
          <w:p w14:paraId="5533BD92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 xml:space="preserve">Д. Рассел, </w:t>
            </w:r>
            <w:proofErr w:type="spellStart"/>
            <w:r w:rsidRPr="00EF1F00">
              <w:rPr>
                <w:color w:val="000000"/>
              </w:rPr>
              <w:t>адапт</w:t>
            </w:r>
            <w:proofErr w:type="spellEnd"/>
            <w:r w:rsidRPr="00EF1F00">
              <w:rPr>
                <w:color w:val="000000"/>
              </w:rPr>
              <w:t>. О.Ю. Андреева</w:t>
            </w:r>
          </w:p>
        </w:tc>
        <w:tc>
          <w:tcPr>
            <w:tcW w:w="2234" w:type="dxa"/>
            <w:noWrap/>
            <w:hideMark/>
          </w:tcPr>
          <w:p w14:paraId="3CFC68E6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Андреева О.Ю., 2017</w:t>
            </w:r>
          </w:p>
        </w:tc>
        <w:tc>
          <w:tcPr>
            <w:tcW w:w="2911" w:type="dxa"/>
            <w:noWrap/>
            <w:hideMark/>
          </w:tcPr>
          <w:p w14:paraId="3A5117BF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Диагностика субъективного чувства одиночества</w:t>
            </w:r>
          </w:p>
        </w:tc>
      </w:tr>
      <w:tr w:rsidR="00EF1F00" w:rsidRPr="00EF1F00" w14:paraId="389DE37E" w14:textId="77777777" w:rsidTr="00EF1F00">
        <w:trPr>
          <w:trHeight w:val="300"/>
        </w:trPr>
        <w:tc>
          <w:tcPr>
            <w:tcW w:w="2566" w:type="dxa"/>
            <w:noWrap/>
            <w:hideMark/>
          </w:tcPr>
          <w:p w14:paraId="708EF494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Шкала безнадёжности</w:t>
            </w:r>
          </w:p>
        </w:tc>
        <w:tc>
          <w:tcPr>
            <w:tcW w:w="1968" w:type="dxa"/>
            <w:noWrap/>
            <w:hideMark/>
          </w:tcPr>
          <w:p w14:paraId="3749BE1D" w14:textId="77777777" w:rsidR="00EF1F00" w:rsidRPr="00EF1F00" w:rsidRDefault="00EF1F00" w:rsidP="00EF1F00">
            <w:pPr>
              <w:rPr>
                <w:color w:val="000000"/>
                <w:lang w:val="en-US"/>
              </w:rPr>
            </w:pPr>
            <w:r w:rsidRPr="00EF1F00">
              <w:rPr>
                <w:color w:val="000000"/>
              </w:rPr>
              <w:t>А</w:t>
            </w:r>
            <w:r w:rsidRPr="00EF1F00">
              <w:rPr>
                <w:color w:val="000000"/>
                <w:lang w:val="en-US"/>
              </w:rPr>
              <w:t xml:space="preserve">. </w:t>
            </w:r>
            <w:r w:rsidRPr="00EF1F00">
              <w:rPr>
                <w:color w:val="000000"/>
              </w:rPr>
              <w:t>Бек</w:t>
            </w:r>
          </w:p>
        </w:tc>
        <w:tc>
          <w:tcPr>
            <w:tcW w:w="2234" w:type="dxa"/>
            <w:noWrap/>
            <w:hideMark/>
          </w:tcPr>
          <w:p w14:paraId="230F2B30" w14:textId="77777777" w:rsidR="00EF1F00" w:rsidRPr="00EF1F00" w:rsidRDefault="00EF1F00" w:rsidP="00EF1F00">
            <w:pPr>
              <w:rPr>
                <w:color w:val="000000"/>
                <w:lang w:val="en-US"/>
              </w:rPr>
            </w:pPr>
            <w:r w:rsidRPr="00EF1F00">
              <w:rPr>
                <w:color w:val="000000"/>
                <w:lang w:val="en-US"/>
              </w:rPr>
              <w:t xml:space="preserve">Beck A.T. et al., 1974; </w:t>
            </w:r>
            <w:r w:rsidRPr="00EF1F00">
              <w:rPr>
                <w:color w:val="000000"/>
              </w:rPr>
              <w:t>рус</w:t>
            </w:r>
            <w:r w:rsidRPr="00EF1F00">
              <w:rPr>
                <w:color w:val="000000"/>
                <w:lang w:val="en-US"/>
              </w:rPr>
              <w:t xml:space="preserve">. </w:t>
            </w:r>
            <w:r w:rsidRPr="00EF1F00">
              <w:rPr>
                <w:color w:val="000000"/>
              </w:rPr>
              <w:t>адаптация</w:t>
            </w:r>
            <w:r w:rsidRPr="00EF1F00">
              <w:rPr>
                <w:color w:val="000000"/>
                <w:lang w:val="en-US"/>
              </w:rPr>
              <w:t>, 2001</w:t>
            </w:r>
          </w:p>
        </w:tc>
        <w:tc>
          <w:tcPr>
            <w:tcW w:w="2911" w:type="dxa"/>
            <w:noWrap/>
            <w:hideMark/>
          </w:tcPr>
          <w:p w14:paraId="17F8A350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Измерение уровня безнадёжности как когнитивного предиктора риска</w:t>
            </w:r>
          </w:p>
        </w:tc>
      </w:tr>
      <w:tr w:rsidR="00EF1F00" w:rsidRPr="00EF1F00" w14:paraId="1BB0BD04" w14:textId="77777777" w:rsidTr="00EF1F00">
        <w:trPr>
          <w:trHeight w:val="300"/>
        </w:trPr>
        <w:tc>
          <w:tcPr>
            <w:tcW w:w="2566" w:type="dxa"/>
            <w:noWrap/>
            <w:hideMark/>
          </w:tcPr>
          <w:p w14:paraId="4BB31C40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Опросник проявлений психологического благополучия (ППБП)</w:t>
            </w:r>
          </w:p>
        </w:tc>
        <w:tc>
          <w:tcPr>
            <w:tcW w:w="1968" w:type="dxa"/>
            <w:noWrap/>
            <w:hideMark/>
          </w:tcPr>
          <w:p w14:paraId="314FB1C5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 xml:space="preserve">В.И. </w:t>
            </w:r>
            <w:proofErr w:type="spellStart"/>
            <w:r w:rsidRPr="00EF1F00">
              <w:rPr>
                <w:color w:val="000000"/>
              </w:rPr>
              <w:t>Моросанова</w:t>
            </w:r>
            <w:proofErr w:type="spellEnd"/>
            <w:r w:rsidRPr="00EF1F00">
              <w:rPr>
                <w:color w:val="000000"/>
              </w:rPr>
              <w:t>, Т.Г. Фомина, И.А. Бондаренко</w:t>
            </w:r>
          </w:p>
        </w:tc>
        <w:tc>
          <w:tcPr>
            <w:tcW w:w="2234" w:type="dxa"/>
            <w:noWrap/>
            <w:hideMark/>
          </w:tcPr>
          <w:p w14:paraId="5963A955" w14:textId="77777777" w:rsidR="00EF1F00" w:rsidRPr="00EF1F00" w:rsidRDefault="00EF1F00" w:rsidP="00EF1F00">
            <w:pPr>
              <w:rPr>
                <w:color w:val="000000"/>
              </w:rPr>
            </w:pPr>
            <w:proofErr w:type="spellStart"/>
            <w:r w:rsidRPr="00EF1F00">
              <w:rPr>
                <w:color w:val="000000"/>
              </w:rPr>
              <w:t>Моросанова</w:t>
            </w:r>
            <w:proofErr w:type="spellEnd"/>
            <w:r w:rsidRPr="00EF1F00">
              <w:rPr>
                <w:color w:val="000000"/>
              </w:rPr>
              <w:t xml:space="preserve"> В.И. и др., Психология образования, 2023</w:t>
            </w:r>
          </w:p>
        </w:tc>
        <w:tc>
          <w:tcPr>
            <w:tcW w:w="2911" w:type="dxa"/>
            <w:noWrap/>
            <w:hideMark/>
          </w:tcPr>
          <w:p w14:paraId="5F6408C1" w14:textId="77777777" w:rsidR="00EF1F00" w:rsidRPr="00EF1F00" w:rsidRDefault="00EF1F00" w:rsidP="00EF1F00">
            <w:pPr>
              <w:rPr>
                <w:color w:val="000000"/>
              </w:rPr>
            </w:pPr>
            <w:r w:rsidRPr="00EF1F00">
              <w:rPr>
                <w:color w:val="000000"/>
              </w:rPr>
              <w:t>Выявление уровня субъективного психологического благополучия</w:t>
            </w:r>
          </w:p>
        </w:tc>
      </w:tr>
    </w:tbl>
    <w:p w14:paraId="66500151" w14:textId="77777777" w:rsidR="00EF1F00" w:rsidRDefault="00EF1F00" w:rsidP="00256011">
      <w:pPr>
        <w:spacing w:line="360" w:lineRule="auto"/>
        <w:ind w:firstLine="567"/>
        <w:jc w:val="both"/>
        <w:rPr>
          <w:sz w:val="28"/>
          <w:szCs w:val="28"/>
          <w:highlight w:val="white"/>
        </w:rPr>
      </w:pPr>
    </w:p>
    <w:p w14:paraId="264F697A" w14:textId="77777777" w:rsidR="00256011" w:rsidRDefault="00256011" w:rsidP="00256011">
      <w:pPr>
        <w:spacing w:line="360" w:lineRule="auto"/>
        <w:ind w:firstLine="567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Перечислим основные характеристики названных методик:</w:t>
      </w:r>
    </w:p>
    <w:p w14:paraId="4F8E3A1F" w14:textId="77777777" w:rsidR="00256011" w:rsidRDefault="00256011" w:rsidP="00256011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bookmarkStart w:id="6" w:name="_heading=h.lnxbz9" w:colFirst="0" w:colLast="0"/>
      <w:bookmarkEnd w:id="6"/>
      <w:r>
        <w:rPr>
          <w:b/>
          <w:color w:val="000000"/>
          <w:sz w:val="28"/>
          <w:szCs w:val="28"/>
        </w:rPr>
        <w:t>Методика 1. Шкала безнадёжности А. Бэк.</w:t>
      </w:r>
    </w:p>
    <w:p w14:paraId="1E589812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Шкала безнадежности А. Бэк (</w:t>
      </w:r>
      <w:proofErr w:type="spellStart"/>
      <w:r>
        <w:rPr>
          <w:color w:val="000000"/>
          <w:sz w:val="28"/>
          <w:szCs w:val="28"/>
        </w:rPr>
        <w:t>HopelessnessScaleby</w:t>
      </w:r>
      <w:proofErr w:type="spellEnd"/>
      <w:r>
        <w:rPr>
          <w:color w:val="000000"/>
          <w:sz w:val="28"/>
          <w:szCs w:val="28"/>
        </w:rPr>
        <w:t xml:space="preserve"> A. </w:t>
      </w:r>
      <w:proofErr w:type="spellStart"/>
      <w:r>
        <w:rPr>
          <w:color w:val="000000"/>
          <w:sz w:val="28"/>
          <w:szCs w:val="28"/>
        </w:rPr>
        <w:t>Beck</w:t>
      </w:r>
      <w:proofErr w:type="spellEnd"/>
      <w:r>
        <w:rPr>
          <w:color w:val="000000"/>
          <w:sz w:val="28"/>
          <w:szCs w:val="28"/>
        </w:rPr>
        <w:t xml:space="preserve">) является методом измерения уровня безнадёжности, в контексте психиатрических расстройств, таких как депрессия и суицидальное поведение. Результаты </w:t>
      </w:r>
      <w:r>
        <w:rPr>
          <w:color w:val="000000"/>
          <w:sz w:val="28"/>
          <w:szCs w:val="28"/>
        </w:rPr>
        <w:lastRenderedPageBreak/>
        <w:t>данной диагностики помогает в определении наличия безнадежности и прогнозировании риска суицидальных намерений у пациентов.</w:t>
      </w:r>
    </w:p>
    <w:p w14:paraId="47CEB817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Шкала безнадежности А. Бэк включает в себя серию утверждений, на которые пациент отвечает своим согласием или несогласием. Примеры утверждений могут включать в себя высказывания о потере надежды на будущее, негативном восприятии себя и своих возможностей, а также ощущениях беспомощности.</w:t>
      </w:r>
    </w:p>
    <w:p w14:paraId="6079241E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Каждое утверждение оценивается по шкале предпочтительно от 1 до 4 баллов, в зависимости от степени согласия с каждым утверждением. Баллы подсчитываются для определения общего уровня безнадежности.</w:t>
      </w:r>
    </w:p>
    <w:p w14:paraId="226B83F8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теста интерпретируются следующим образом:</w:t>
      </w:r>
    </w:p>
    <w:p w14:paraId="11B2783E" w14:textId="77777777" w:rsidR="00256011" w:rsidRDefault="00256011" w:rsidP="00256011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0—13 — вариации, считающиеся нормой</w:t>
      </w:r>
    </w:p>
    <w:p w14:paraId="06BBB061" w14:textId="77777777" w:rsidR="00256011" w:rsidRDefault="00256011" w:rsidP="00256011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14—19 — лёгкая депрессия</w:t>
      </w:r>
    </w:p>
    <w:p w14:paraId="696A2226" w14:textId="77777777" w:rsidR="00256011" w:rsidRDefault="00256011" w:rsidP="00256011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20—28 — умеренная депрессия</w:t>
      </w:r>
    </w:p>
    <w:p w14:paraId="27ACEC64" w14:textId="77777777" w:rsidR="00256011" w:rsidRDefault="00256011" w:rsidP="00256011">
      <w:pPr>
        <w:spacing w:line="360" w:lineRule="auto"/>
        <w:ind w:firstLine="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29—63 — </w:t>
      </w:r>
      <w:r>
        <w:rPr>
          <w:sz w:val="28"/>
          <w:szCs w:val="28"/>
        </w:rPr>
        <w:t>тяжелая</w:t>
      </w:r>
      <w:r>
        <w:rPr>
          <w:color w:val="000000"/>
          <w:sz w:val="28"/>
          <w:szCs w:val="28"/>
        </w:rPr>
        <w:t xml:space="preserve"> депрессия</w:t>
      </w:r>
    </w:p>
    <w:p w14:paraId="2FF570FA" w14:textId="77777777" w:rsidR="00256011" w:rsidRDefault="00256011" w:rsidP="00256011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Методика 2. Методика диагностики уровня субъективного ощущения одиночества Д. Рассела и М. Фергюсона.</w:t>
      </w:r>
    </w:p>
    <w:p w14:paraId="75FBE695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Оценка Одиночества (The UCLA </w:t>
      </w:r>
      <w:proofErr w:type="spellStart"/>
      <w:r>
        <w:rPr>
          <w:color w:val="000000"/>
          <w:sz w:val="28"/>
          <w:szCs w:val="28"/>
        </w:rPr>
        <w:t>LonelinessScale</w:t>
      </w:r>
      <w:proofErr w:type="spellEnd"/>
      <w:r>
        <w:rPr>
          <w:color w:val="000000"/>
          <w:sz w:val="28"/>
          <w:szCs w:val="28"/>
        </w:rPr>
        <w:t xml:space="preserve">) Методика диагностики уровня субъективного ощущения одиночества, разработанная Д. Расселом (John </w:t>
      </w:r>
      <w:proofErr w:type="spellStart"/>
      <w:r>
        <w:rPr>
          <w:color w:val="000000"/>
          <w:sz w:val="28"/>
          <w:szCs w:val="28"/>
        </w:rPr>
        <w:t>Russell</w:t>
      </w:r>
      <w:proofErr w:type="spellEnd"/>
      <w:r>
        <w:rPr>
          <w:color w:val="000000"/>
          <w:sz w:val="28"/>
          <w:szCs w:val="28"/>
        </w:rPr>
        <w:t xml:space="preserve">) и М. Фергюсоном (Michael </w:t>
      </w:r>
      <w:proofErr w:type="spellStart"/>
      <w:r>
        <w:rPr>
          <w:color w:val="000000"/>
          <w:sz w:val="28"/>
          <w:szCs w:val="28"/>
        </w:rPr>
        <w:t>Ferguson</w:t>
      </w:r>
      <w:proofErr w:type="spellEnd"/>
      <w:r>
        <w:rPr>
          <w:color w:val="000000"/>
          <w:sz w:val="28"/>
          <w:szCs w:val="28"/>
        </w:rPr>
        <w:t>). Эта методика представляет из себя стандартизированный опросник, который позволяет измерить уровень одиночества у индивида.</w:t>
      </w:r>
    </w:p>
    <w:p w14:paraId="5BC9D212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Опросник состоит из ряда утверждений (20), на каждое из которых человек должен ответить, насколько оно соответствует его собственному опыту. Оценка производится по </w:t>
      </w:r>
      <w:proofErr w:type="spellStart"/>
      <w:r>
        <w:rPr>
          <w:color w:val="000000"/>
          <w:sz w:val="28"/>
          <w:szCs w:val="28"/>
        </w:rPr>
        <w:t>четырехбалльной</w:t>
      </w:r>
      <w:proofErr w:type="spellEnd"/>
      <w:r>
        <w:rPr>
          <w:color w:val="000000"/>
          <w:sz w:val="28"/>
          <w:szCs w:val="28"/>
        </w:rPr>
        <w:t xml:space="preserve"> шкале, где </w:t>
      </w:r>
    </w:p>
    <w:p w14:paraId="688CE4C3" w14:textId="77777777" w:rsidR="00256011" w:rsidRDefault="00256011" w:rsidP="0025601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нет (представлено словом никогда), </w:t>
      </w:r>
    </w:p>
    <w:p w14:paraId="00310015" w14:textId="77777777" w:rsidR="00256011" w:rsidRDefault="00256011" w:rsidP="0025601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несколько раз (слова иногда), </w:t>
      </w:r>
    </w:p>
    <w:p w14:paraId="72DCE70A" w14:textId="77777777" w:rsidR="00256011" w:rsidRDefault="00256011" w:rsidP="0025601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очень часто (слова часто), </w:t>
      </w:r>
    </w:p>
    <w:p w14:paraId="1F985A6E" w14:textId="77777777" w:rsidR="00256011" w:rsidRDefault="00256011" w:rsidP="0025601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постоянно (слова всегда).</w:t>
      </w:r>
    </w:p>
    <w:p w14:paraId="32D1F020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распределяются на три степени одиночества:</w:t>
      </w:r>
    </w:p>
    <w:p w14:paraId="3AF5BE03" w14:textId="77777777" w:rsidR="00256011" w:rsidRDefault="00256011" w:rsidP="002560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Высокая степень одиночества показывают от 40 до 60 баллов, </w:t>
      </w:r>
    </w:p>
    <w:p w14:paraId="00875063" w14:textId="77777777" w:rsidR="00256011" w:rsidRDefault="00256011" w:rsidP="002560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Средний уровень от 20 до 40 баллов</w:t>
      </w:r>
    </w:p>
    <w:p w14:paraId="62238A87" w14:textId="77777777" w:rsidR="00256011" w:rsidRDefault="00256011" w:rsidP="002560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Низкий уровень </w:t>
      </w:r>
      <w:r>
        <w:rPr>
          <w:sz w:val="28"/>
          <w:szCs w:val="28"/>
        </w:rPr>
        <w:t>одиночества 0</w:t>
      </w:r>
      <w:r>
        <w:rPr>
          <w:color w:val="000000"/>
          <w:sz w:val="28"/>
          <w:szCs w:val="28"/>
        </w:rPr>
        <w:t xml:space="preserve"> до 20 баллов</w:t>
      </w:r>
    </w:p>
    <w:p w14:paraId="08864F77" w14:textId="77777777" w:rsidR="00256011" w:rsidRDefault="00256011" w:rsidP="00256011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Методика 3. Опросник суицидального риска (ОСР) Шмелев </w:t>
      </w:r>
      <w:proofErr w:type="gramStart"/>
      <w:r>
        <w:rPr>
          <w:b/>
          <w:color w:val="000000"/>
          <w:sz w:val="28"/>
          <w:szCs w:val="28"/>
        </w:rPr>
        <w:t>А.Г</w:t>
      </w:r>
      <w:proofErr w:type="gramEnd"/>
    </w:p>
    <w:p w14:paraId="23A32ED2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Опросник суицидального риска (ОСР), разработанный Шмелевым А.Г., представляет собой </w:t>
      </w:r>
      <w:r>
        <w:rPr>
          <w:sz w:val="28"/>
          <w:szCs w:val="28"/>
        </w:rPr>
        <w:t>экспресс</w:t>
      </w:r>
      <w:r>
        <w:rPr>
          <w:color w:val="000000"/>
          <w:sz w:val="28"/>
          <w:szCs w:val="28"/>
        </w:rPr>
        <w:t>-инструмент для измерения уровня суицидального риска у индивида.</w:t>
      </w:r>
    </w:p>
    <w:p w14:paraId="4647F6AB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Предназначен для учащихся 8-11 класса. Возможно, индивидуальное и групповое тестирование. </w:t>
      </w:r>
    </w:p>
    <w:p w14:paraId="51CEE9CB" w14:textId="77777777" w:rsidR="00256011" w:rsidRDefault="00256011" w:rsidP="0025601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представлены в следующих шкалах:</w:t>
      </w:r>
    </w:p>
    <w:p w14:paraId="09EBEB43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Демонстративность, </w:t>
      </w:r>
    </w:p>
    <w:p w14:paraId="3AAD2D00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Аффективность</w:t>
      </w:r>
      <w:proofErr w:type="spellEnd"/>
      <w:r>
        <w:rPr>
          <w:color w:val="000000"/>
          <w:sz w:val="28"/>
          <w:szCs w:val="28"/>
        </w:rPr>
        <w:t xml:space="preserve">, </w:t>
      </w:r>
    </w:p>
    <w:p w14:paraId="20A433AA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Уникальность. </w:t>
      </w:r>
    </w:p>
    <w:p w14:paraId="565ED25B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Несостоятельность, </w:t>
      </w:r>
    </w:p>
    <w:p w14:paraId="0EB8BF7C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Социальный пессимизм, </w:t>
      </w:r>
    </w:p>
    <w:p w14:paraId="6096A407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Слом культурных барьеров, </w:t>
      </w:r>
    </w:p>
    <w:p w14:paraId="0E1F924A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Максимализм </w:t>
      </w:r>
    </w:p>
    <w:p w14:paraId="6C3BCA04" w14:textId="77777777" w:rsidR="00256011" w:rsidRDefault="00256011" w:rsidP="002560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Антисуицидальный фактор</w:t>
      </w:r>
    </w:p>
    <w:p w14:paraId="182542DE" w14:textId="749F5667" w:rsidR="00256011" w:rsidRDefault="00256011" w:rsidP="00256011">
      <w:pPr>
        <w:spacing w:line="360" w:lineRule="auto"/>
        <w:ind w:firstLine="567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Методика </w:t>
      </w:r>
      <w:r w:rsidR="009F46FD">
        <w:rPr>
          <w:b/>
          <w:sz w:val="28"/>
          <w:szCs w:val="28"/>
          <w:highlight w:val="white"/>
        </w:rPr>
        <w:t>4</w:t>
      </w:r>
      <w:r>
        <w:rPr>
          <w:b/>
          <w:sz w:val="28"/>
          <w:szCs w:val="28"/>
          <w:highlight w:val="white"/>
        </w:rPr>
        <w:t xml:space="preserve">. Опросник проявлений психологического благополучия (далее - ППБП) для подростков В.И. </w:t>
      </w:r>
      <w:proofErr w:type="spellStart"/>
      <w:r>
        <w:rPr>
          <w:b/>
          <w:sz w:val="28"/>
          <w:szCs w:val="28"/>
          <w:highlight w:val="white"/>
        </w:rPr>
        <w:t>Моросановой</w:t>
      </w:r>
      <w:proofErr w:type="spellEnd"/>
      <w:r>
        <w:rPr>
          <w:b/>
          <w:sz w:val="28"/>
          <w:szCs w:val="28"/>
          <w:highlight w:val="white"/>
        </w:rPr>
        <w:t>, И.Н. Бондаренко, Т.Г. Фоминой (русскоязычная адаптация 2018 года).</w:t>
      </w:r>
    </w:p>
    <w:p w14:paraId="6882FE43" w14:textId="77777777" w:rsidR="00256011" w:rsidRDefault="00256011" w:rsidP="00256011">
      <w:pPr>
        <w:spacing w:line="360" w:lineRule="auto"/>
        <w:ind w:firstLine="567"/>
        <w:jc w:val="both"/>
        <w:rPr>
          <w:sz w:val="28"/>
          <w:szCs w:val="28"/>
          <w:highlight w:val="white"/>
        </w:rPr>
      </w:pPr>
      <w:bookmarkStart w:id="7" w:name="_heading=h.1ksv4uv" w:colFirst="0" w:colLast="0"/>
      <w:bookmarkEnd w:id="7"/>
      <w:r>
        <w:rPr>
          <w:sz w:val="28"/>
          <w:szCs w:val="28"/>
          <w:highlight w:val="white"/>
        </w:rPr>
        <w:t>Опросник состоит из 24 утверждений, которые необходимо оценить по пятибалльной шкале: никогда, редко, иногда, часто, почти всегда. Обработка представляет собой оценку по шести шкалам и интегральной шкале Психологическое благополучие, представляющей собой сумму всех шести шкал:</w:t>
      </w:r>
    </w:p>
    <w:p w14:paraId="0461325A" w14:textId="77777777" w:rsidR="00256011" w:rsidRDefault="00256011" w:rsidP="0025601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8" w:name="_heading=h.44sinio" w:colFirst="0" w:colLast="0"/>
      <w:bookmarkEnd w:id="8"/>
      <w:r>
        <w:rPr>
          <w:color w:val="000000"/>
          <w:sz w:val="28"/>
          <w:szCs w:val="28"/>
          <w:highlight w:val="white"/>
        </w:rPr>
        <w:t>Управление собственной личностью и событиями - ощущение, что собственное Я и жизнь под контролем.</w:t>
      </w:r>
    </w:p>
    <w:p w14:paraId="1FD54A4A" w14:textId="77777777" w:rsidR="00256011" w:rsidRDefault="00256011" w:rsidP="0025601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9" w:name="_heading=h.z337ya" w:colFirst="0" w:colLast="0"/>
      <w:bookmarkEnd w:id="9"/>
      <w:r>
        <w:rPr>
          <w:color w:val="000000"/>
          <w:sz w:val="28"/>
          <w:szCs w:val="28"/>
          <w:highlight w:val="white"/>
        </w:rPr>
        <w:t>Счастье - общее позитивное самоощущение в жизни.</w:t>
      </w:r>
    </w:p>
    <w:p w14:paraId="548FB713" w14:textId="77777777" w:rsidR="00256011" w:rsidRDefault="00256011" w:rsidP="0025601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10" w:name="_heading=h.3j2qqm3" w:colFirst="0" w:colLast="0"/>
      <w:bookmarkEnd w:id="10"/>
      <w:r>
        <w:rPr>
          <w:color w:val="000000"/>
          <w:sz w:val="28"/>
          <w:szCs w:val="28"/>
          <w:highlight w:val="white"/>
        </w:rPr>
        <w:lastRenderedPageBreak/>
        <w:t>Вовлеченность в социальное взаимодействие - активная позиция в межличностном взаимодействии.</w:t>
      </w:r>
    </w:p>
    <w:p w14:paraId="286F249A" w14:textId="77777777" w:rsidR="00256011" w:rsidRDefault="00256011" w:rsidP="0025601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11" w:name="_heading=h.1y810tw" w:colFirst="0" w:colLast="0"/>
      <w:bookmarkEnd w:id="11"/>
      <w:r>
        <w:rPr>
          <w:color w:val="000000"/>
          <w:sz w:val="28"/>
          <w:szCs w:val="28"/>
          <w:highlight w:val="white"/>
        </w:rPr>
        <w:t>Самооценка - уровень самоуважения, принятие или непринятие себя в целом.</w:t>
      </w:r>
    </w:p>
    <w:p w14:paraId="4ADBF379" w14:textId="77777777" w:rsidR="00256011" w:rsidRDefault="00256011" w:rsidP="0025601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12" w:name="_heading=h.4i7ojhp" w:colFirst="0" w:colLast="0"/>
      <w:bookmarkEnd w:id="12"/>
      <w:r>
        <w:rPr>
          <w:color w:val="000000"/>
          <w:sz w:val="28"/>
          <w:szCs w:val="28"/>
          <w:highlight w:val="white"/>
        </w:rPr>
        <w:t>Душевное равновесие - состояние, которое позволяет человеку находиться в гармонии с самим собой, сохранять спокойствие и невозмутимость в самых разных ситуациях.</w:t>
      </w:r>
    </w:p>
    <w:p w14:paraId="73184664" w14:textId="77777777" w:rsidR="00256011" w:rsidRDefault="00256011" w:rsidP="0025601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13" w:name="_heading=h.2xcytpi" w:colFirst="0" w:colLast="0"/>
      <w:bookmarkEnd w:id="13"/>
      <w:r>
        <w:rPr>
          <w:color w:val="000000"/>
          <w:sz w:val="28"/>
          <w:szCs w:val="28"/>
          <w:highlight w:val="white"/>
        </w:rPr>
        <w:t>Общительность - способность быстро и легко устанавливать контакты с другими людьми.</w:t>
      </w:r>
    </w:p>
    <w:p w14:paraId="05515794" w14:textId="77777777" w:rsidR="00256011" w:rsidRDefault="00256011" w:rsidP="0025601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18" w:hanging="851"/>
        <w:jc w:val="both"/>
        <w:rPr>
          <w:color w:val="000000"/>
          <w:sz w:val="28"/>
          <w:szCs w:val="28"/>
          <w:highlight w:val="white"/>
        </w:rPr>
      </w:pPr>
      <w:bookmarkStart w:id="14" w:name="_heading=h.1ci93xb" w:colFirst="0" w:colLast="0"/>
      <w:bookmarkEnd w:id="14"/>
      <w:r>
        <w:rPr>
          <w:color w:val="000000"/>
          <w:sz w:val="28"/>
          <w:szCs w:val="28"/>
          <w:highlight w:val="white"/>
        </w:rPr>
        <w:t>Суммарная шкала Психологическое благополучие</w:t>
      </w:r>
    </w:p>
    <w:p w14:paraId="22329053" w14:textId="786D87EC" w:rsidR="008A1A36" w:rsidRPr="009F46FD" w:rsidRDefault="008A1A36" w:rsidP="008A1A36">
      <w:pPr>
        <w:spacing w:line="360" w:lineRule="auto"/>
        <w:ind w:firstLine="851"/>
        <w:jc w:val="both"/>
        <w:rPr>
          <w:b/>
          <w:color w:val="000000" w:themeColor="text1"/>
          <w:sz w:val="28"/>
          <w:szCs w:val="28"/>
        </w:rPr>
      </w:pPr>
      <w:bookmarkStart w:id="15" w:name="_Hlk202033109"/>
      <w:r w:rsidRPr="009F46FD">
        <w:rPr>
          <w:b/>
          <w:color w:val="000000" w:themeColor="text1"/>
          <w:sz w:val="28"/>
          <w:szCs w:val="28"/>
        </w:rPr>
        <w:t>Обоснование выбора методик:</w:t>
      </w:r>
    </w:p>
    <w:p w14:paraId="08D7804B" w14:textId="77777777" w:rsidR="008A1A36" w:rsidRPr="009C0A21" w:rsidRDefault="008A1A36" w:rsidP="008A1A36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9C0A21">
        <w:rPr>
          <w:bCs/>
          <w:color w:val="000000" w:themeColor="text1"/>
          <w:sz w:val="28"/>
          <w:szCs w:val="28"/>
        </w:rPr>
        <w:t>Для достижения целей исследования и выявления взаимосвязей между психологическими факторами и уровнем суицидального риска у подростков был использован комплекс диагностических методик, прошедших апробацию и обладающих необходимыми психометрическими характеристиками (надежность, валидность, репрезентативность выборки).</w:t>
      </w:r>
    </w:p>
    <w:p w14:paraId="0DF71ACF" w14:textId="77777777" w:rsidR="008A1A36" w:rsidRPr="009C0A21" w:rsidRDefault="008A1A36" w:rsidP="008A1A36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9C0A21">
        <w:rPr>
          <w:bCs/>
          <w:color w:val="000000" w:themeColor="text1"/>
          <w:sz w:val="28"/>
          <w:szCs w:val="28"/>
        </w:rPr>
        <w:t>Выбор конкретных методик обусловлен содержательной направленностью исследования:</w:t>
      </w:r>
    </w:p>
    <w:p w14:paraId="448DA980" w14:textId="6BE2ED0B" w:rsidR="008A1A36" w:rsidRPr="009C0A21" w:rsidRDefault="008A1A36" w:rsidP="008A1A36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9C0A21">
        <w:rPr>
          <w:bCs/>
          <w:color w:val="000000" w:themeColor="text1"/>
          <w:sz w:val="28"/>
          <w:szCs w:val="28"/>
        </w:rPr>
        <w:t xml:space="preserve">1. </w:t>
      </w:r>
      <w:r w:rsidR="009C0A21" w:rsidRPr="009C0A21">
        <w:rPr>
          <w:bCs/>
          <w:color w:val="000000" w:themeColor="text1"/>
          <w:sz w:val="28"/>
          <w:szCs w:val="28"/>
        </w:rPr>
        <w:t>Шкала безнадёжности А. Бека применяется для количественной оценки уровня безнадёжности как одного из ключевых факторов, связанных с риском развития суицидального поведения, что подтверждается как зарубежными, так и отечественными исследованиями</w:t>
      </w:r>
      <w:r w:rsidR="009C0A21">
        <w:rPr>
          <w:bCs/>
          <w:color w:val="000000" w:themeColor="text1"/>
          <w:sz w:val="28"/>
          <w:szCs w:val="28"/>
        </w:rPr>
        <w:t>.</w:t>
      </w:r>
    </w:p>
    <w:p w14:paraId="3627FD13" w14:textId="51C8658D" w:rsidR="008A1A36" w:rsidRPr="009C0A21" w:rsidRDefault="008A1A36" w:rsidP="008A1A36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9C0A21">
        <w:rPr>
          <w:bCs/>
          <w:color w:val="000000" w:themeColor="text1"/>
          <w:sz w:val="28"/>
          <w:szCs w:val="28"/>
        </w:rPr>
        <w:t xml:space="preserve">2. Методика диагностики уровня субъективного ощущения одиночества (UCLA </w:t>
      </w:r>
      <w:proofErr w:type="spellStart"/>
      <w:r w:rsidRPr="009C0A21">
        <w:rPr>
          <w:bCs/>
          <w:color w:val="000000" w:themeColor="text1"/>
          <w:sz w:val="28"/>
          <w:szCs w:val="28"/>
        </w:rPr>
        <w:t>Loneliness</w:t>
      </w:r>
      <w:proofErr w:type="spellEnd"/>
      <w:r w:rsidRPr="009C0A21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9C0A21">
        <w:rPr>
          <w:bCs/>
          <w:color w:val="000000" w:themeColor="text1"/>
          <w:sz w:val="28"/>
          <w:szCs w:val="28"/>
        </w:rPr>
        <w:t>Scale</w:t>
      </w:r>
      <w:proofErr w:type="spellEnd"/>
      <w:r w:rsidRPr="009C0A21">
        <w:rPr>
          <w:bCs/>
          <w:color w:val="000000" w:themeColor="text1"/>
          <w:sz w:val="28"/>
          <w:szCs w:val="28"/>
        </w:rPr>
        <w:t>) используется для измерения степени социального отчуждения и недостаточности поддержки, что является важным психологическим фактором, влияющим на суицидальный риск в подростковой среде.</w:t>
      </w:r>
    </w:p>
    <w:p w14:paraId="0E670884" w14:textId="00982CDA" w:rsidR="008A1A36" w:rsidRPr="009C0A21" w:rsidRDefault="008A1A36" w:rsidP="008A1A36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9C0A21">
        <w:rPr>
          <w:bCs/>
          <w:color w:val="000000" w:themeColor="text1"/>
          <w:sz w:val="28"/>
          <w:szCs w:val="28"/>
        </w:rPr>
        <w:t>3. Опросник суицидального риска (ОСР) А.Г. Шмелева</w:t>
      </w:r>
      <w:r w:rsidR="009F46FD">
        <w:rPr>
          <w:bCs/>
          <w:color w:val="000000" w:themeColor="text1"/>
          <w:sz w:val="28"/>
          <w:szCs w:val="28"/>
        </w:rPr>
        <w:t xml:space="preserve"> </w:t>
      </w:r>
      <w:r w:rsidRPr="009C0A21">
        <w:rPr>
          <w:bCs/>
          <w:color w:val="000000" w:themeColor="text1"/>
          <w:sz w:val="28"/>
          <w:szCs w:val="28"/>
        </w:rPr>
        <w:t xml:space="preserve">представляет собой стандартизированный инструмент, специально адаптированный для подростковой выборки. Методика позволяет комплексно оценить </w:t>
      </w:r>
      <w:r w:rsidRPr="009C0A21">
        <w:rPr>
          <w:bCs/>
          <w:color w:val="000000" w:themeColor="text1"/>
          <w:sz w:val="28"/>
          <w:szCs w:val="28"/>
        </w:rPr>
        <w:lastRenderedPageBreak/>
        <w:t xml:space="preserve">выраженность </w:t>
      </w:r>
      <w:proofErr w:type="spellStart"/>
      <w:r w:rsidRPr="009C0A21">
        <w:rPr>
          <w:bCs/>
          <w:color w:val="000000" w:themeColor="text1"/>
          <w:sz w:val="28"/>
          <w:szCs w:val="28"/>
        </w:rPr>
        <w:t>предсуицидальных</w:t>
      </w:r>
      <w:proofErr w:type="spellEnd"/>
      <w:r w:rsidRPr="009C0A21">
        <w:rPr>
          <w:bCs/>
          <w:color w:val="000000" w:themeColor="text1"/>
          <w:sz w:val="28"/>
          <w:szCs w:val="28"/>
        </w:rPr>
        <w:t xml:space="preserve"> проявлений по ряду психологических и поведенческих индикаторов.</w:t>
      </w:r>
    </w:p>
    <w:p w14:paraId="05290FC7" w14:textId="69FC51FA" w:rsidR="008A1A36" w:rsidRPr="009C0A21" w:rsidRDefault="008A1A36" w:rsidP="008A1A36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9C0A21">
        <w:rPr>
          <w:bCs/>
          <w:color w:val="000000" w:themeColor="text1"/>
          <w:sz w:val="28"/>
          <w:szCs w:val="28"/>
        </w:rPr>
        <w:t xml:space="preserve">4. Опросник проявлений психологического благополучия подростков (ППБП) В.И. </w:t>
      </w:r>
      <w:proofErr w:type="spellStart"/>
      <w:r w:rsidRPr="009C0A21">
        <w:rPr>
          <w:bCs/>
          <w:color w:val="000000" w:themeColor="text1"/>
          <w:sz w:val="28"/>
          <w:szCs w:val="28"/>
        </w:rPr>
        <w:t>Моросановой</w:t>
      </w:r>
      <w:proofErr w:type="spellEnd"/>
      <w:r w:rsidRPr="009C0A21">
        <w:rPr>
          <w:bCs/>
          <w:color w:val="000000" w:themeColor="text1"/>
          <w:sz w:val="28"/>
          <w:szCs w:val="28"/>
        </w:rPr>
        <w:t xml:space="preserve"> и </w:t>
      </w:r>
      <w:proofErr w:type="spellStart"/>
      <w:r w:rsidRPr="009C0A21">
        <w:rPr>
          <w:bCs/>
          <w:color w:val="000000" w:themeColor="text1"/>
          <w:sz w:val="28"/>
          <w:szCs w:val="28"/>
        </w:rPr>
        <w:t>соавт</w:t>
      </w:r>
      <w:proofErr w:type="spellEnd"/>
      <w:r w:rsidRPr="009C0A21">
        <w:rPr>
          <w:bCs/>
          <w:color w:val="000000" w:themeColor="text1"/>
          <w:sz w:val="28"/>
          <w:szCs w:val="28"/>
        </w:rPr>
        <w:t xml:space="preserve">. дополнительно характеризует субъективное восприятие собственного психологического состояния по ряду ключевых параметров, включая самооценку, душевное равновесие и уровень счастья, что позволяет комплексно рассмотреть психологические особенности подростков, влияющие на их уязвимость к суицидальному риску. </w:t>
      </w:r>
      <w:r w:rsidR="009C0A21" w:rsidRPr="009C0A21">
        <w:rPr>
          <w:bCs/>
          <w:color w:val="000000" w:themeColor="text1"/>
          <w:sz w:val="28"/>
          <w:szCs w:val="28"/>
        </w:rPr>
        <w:t xml:space="preserve">Данная методика входит в пакет методик ППО – </w:t>
      </w:r>
      <w:proofErr w:type="spellStart"/>
      <w:r w:rsidR="009C0A21" w:rsidRPr="009C0A21">
        <w:rPr>
          <w:bCs/>
          <w:color w:val="000000" w:themeColor="text1"/>
          <w:sz w:val="28"/>
          <w:szCs w:val="28"/>
        </w:rPr>
        <w:t>психолого</w:t>
      </w:r>
      <w:proofErr w:type="spellEnd"/>
      <w:r w:rsidR="009C0A21" w:rsidRPr="009C0A21">
        <w:rPr>
          <w:bCs/>
          <w:color w:val="000000" w:themeColor="text1"/>
          <w:sz w:val="28"/>
          <w:szCs w:val="28"/>
        </w:rPr>
        <w:t xml:space="preserve">–педагогического обследования в рамках Приказа Министерства образования и науки Пермского края от 24.07.2024 г. № 26–01–06–762 «О проведении </w:t>
      </w:r>
      <w:proofErr w:type="spellStart"/>
      <w:r w:rsidR="009C0A21" w:rsidRPr="009C0A21">
        <w:rPr>
          <w:bCs/>
          <w:color w:val="000000" w:themeColor="text1"/>
          <w:sz w:val="28"/>
          <w:szCs w:val="28"/>
        </w:rPr>
        <w:t>психолого</w:t>
      </w:r>
      <w:proofErr w:type="spellEnd"/>
      <w:r w:rsidR="009C0A21" w:rsidRPr="009C0A21">
        <w:rPr>
          <w:bCs/>
          <w:color w:val="000000" w:themeColor="text1"/>
          <w:sz w:val="28"/>
          <w:szCs w:val="28"/>
        </w:rPr>
        <w:t>– педагогического обследования и профилактике суицидального поведения обучающихся образовательных организаций, расположенных на территории Пермского края в 2024/2025 учебном году»</w:t>
      </w:r>
    </w:p>
    <w:p w14:paraId="54D60FD4" w14:textId="77777777" w:rsidR="008A1A36" w:rsidRPr="009C0A21" w:rsidRDefault="008A1A36" w:rsidP="008A1A36">
      <w:pPr>
        <w:spacing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9C0A21">
        <w:rPr>
          <w:bCs/>
          <w:color w:val="000000" w:themeColor="text1"/>
          <w:sz w:val="28"/>
          <w:szCs w:val="28"/>
        </w:rPr>
        <w:t>Таким образом, выбранный диагностический инструментарий обеспечивает комплексный подход к оценке как факторов риска, так и факторов психологической устойчивости, что соответствует задачам исследования и обеспечивает достоверность полученных данных.</w:t>
      </w:r>
    </w:p>
    <w:bookmarkEnd w:id="15"/>
    <w:p w14:paraId="464EB30F" w14:textId="13F28B79" w:rsidR="00256011" w:rsidRDefault="00256011" w:rsidP="008A1A3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подтверждения гипотезы нами использовался U-критерий Манна Уитни по причине ненормальности распределения результатов диагностик, для выявления корреляционных связей – коэффициент ранговой корреляции </w:t>
      </w:r>
      <w:proofErr w:type="spellStart"/>
      <w:r>
        <w:rPr>
          <w:sz w:val="28"/>
          <w:szCs w:val="28"/>
        </w:rPr>
        <w:t>Спирмена</w:t>
      </w:r>
      <w:proofErr w:type="spellEnd"/>
      <w:r>
        <w:rPr>
          <w:sz w:val="28"/>
          <w:szCs w:val="28"/>
        </w:rPr>
        <w:t xml:space="preserve">, программа IBM SPSS </w:t>
      </w:r>
      <w:proofErr w:type="spellStart"/>
      <w:r>
        <w:rPr>
          <w:sz w:val="28"/>
          <w:szCs w:val="28"/>
        </w:rPr>
        <w:t>Statistics</w:t>
      </w:r>
      <w:proofErr w:type="spellEnd"/>
      <w:r>
        <w:rPr>
          <w:sz w:val="28"/>
          <w:szCs w:val="28"/>
        </w:rPr>
        <w:t xml:space="preserve"> 23 для среды Windows</w:t>
      </w:r>
    </w:p>
    <w:p w14:paraId="6CE4CBAE" w14:textId="77777777" w:rsidR="00D07380" w:rsidRDefault="00D07380">
      <w:pPr>
        <w:spacing w:after="160" w:line="259" w:lineRule="auto"/>
        <w:rPr>
          <w:rFonts w:eastAsiaTheme="majorEastAsia" w:cstheme="majorBidi"/>
          <w:b/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br w:type="page"/>
      </w:r>
    </w:p>
    <w:p w14:paraId="084CC7C8" w14:textId="67601A7B" w:rsidR="008F6CEE" w:rsidRPr="008F6CEE" w:rsidRDefault="008F6CEE" w:rsidP="00A307AB">
      <w:pPr>
        <w:pStyle w:val="1"/>
        <w:spacing w:line="360" w:lineRule="auto"/>
        <w:rPr>
          <w:szCs w:val="28"/>
        </w:rPr>
      </w:pPr>
      <w:bookmarkStart w:id="16" w:name="_Toc202464982"/>
      <w:r w:rsidRPr="008F6CEE">
        <w:rPr>
          <w:szCs w:val="28"/>
        </w:rPr>
        <w:lastRenderedPageBreak/>
        <w:t>4. МЕТОДИКО-ПРОЦЕДУРНЫЙ РАЗДЕЛ</w:t>
      </w:r>
      <w:bookmarkEnd w:id="16"/>
    </w:p>
    <w:p w14:paraId="04990453" w14:textId="77777777" w:rsidR="008F6CEE" w:rsidRPr="00A307AB" w:rsidRDefault="00A307AB" w:rsidP="00A307AB">
      <w:pPr>
        <w:pStyle w:val="2"/>
        <w:spacing w:after="240"/>
        <w:rPr>
          <w:szCs w:val="28"/>
        </w:rPr>
      </w:pPr>
      <w:bookmarkStart w:id="17" w:name="_Toc202464983"/>
      <w:r w:rsidRPr="00A307AB">
        <w:rPr>
          <w:szCs w:val="28"/>
        </w:rPr>
        <w:t>Результаты</w:t>
      </w:r>
      <w:bookmarkEnd w:id="17"/>
    </w:p>
    <w:p w14:paraId="7D478E42" w14:textId="77777777" w:rsidR="00256011" w:rsidRDefault="00256011" w:rsidP="00256011">
      <w:pPr>
        <w:spacing w:line="360" w:lineRule="auto"/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Обследование проводилось в следующей последовательности:</w:t>
      </w:r>
    </w:p>
    <w:p w14:paraId="3D297D54" w14:textId="01314437" w:rsidR="00256011" w:rsidRDefault="00256011" w:rsidP="00E71270">
      <w:pPr>
        <w:numPr>
          <w:ilvl w:val="6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Диагностики на определения суицидального поведения (Шкала безнадёжности А. Бэк.; Методика диагностики уровня субъективного ощущения одиночества Д. Рассела и М. Фергюсона; Опросник </w:t>
      </w:r>
      <w:r w:rsidR="004627B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уицидального риска (ОСР) Шмелев </w:t>
      </w:r>
      <w:r w:rsidR="000B032B">
        <w:rPr>
          <w:color w:val="000000"/>
          <w:sz w:val="28"/>
          <w:szCs w:val="28"/>
        </w:rPr>
        <w:t>А. Г.</w:t>
      </w:r>
      <w:r>
        <w:rPr>
          <w:color w:val="000000"/>
          <w:sz w:val="28"/>
          <w:szCs w:val="28"/>
        </w:rPr>
        <w:t>)</w:t>
      </w:r>
    </w:p>
    <w:p w14:paraId="7BB9C306" w14:textId="0FE1DE7B" w:rsidR="00256011" w:rsidRDefault="00256011" w:rsidP="00256011">
      <w:pPr>
        <w:numPr>
          <w:ilvl w:val="6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Опросник психологического благополучия для подростков В.И. </w:t>
      </w:r>
      <w:proofErr w:type="spellStart"/>
      <w:r>
        <w:rPr>
          <w:sz w:val="28"/>
          <w:szCs w:val="28"/>
        </w:rPr>
        <w:t>Моросановой</w:t>
      </w:r>
      <w:proofErr w:type="spellEnd"/>
      <w:r>
        <w:rPr>
          <w:color w:val="000000"/>
          <w:sz w:val="28"/>
          <w:szCs w:val="28"/>
        </w:rPr>
        <w:t>, И.Н. Бондаренко, Т.Г. Фоминой (русскоязычная адаптация 2018))</w:t>
      </w:r>
    </w:p>
    <w:p w14:paraId="45B68E5B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bookmarkStart w:id="18" w:name="_heading=h.2bn6wsx" w:colFirst="0" w:colLast="0"/>
      <w:bookmarkEnd w:id="18"/>
      <w:r w:rsidRPr="00E71270">
        <w:rPr>
          <w:color w:val="000000"/>
          <w:sz w:val="28"/>
          <w:szCs w:val="28"/>
        </w:rPr>
        <w:t>В ходе исследования был проведён сравнительный анализ уровня безнадёжности у подростков с суицидальными проявлениями и подростков без суицидальных проявлений. Диагностика осуществлялась с использованием шкалы безнадёжности А. Бека, предназначенной для количественной оценки выраженности чувства безнадёжности как одного из значимых факторов психологической уязвимости и риска суицидального поведения. Результаты представлены на рис. 1</w:t>
      </w:r>
    </w:p>
    <w:p w14:paraId="0780038B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4524C2" wp14:editId="6A9FE171">
            <wp:extent cx="5400675" cy="28479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5148DBD" w14:textId="77777777" w:rsidR="00E71270" w:rsidRPr="00E71270" w:rsidRDefault="00E71270" w:rsidP="00E71270">
      <w:pPr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E71270">
        <w:rPr>
          <w:b/>
          <w:color w:val="000000"/>
          <w:sz w:val="28"/>
          <w:szCs w:val="28"/>
        </w:rPr>
        <w:t>Рисунок 1. Результаты средних показателей по результатам диагностики Шкала безнадёжности А. Бэк</w:t>
      </w:r>
    </w:p>
    <w:p w14:paraId="108E65E1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41E71087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lastRenderedPageBreak/>
        <w:t>Средний показатель уровня безнадёжности в группе подростков с суицидальными проявлениями составил 42,8, что соответствует категории тяжёлого уровня депрессивных проявлений согласно принятой интерпретационной шкале. Это свидетельствует о выраженном ощущении безысходности, отсутствии веры в положительные изменения, снижении жизненных перспектив и преобладании негативных когнитивных установок, что теоретически связано с повышением вероятности реализации суицидального поведения.</w:t>
      </w:r>
    </w:p>
    <w:p w14:paraId="5871CFD3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В группе подростков без суицидальных проявлений средний показатель уровня безнадёжности составил 29,64, что также формально соответствует категории тяжёлого уровня депрессивных проявлений, однако приближается к нижней границе данного диапазона. Это может свидетельствовать о наличии негативных переживаний и когнитивных искажений, связанных с восприятием будущего, однако без выраженной склонности к реализации суицидальных намерений.</w:t>
      </w:r>
    </w:p>
    <w:p w14:paraId="213EC81E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Сравнительный анализ показателей между группами демонстрирует закономерное повышение уровня безнадёжности у подростков, демонстрирующих суицидальные проявления, по сравнению со сверстниками, не относящимися к данной группе.</w:t>
      </w:r>
    </w:p>
    <w:p w14:paraId="008FE10C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С целью выявления особенностей субъективного восприятия социальной изоляции и одиночества у подростков, участвующих в исследовании, была использована методика диагностики уровня субъективного ощущения одиночества Д. Рассела и М. Фергюсона (UCLA </w:t>
      </w:r>
      <w:proofErr w:type="spellStart"/>
      <w:r w:rsidRPr="00E71270">
        <w:rPr>
          <w:color w:val="000000"/>
          <w:sz w:val="28"/>
          <w:szCs w:val="28"/>
        </w:rPr>
        <w:t>Loneliness</w:t>
      </w:r>
      <w:proofErr w:type="spellEnd"/>
      <w:r w:rsidRPr="00E71270">
        <w:rPr>
          <w:color w:val="000000"/>
          <w:sz w:val="28"/>
          <w:szCs w:val="28"/>
        </w:rPr>
        <w:t xml:space="preserve"> </w:t>
      </w:r>
      <w:proofErr w:type="spellStart"/>
      <w:r w:rsidRPr="00E71270">
        <w:rPr>
          <w:color w:val="000000"/>
          <w:sz w:val="28"/>
          <w:szCs w:val="28"/>
        </w:rPr>
        <w:t>Scale</w:t>
      </w:r>
      <w:proofErr w:type="spellEnd"/>
      <w:r w:rsidRPr="00E71270">
        <w:rPr>
          <w:color w:val="000000"/>
          <w:sz w:val="28"/>
          <w:szCs w:val="28"/>
        </w:rPr>
        <w:t>). Одиночество в психологической литературе рассматривается как один из факторов, способных усиливать эмоциональную нестабильность и повышать риск суицидального поведения у подростков. Результаты представлены на рис. 2.</w:t>
      </w:r>
    </w:p>
    <w:p w14:paraId="2AB93B0A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1F1AB285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98AA62" wp14:editId="05CD2E86">
            <wp:extent cx="531495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E3F6D05" w14:textId="77777777" w:rsidR="00E71270" w:rsidRPr="00E71270" w:rsidRDefault="00E71270" w:rsidP="00E71270">
      <w:pPr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E71270">
        <w:rPr>
          <w:b/>
          <w:color w:val="000000"/>
          <w:sz w:val="28"/>
          <w:szCs w:val="28"/>
        </w:rPr>
        <w:t>Рисунок 2. Результаты средних показателей по результатам диагностики уровня субъективного ощущения одиночества Д. Рассела и М. Фергюсона</w:t>
      </w:r>
    </w:p>
    <w:p w14:paraId="42465310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1EED60BC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В группе подростков с суицидальными проявлениями средний уровень субъективного ощущения одиночества составил 22,84 балла, что соответствует среднему уровню одиночества согласно принятой интерпретационной шкале. Данный результат свидетельствует о наличии дефицита социального взаимодействия, чувства отчуждённости и недостаточности социальной поддержки.</w:t>
      </w:r>
    </w:p>
    <w:p w14:paraId="13A4D08F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В группе подростков без суицидальных проявлений средний показатель уровня одиночества составил 6,56 балла, что соответствует низкому уровню одиночества. Это указывает на наличие у данных подростков удовлетворяющих межличностных связей и относительно благоприятное восприятие собственной социальной включённости.</w:t>
      </w:r>
    </w:p>
    <w:p w14:paraId="34E1C3A2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Сопоставление средних показателей демонстрирует явные различия между группами: подростки с суицидальными проявлениями характеризуются более высоким уровнем субъективного одиночества по сравнению со сверстниками, не относящимися к данной группе. Эти данные подтверждают </w:t>
      </w:r>
      <w:r w:rsidRPr="00E71270">
        <w:rPr>
          <w:color w:val="000000"/>
          <w:sz w:val="28"/>
          <w:szCs w:val="28"/>
        </w:rPr>
        <w:lastRenderedPageBreak/>
        <w:t>существующие теоретические положения о связи дефицита позитивного межличностного взаимодействия с повышением суицидального риска у подростков.</w:t>
      </w:r>
    </w:p>
    <w:p w14:paraId="541AF4D8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Таким образом, результаты исследования подчёркивают необходимость учёта уровня субъективного одиночества при диагностике психологической уязвимости и при разработке программ профилактики суицидального поведения среди подростков.</w:t>
      </w:r>
    </w:p>
    <w:p w14:paraId="292FD7E4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На рис. 3 представлены результаты опросника суицидального риска (ОСР) Шмелев А. Г.)</w:t>
      </w:r>
    </w:p>
    <w:p w14:paraId="2B79FC01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01C5725B" w14:textId="77777777" w:rsidR="00E71270" w:rsidRDefault="00E71270" w:rsidP="00E71270">
      <w:pPr>
        <w:keepNext/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 wp14:anchorId="2B7E71A5" wp14:editId="2CDA8BCD">
            <wp:extent cx="550545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EC0C52F" w14:textId="77777777" w:rsidR="00E71270" w:rsidRPr="00E71270" w:rsidRDefault="00E71270" w:rsidP="00E7127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851"/>
        <w:jc w:val="center"/>
        <w:rPr>
          <w:b/>
          <w:color w:val="000000"/>
          <w:sz w:val="44"/>
          <w:szCs w:val="44"/>
        </w:rPr>
      </w:pPr>
      <w:r w:rsidRPr="00E71270">
        <w:rPr>
          <w:b/>
          <w:color w:val="000000"/>
          <w:sz w:val="28"/>
          <w:szCs w:val="28"/>
        </w:rPr>
        <w:t>Рисунок 3. Результаты средних показателей по результатам опросника суицидального риска (ОСР) Шмелев А. Г.)</w:t>
      </w:r>
    </w:p>
    <w:p w14:paraId="1459516E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i/>
          <w:color w:val="000000"/>
          <w:sz w:val="28"/>
          <w:szCs w:val="28"/>
        </w:rPr>
        <w:t xml:space="preserve">Примечание: Без – безнадежность, Один – одиночество, Дем –демонстративность, </w:t>
      </w:r>
      <w:proofErr w:type="spellStart"/>
      <w:r w:rsidRPr="00E71270">
        <w:rPr>
          <w:i/>
          <w:color w:val="000000"/>
          <w:sz w:val="28"/>
          <w:szCs w:val="28"/>
        </w:rPr>
        <w:t>Афф</w:t>
      </w:r>
      <w:proofErr w:type="spellEnd"/>
      <w:r w:rsidRPr="00E71270">
        <w:rPr>
          <w:i/>
          <w:color w:val="000000"/>
          <w:sz w:val="28"/>
          <w:szCs w:val="28"/>
        </w:rPr>
        <w:t xml:space="preserve"> - эффективность, Уник – уникальность, Нес -Несостоятельность, </w:t>
      </w:r>
      <w:proofErr w:type="spellStart"/>
      <w:r w:rsidRPr="00E71270">
        <w:rPr>
          <w:i/>
          <w:color w:val="000000"/>
          <w:sz w:val="28"/>
          <w:szCs w:val="28"/>
        </w:rPr>
        <w:t>Соц</w:t>
      </w:r>
      <w:proofErr w:type="spellEnd"/>
      <w:r w:rsidRPr="00E71270">
        <w:rPr>
          <w:i/>
          <w:color w:val="000000"/>
          <w:sz w:val="28"/>
          <w:szCs w:val="28"/>
        </w:rPr>
        <w:t xml:space="preserve"> - Социальный пессимизм, </w:t>
      </w:r>
      <w:proofErr w:type="spellStart"/>
      <w:r w:rsidRPr="00E71270">
        <w:rPr>
          <w:i/>
          <w:color w:val="000000"/>
          <w:sz w:val="28"/>
          <w:szCs w:val="28"/>
        </w:rPr>
        <w:t>Сл</w:t>
      </w:r>
      <w:proofErr w:type="spellEnd"/>
      <w:r w:rsidRPr="00E71270">
        <w:rPr>
          <w:i/>
          <w:color w:val="000000"/>
          <w:sz w:val="28"/>
          <w:szCs w:val="28"/>
        </w:rPr>
        <w:t xml:space="preserve"> куль - слом культурных барьеров, Макс – максимализм, Анис - антисуицидальный фактор</w:t>
      </w:r>
    </w:p>
    <w:p w14:paraId="419599AA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2334EB25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Подростки с суицидальными проявлениями характеризуются выраженной внутренней уязвимостью, сочетающей ощущение несостоятельности, социальной изоляции и искажённого восприятия </w:t>
      </w:r>
      <w:r w:rsidRPr="00E71270">
        <w:rPr>
          <w:color w:val="000000"/>
          <w:sz w:val="28"/>
          <w:szCs w:val="28"/>
        </w:rPr>
        <w:lastRenderedPageBreak/>
        <w:t>будущего. Для них типичны пессимистические установки, отсутствие веры в собственные ресурсы и снижение способности справляться с жизненными трудностями. Такие подростки склонны воспринимать себя неудачниками, отмечают бессмысленность происходящего и ощущают недостаток поддержки со стороны значимых других.</w:t>
      </w:r>
    </w:p>
    <w:p w14:paraId="402DC2DB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Эмоциональная сфера у данной группы нестабильна: подростки демонстрируют высокую аффективную чувствительность, что делает их реакцию на стресс более острой и труднопредсказуемой. При этом стремление выделиться, продемонстрировать свою «особенность» или нестандартность (уровень уникальности) сочетается с глубокими внутренними сомнениями и недостатком конструктивного самопринятия.</w:t>
      </w:r>
    </w:p>
    <w:p w14:paraId="36993249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Отдельного внимания заслуживает крайне низкий уровень антисуицидального ресурса. Такие подростки в меньшей степени опираются на внутренние психологические защиты, у них снижена способность видеть смысл жизни, что усиливает риск перехода от суицидальных мыслей к действиям.</w:t>
      </w:r>
    </w:p>
    <w:p w14:paraId="2E2AF57C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Формирование деструктивных установок у данной группы сопровождается склонностью к нарушению социальных норм, отрицанию внешних ограничений и завышенным, нереалистичным требованиям к себе и миру, что нередко приводит к разочарованию и усугубляет внутренний кризис.</w:t>
      </w:r>
    </w:p>
    <w:p w14:paraId="41185D27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В противоположность этому подростки без суицидальных проявлений демонстрируют более стабильное эмоциональное состояние и высокий уровень антисуицидального ресурса, что позволяет им справляться с трудностями, видеть перспективу и сохранять ощущение личностной состоятельности. Их самооценка более устойчива, восприятие социальной среды — позитивнее, а поведение — более адаптивно и соответствует принятым нормам.</w:t>
      </w:r>
    </w:p>
    <w:p w14:paraId="5EBA8977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На рис. 4. представлены результаты в двух группах по итогам диагностик определения уровня и компонентов психологического благополучия. </w:t>
      </w:r>
    </w:p>
    <w:p w14:paraId="35389471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320E8A" wp14:editId="3664A085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A37057" w14:textId="77777777" w:rsidR="00E71270" w:rsidRPr="00E71270" w:rsidRDefault="00E71270" w:rsidP="00E71270">
      <w:pPr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spacing w:line="360" w:lineRule="auto"/>
        <w:ind w:firstLine="851"/>
        <w:jc w:val="center"/>
        <w:rPr>
          <w:b/>
          <w:color w:val="000000"/>
          <w:sz w:val="44"/>
          <w:szCs w:val="44"/>
        </w:rPr>
      </w:pPr>
      <w:r w:rsidRPr="00E71270">
        <w:rPr>
          <w:b/>
          <w:color w:val="000000"/>
          <w:sz w:val="28"/>
          <w:szCs w:val="28"/>
        </w:rPr>
        <w:t>Рисунок 4. Результаты средних показателей по результатам диагностик определения уровня психологического благополучия</w:t>
      </w:r>
    </w:p>
    <w:p w14:paraId="5719A9C6" w14:textId="77777777" w:rsidR="00E71270" w:rsidRPr="00E71270" w:rsidRDefault="00E71270" w:rsidP="00E71270">
      <w:pPr>
        <w:spacing w:line="360" w:lineRule="auto"/>
        <w:ind w:firstLine="851"/>
        <w:jc w:val="both"/>
        <w:rPr>
          <w:i/>
          <w:color w:val="000000"/>
          <w:sz w:val="28"/>
          <w:szCs w:val="28"/>
        </w:rPr>
      </w:pPr>
      <w:r w:rsidRPr="00E71270">
        <w:rPr>
          <w:i/>
          <w:color w:val="000000"/>
          <w:sz w:val="28"/>
          <w:szCs w:val="28"/>
        </w:rPr>
        <w:t xml:space="preserve">Примечание: Об. – общительность; ДР – </w:t>
      </w:r>
      <w:r w:rsidRPr="00E71270">
        <w:rPr>
          <w:i/>
          <w:color w:val="000000"/>
          <w:sz w:val="28"/>
          <w:szCs w:val="28"/>
          <w:highlight w:val="white"/>
        </w:rPr>
        <w:t>Душевное равновесие</w:t>
      </w:r>
      <w:r w:rsidRPr="00E71270">
        <w:rPr>
          <w:i/>
          <w:color w:val="000000"/>
          <w:sz w:val="28"/>
          <w:szCs w:val="28"/>
        </w:rPr>
        <w:t xml:space="preserve">; Сам. – </w:t>
      </w:r>
      <w:r w:rsidRPr="00E71270">
        <w:rPr>
          <w:i/>
          <w:color w:val="000000"/>
          <w:sz w:val="28"/>
          <w:szCs w:val="28"/>
          <w:highlight w:val="white"/>
        </w:rPr>
        <w:t>Самооценка</w:t>
      </w:r>
      <w:r w:rsidRPr="00E71270">
        <w:rPr>
          <w:i/>
          <w:color w:val="000000"/>
          <w:sz w:val="28"/>
          <w:szCs w:val="28"/>
        </w:rPr>
        <w:t xml:space="preserve">; </w:t>
      </w:r>
      <w:proofErr w:type="spellStart"/>
      <w:r w:rsidRPr="00E71270">
        <w:rPr>
          <w:i/>
          <w:color w:val="000000"/>
          <w:sz w:val="28"/>
          <w:szCs w:val="28"/>
        </w:rPr>
        <w:t>ВвСВз</w:t>
      </w:r>
      <w:proofErr w:type="spellEnd"/>
      <w:r w:rsidRPr="00E71270">
        <w:rPr>
          <w:i/>
          <w:color w:val="000000"/>
          <w:sz w:val="28"/>
          <w:szCs w:val="28"/>
        </w:rPr>
        <w:t xml:space="preserve"> – </w:t>
      </w:r>
      <w:r w:rsidRPr="00E71270">
        <w:rPr>
          <w:i/>
          <w:color w:val="000000"/>
          <w:sz w:val="28"/>
          <w:szCs w:val="28"/>
          <w:highlight w:val="white"/>
        </w:rPr>
        <w:t>Вовлеченность в социальное взаимодействие</w:t>
      </w:r>
      <w:r w:rsidRPr="00E71270">
        <w:rPr>
          <w:i/>
          <w:color w:val="000000"/>
          <w:sz w:val="28"/>
          <w:szCs w:val="28"/>
        </w:rPr>
        <w:t xml:space="preserve">; Сам – самооценка; </w:t>
      </w:r>
      <w:proofErr w:type="spellStart"/>
      <w:r w:rsidRPr="00E71270">
        <w:rPr>
          <w:i/>
          <w:color w:val="000000"/>
          <w:sz w:val="28"/>
          <w:szCs w:val="28"/>
        </w:rPr>
        <w:t>УСЛиС</w:t>
      </w:r>
      <w:proofErr w:type="spellEnd"/>
      <w:r w:rsidRPr="00E71270">
        <w:rPr>
          <w:i/>
          <w:color w:val="000000"/>
          <w:sz w:val="28"/>
          <w:szCs w:val="28"/>
        </w:rPr>
        <w:t xml:space="preserve"> – </w:t>
      </w:r>
      <w:r w:rsidRPr="00E71270">
        <w:rPr>
          <w:i/>
          <w:color w:val="000000"/>
          <w:sz w:val="28"/>
          <w:szCs w:val="28"/>
          <w:highlight w:val="white"/>
        </w:rPr>
        <w:t>Управление собственной личностью и событиями</w:t>
      </w:r>
      <w:r w:rsidRPr="00E71270">
        <w:rPr>
          <w:i/>
          <w:color w:val="000000"/>
          <w:sz w:val="28"/>
          <w:szCs w:val="28"/>
        </w:rPr>
        <w:t xml:space="preserve">; С. – </w:t>
      </w:r>
      <w:r w:rsidRPr="00E71270">
        <w:rPr>
          <w:i/>
          <w:color w:val="000000"/>
          <w:sz w:val="28"/>
          <w:szCs w:val="28"/>
          <w:highlight w:val="white"/>
        </w:rPr>
        <w:t>Счастье</w:t>
      </w:r>
    </w:p>
    <w:p w14:paraId="0E92E78D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34C9BECD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Результаты исследования показывают, что подростки с суицидальными проявлениями в целом обладают сниженным уровнем психологического благополучия по сравнению со сверстниками, не демонстрирующими признаков суицидального риска. Их внутренняя картина мира формируется на фоне дефицита ресурсов, обеспечивающих устойчивость к жизненным трудностям и психологическую адаптацию.</w:t>
      </w:r>
    </w:p>
    <w:p w14:paraId="3AA98940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Для подростков с суицидальными проявлениями характерны более низкие показатели по всем ключевым компонентам благополучия. Наиболее выраженные различия наблюдаются в таких сферах, как способность управлять собственной жизнью и событиями, самооценка, душевное равновесие и вовлечённость в социальное взаимодействие. Это говорит о </w:t>
      </w:r>
      <w:r w:rsidRPr="00E71270">
        <w:rPr>
          <w:color w:val="000000"/>
          <w:sz w:val="28"/>
          <w:szCs w:val="28"/>
        </w:rPr>
        <w:lastRenderedPageBreak/>
        <w:t>сниженной уверенности в себе, затруднённом контроле над происходящим и ослаблении чувства личностной целостности.</w:t>
      </w:r>
    </w:p>
    <w:p w14:paraId="150340BB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В социальном плане такие подростки демонстрируют меньшую степень общительности и вовлечённости в взаимодействие с окружающими. Сниженные показатели по этим шкалам свидетельствуют о чувстве отстранённости, недостатке социальных контактов и затруднениях в построении межличностных отношений. Это может усиливать ощущение одиночества и социальной изоляции, ранее выявленное в группе с суицидальными проявлениями.</w:t>
      </w:r>
    </w:p>
    <w:p w14:paraId="38D70FAA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Показатель счастья у подростков данной группы также значительно ниже, что отражает их склонность к негативному восприятию происходящего, внутреннему эмоциональному напряжению и снижению субъективного удовлетворения жизнью.</w:t>
      </w:r>
    </w:p>
    <w:p w14:paraId="2D80BC68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В то же время подростки без суицидальных проявлений демонстрируют более высокие показатели по всем шкалам, что свидетельствует о наличии внутреннего психологического ресурса, необходимого для эффективного преодоления возрастных кризисов и стрессовых ситуаций. Они отличаются большей общительностью, уверенностью в себе, гармоничными отношениями с окружающими и более позитивным эмоциональным состоянием.</w:t>
      </w:r>
    </w:p>
    <w:p w14:paraId="3EC8BED8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Таким образом, подростки с суицидальными проявлениями характеризуются сочетанием сниженной самооценки, ослабленного контроля над собственной жизнью, дефицита социальных контактов и общего эмоционального неблагополучия, что подтверждает их повышенную психологическую уязвимость и необходимость целенаправленной профилактической работы.</w:t>
      </w:r>
    </w:p>
    <w:p w14:paraId="364E2EE0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Для проверки гипотезы о существовании различий в особенностях </w:t>
      </w:r>
      <w:r w:rsidRPr="00E71270">
        <w:rPr>
          <w:sz w:val="28"/>
          <w:szCs w:val="28"/>
        </w:rPr>
        <w:t xml:space="preserve">показателей </w:t>
      </w:r>
      <w:r w:rsidRPr="00E71270">
        <w:rPr>
          <w:color w:val="000000"/>
          <w:sz w:val="28"/>
          <w:szCs w:val="28"/>
        </w:rPr>
        <w:t>мы использовали U-критерий Манна–Уитни. Результаты представлены в табл. 2.</w:t>
      </w:r>
    </w:p>
    <w:p w14:paraId="70690902" w14:textId="77777777" w:rsidR="00E71270" w:rsidRPr="00E71270" w:rsidRDefault="00E71270" w:rsidP="00E71270">
      <w:pPr>
        <w:ind w:firstLine="851"/>
        <w:rPr>
          <w:b/>
          <w:color w:val="000000"/>
          <w:sz w:val="28"/>
          <w:szCs w:val="28"/>
        </w:rPr>
      </w:pPr>
    </w:p>
    <w:p w14:paraId="088B966E" w14:textId="77777777" w:rsidR="00E71270" w:rsidRPr="00E71270" w:rsidRDefault="00E71270" w:rsidP="00E71270">
      <w:pPr>
        <w:spacing w:line="360" w:lineRule="auto"/>
        <w:ind w:firstLine="851"/>
        <w:jc w:val="right"/>
        <w:rPr>
          <w:b/>
          <w:color w:val="000000"/>
          <w:sz w:val="28"/>
          <w:szCs w:val="28"/>
        </w:rPr>
      </w:pPr>
      <w:r w:rsidRPr="00E71270">
        <w:rPr>
          <w:b/>
          <w:color w:val="000000"/>
          <w:sz w:val="28"/>
          <w:szCs w:val="28"/>
        </w:rPr>
        <w:lastRenderedPageBreak/>
        <w:t>Таблица 2</w:t>
      </w:r>
    </w:p>
    <w:p w14:paraId="6E16A172" w14:textId="77777777" w:rsidR="00E71270" w:rsidRPr="00E71270" w:rsidRDefault="00E71270" w:rsidP="00E71270">
      <w:pPr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E71270">
        <w:rPr>
          <w:b/>
          <w:color w:val="000000"/>
          <w:sz w:val="28"/>
          <w:szCs w:val="28"/>
        </w:rPr>
        <w:t>Проверка статистически значимых различий средних показателей в двух группах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40"/>
        <w:gridCol w:w="1864"/>
        <w:gridCol w:w="1801"/>
        <w:gridCol w:w="1596"/>
        <w:gridCol w:w="1844"/>
      </w:tblGrid>
      <w:tr w:rsidR="00E71270" w:rsidRPr="0004219D" w14:paraId="57BADE69" w14:textId="77777777" w:rsidTr="002778B3">
        <w:tc>
          <w:tcPr>
            <w:tcW w:w="2240" w:type="dxa"/>
          </w:tcPr>
          <w:p w14:paraId="753C880C" w14:textId="77777777" w:rsidR="00E71270" w:rsidRPr="00E71270" w:rsidRDefault="00E71270" w:rsidP="00E71270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64" w:type="dxa"/>
          </w:tcPr>
          <w:p w14:paraId="2E3C3B75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Сумма рангов в группе подростков с суицидальными проявлениями</w:t>
            </w:r>
          </w:p>
        </w:tc>
        <w:tc>
          <w:tcPr>
            <w:tcW w:w="1801" w:type="dxa"/>
          </w:tcPr>
          <w:p w14:paraId="57C1BE29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Сумма рангов в группе подростков без суицидальных проявлений</w:t>
            </w:r>
          </w:p>
        </w:tc>
        <w:tc>
          <w:tcPr>
            <w:tcW w:w="1596" w:type="dxa"/>
            <w:vAlign w:val="center"/>
          </w:tcPr>
          <w:p w14:paraId="3EA90FC0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  <w:lang w:val="en-US"/>
              </w:rPr>
              <w:t>U</w:t>
            </w:r>
            <w:r w:rsidRPr="00E71270">
              <w:rPr>
                <w:color w:val="000000"/>
                <w:sz w:val="22"/>
                <w:szCs w:val="22"/>
              </w:rPr>
              <w:t>-критерий Манна-Уитни</w:t>
            </w:r>
          </w:p>
        </w:tc>
        <w:tc>
          <w:tcPr>
            <w:tcW w:w="1844" w:type="dxa"/>
            <w:vAlign w:val="center"/>
          </w:tcPr>
          <w:p w14:paraId="76CDFEF4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71270">
              <w:rPr>
                <w:color w:val="000000"/>
                <w:sz w:val="22"/>
                <w:szCs w:val="22"/>
              </w:rPr>
              <w:t>Уровень статистической значимости (</w:t>
            </w:r>
            <w:r w:rsidRPr="00E71270">
              <w:rPr>
                <w:color w:val="000000"/>
                <w:sz w:val="22"/>
                <w:szCs w:val="22"/>
                <w:lang w:val="en-US"/>
              </w:rPr>
              <w:t>p</w:t>
            </w:r>
            <w:r w:rsidRPr="00E71270">
              <w:rPr>
                <w:color w:val="000000"/>
                <w:sz w:val="22"/>
                <w:szCs w:val="22"/>
              </w:rPr>
              <w:t>)</w:t>
            </w:r>
          </w:p>
        </w:tc>
      </w:tr>
      <w:tr w:rsidR="00E71270" w:rsidRPr="0004219D" w14:paraId="590952F0" w14:textId="77777777" w:rsidTr="002778B3">
        <w:tc>
          <w:tcPr>
            <w:tcW w:w="2240" w:type="dxa"/>
          </w:tcPr>
          <w:p w14:paraId="36F34114" w14:textId="77777777" w:rsidR="00E71270" w:rsidRPr="00E71270" w:rsidRDefault="00E71270" w:rsidP="00E71270">
            <w:pPr>
              <w:jc w:val="both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Субъективное ощущение одиночества</w:t>
            </w:r>
          </w:p>
        </w:tc>
        <w:tc>
          <w:tcPr>
            <w:tcW w:w="1864" w:type="dxa"/>
            <w:vAlign w:val="center"/>
          </w:tcPr>
          <w:p w14:paraId="2D147B6D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71270">
              <w:rPr>
                <w:color w:val="000000"/>
                <w:sz w:val="22"/>
                <w:szCs w:val="22"/>
                <w:lang w:val="en-US"/>
              </w:rPr>
              <w:t>2</w:t>
            </w:r>
            <w:r w:rsidRPr="00E71270">
              <w:rPr>
                <w:color w:val="000000"/>
                <w:sz w:val="22"/>
                <w:szCs w:val="22"/>
              </w:rPr>
              <w:t>1</w:t>
            </w:r>
            <w:r w:rsidRPr="00E71270"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801" w:type="dxa"/>
            <w:vAlign w:val="center"/>
          </w:tcPr>
          <w:p w14:paraId="05CFD24D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71270">
              <w:rPr>
                <w:color w:val="000000"/>
                <w:sz w:val="22"/>
                <w:szCs w:val="22"/>
              </w:rPr>
              <w:t>9</w:t>
            </w:r>
            <w:r w:rsidRPr="00E71270"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596" w:type="dxa"/>
            <w:vAlign w:val="center"/>
          </w:tcPr>
          <w:p w14:paraId="10C39550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4" w:type="dxa"/>
            <w:vAlign w:val="center"/>
          </w:tcPr>
          <w:p w14:paraId="3A43E086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E71270" w:rsidRPr="0004219D" w14:paraId="12690C5A" w14:textId="77777777" w:rsidTr="002778B3">
        <w:tc>
          <w:tcPr>
            <w:tcW w:w="2240" w:type="dxa"/>
          </w:tcPr>
          <w:p w14:paraId="55BFAE5B" w14:textId="77777777" w:rsidR="00E71270" w:rsidRPr="00E71270" w:rsidRDefault="00E71270" w:rsidP="00E71270">
            <w:pPr>
              <w:jc w:val="both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Социальный пессимизм</w:t>
            </w:r>
          </w:p>
        </w:tc>
        <w:tc>
          <w:tcPr>
            <w:tcW w:w="1864" w:type="dxa"/>
            <w:vAlign w:val="center"/>
          </w:tcPr>
          <w:p w14:paraId="3590CBDA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71270">
              <w:rPr>
                <w:color w:val="000000"/>
                <w:sz w:val="22"/>
                <w:szCs w:val="22"/>
                <w:lang w:val="en-US"/>
              </w:rPr>
              <w:t>202</w:t>
            </w:r>
          </w:p>
        </w:tc>
        <w:tc>
          <w:tcPr>
            <w:tcW w:w="1801" w:type="dxa"/>
            <w:vAlign w:val="center"/>
          </w:tcPr>
          <w:p w14:paraId="0EE9282A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71270">
              <w:rPr>
                <w:color w:val="000000"/>
                <w:sz w:val="22"/>
                <w:szCs w:val="22"/>
                <w:lang w:val="en-US"/>
              </w:rPr>
              <w:t>98</w:t>
            </w:r>
          </w:p>
        </w:tc>
        <w:tc>
          <w:tcPr>
            <w:tcW w:w="1596" w:type="dxa"/>
            <w:vAlign w:val="center"/>
          </w:tcPr>
          <w:p w14:paraId="21B68F0E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4" w:type="dxa"/>
            <w:vAlign w:val="center"/>
          </w:tcPr>
          <w:p w14:paraId="739ABD9C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E71270" w:rsidRPr="0004219D" w14:paraId="4F27C44B" w14:textId="77777777" w:rsidTr="002778B3">
        <w:tc>
          <w:tcPr>
            <w:tcW w:w="2240" w:type="dxa"/>
          </w:tcPr>
          <w:p w14:paraId="630B83C7" w14:textId="77777777" w:rsidR="00E71270" w:rsidRPr="00E71270" w:rsidRDefault="00E71270" w:rsidP="00E71270">
            <w:pPr>
              <w:jc w:val="both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Антисуицидальный фактор</w:t>
            </w:r>
          </w:p>
        </w:tc>
        <w:tc>
          <w:tcPr>
            <w:tcW w:w="1864" w:type="dxa"/>
            <w:vAlign w:val="center"/>
          </w:tcPr>
          <w:p w14:paraId="4BCB5424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71270">
              <w:rPr>
                <w:color w:val="000000"/>
                <w:sz w:val="22"/>
                <w:szCs w:val="22"/>
                <w:lang w:val="en-US"/>
              </w:rPr>
              <w:t>106</w:t>
            </w:r>
          </w:p>
        </w:tc>
        <w:tc>
          <w:tcPr>
            <w:tcW w:w="1801" w:type="dxa"/>
            <w:vAlign w:val="center"/>
          </w:tcPr>
          <w:p w14:paraId="5267C3AA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71270">
              <w:rPr>
                <w:color w:val="000000"/>
                <w:sz w:val="22"/>
                <w:szCs w:val="22"/>
                <w:lang w:val="en-US"/>
              </w:rPr>
              <w:t>194</w:t>
            </w:r>
          </w:p>
        </w:tc>
        <w:tc>
          <w:tcPr>
            <w:tcW w:w="1596" w:type="dxa"/>
            <w:vAlign w:val="center"/>
          </w:tcPr>
          <w:p w14:paraId="71CA41BF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44" w:type="dxa"/>
            <w:vAlign w:val="center"/>
          </w:tcPr>
          <w:p w14:paraId="7749394A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E71270" w:rsidRPr="0004219D" w14:paraId="13EE093D" w14:textId="77777777" w:rsidTr="002778B3">
        <w:tc>
          <w:tcPr>
            <w:tcW w:w="2240" w:type="dxa"/>
          </w:tcPr>
          <w:p w14:paraId="43A24730" w14:textId="77777777" w:rsidR="00E71270" w:rsidRPr="00E71270" w:rsidRDefault="00E71270" w:rsidP="00E71270">
            <w:pPr>
              <w:jc w:val="both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Душевное равновесие</w:t>
            </w:r>
          </w:p>
        </w:tc>
        <w:tc>
          <w:tcPr>
            <w:tcW w:w="1864" w:type="dxa"/>
            <w:vAlign w:val="center"/>
          </w:tcPr>
          <w:p w14:paraId="4391E364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114,5</w:t>
            </w:r>
          </w:p>
        </w:tc>
        <w:tc>
          <w:tcPr>
            <w:tcW w:w="1801" w:type="dxa"/>
            <w:vAlign w:val="center"/>
          </w:tcPr>
          <w:p w14:paraId="4ECD3CD5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1596" w:type="dxa"/>
            <w:vAlign w:val="center"/>
          </w:tcPr>
          <w:p w14:paraId="32A3987D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36,5</w:t>
            </w:r>
          </w:p>
        </w:tc>
        <w:tc>
          <w:tcPr>
            <w:tcW w:w="1844" w:type="dxa"/>
            <w:vAlign w:val="center"/>
          </w:tcPr>
          <w:p w14:paraId="491DB679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E71270" w:rsidRPr="0004219D" w14:paraId="491B6B08" w14:textId="77777777" w:rsidTr="002778B3">
        <w:tc>
          <w:tcPr>
            <w:tcW w:w="2240" w:type="dxa"/>
          </w:tcPr>
          <w:p w14:paraId="2DE5355D" w14:textId="77777777" w:rsidR="00E71270" w:rsidRPr="00E71270" w:rsidRDefault="00E71270" w:rsidP="00E71270">
            <w:pPr>
              <w:jc w:val="both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Вовлеченность в социальное взаимодействие</w:t>
            </w:r>
          </w:p>
        </w:tc>
        <w:tc>
          <w:tcPr>
            <w:tcW w:w="1864" w:type="dxa"/>
            <w:vAlign w:val="center"/>
          </w:tcPr>
          <w:p w14:paraId="4D3D0035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801" w:type="dxa"/>
            <w:vAlign w:val="center"/>
          </w:tcPr>
          <w:p w14:paraId="383DDFC6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194</w:t>
            </w:r>
          </w:p>
        </w:tc>
        <w:tc>
          <w:tcPr>
            <w:tcW w:w="1596" w:type="dxa"/>
            <w:vAlign w:val="center"/>
          </w:tcPr>
          <w:p w14:paraId="38BE85B3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44" w:type="dxa"/>
            <w:vAlign w:val="center"/>
          </w:tcPr>
          <w:p w14:paraId="001BE48B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E71270" w:rsidRPr="0004219D" w14:paraId="5CAAA09F" w14:textId="77777777" w:rsidTr="002778B3">
        <w:tc>
          <w:tcPr>
            <w:tcW w:w="2240" w:type="dxa"/>
          </w:tcPr>
          <w:p w14:paraId="3BE5F723" w14:textId="77777777" w:rsidR="00E71270" w:rsidRPr="00E71270" w:rsidRDefault="00E71270" w:rsidP="00E71270">
            <w:pPr>
              <w:jc w:val="both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Самооценка</w:t>
            </w:r>
          </w:p>
        </w:tc>
        <w:tc>
          <w:tcPr>
            <w:tcW w:w="1864" w:type="dxa"/>
            <w:vAlign w:val="center"/>
          </w:tcPr>
          <w:p w14:paraId="0046CACB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801" w:type="dxa"/>
            <w:vAlign w:val="center"/>
          </w:tcPr>
          <w:p w14:paraId="36DE6F64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1596" w:type="dxa"/>
            <w:vAlign w:val="center"/>
          </w:tcPr>
          <w:p w14:paraId="0E64182A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4" w:type="dxa"/>
            <w:vAlign w:val="center"/>
          </w:tcPr>
          <w:p w14:paraId="30FFB40A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E71270" w:rsidRPr="0004219D" w14:paraId="3419DD99" w14:textId="77777777" w:rsidTr="002778B3">
        <w:tc>
          <w:tcPr>
            <w:tcW w:w="2240" w:type="dxa"/>
          </w:tcPr>
          <w:p w14:paraId="18E0EE6C" w14:textId="77777777" w:rsidR="00E71270" w:rsidRPr="00E71270" w:rsidRDefault="00E71270" w:rsidP="00E71270">
            <w:pPr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Управление собственной жизнью и событиями</w:t>
            </w:r>
          </w:p>
        </w:tc>
        <w:tc>
          <w:tcPr>
            <w:tcW w:w="1864" w:type="dxa"/>
            <w:vAlign w:val="center"/>
          </w:tcPr>
          <w:p w14:paraId="082765FA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801" w:type="dxa"/>
            <w:vAlign w:val="center"/>
          </w:tcPr>
          <w:p w14:paraId="6A7FD8E5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1596" w:type="dxa"/>
            <w:vAlign w:val="center"/>
          </w:tcPr>
          <w:p w14:paraId="45B0C86B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4" w:type="dxa"/>
            <w:vAlign w:val="center"/>
          </w:tcPr>
          <w:p w14:paraId="2A059B0C" w14:textId="77777777" w:rsidR="00E71270" w:rsidRPr="00E71270" w:rsidRDefault="00E71270" w:rsidP="00E71270">
            <w:pPr>
              <w:jc w:val="center"/>
              <w:rPr>
                <w:color w:val="000000"/>
                <w:sz w:val="22"/>
                <w:szCs w:val="22"/>
              </w:rPr>
            </w:pPr>
            <w:r w:rsidRPr="00E71270">
              <w:rPr>
                <w:color w:val="000000"/>
                <w:sz w:val="22"/>
                <w:szCs w:val="22"/>
              </w:rPr>
              <w:t>0,01</w:t>
            </w:r>
          </w:p>
        </w:tc>
      </w:tr>
    </w:tbl>
    <w:p w14:paraId="5F56FFEF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27A56D5C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Показатели по шкале Антисуицидальные факторы (</w:t>
      </w:r>
      <w:r w:rsidRPr="00E71270">
        <w:rPr>
          <w:color w:val="000000"/>
          <w:sz w:val="28"/>
          <w:szCs w:val="28"/>
          <w:lang w:val="en-US"/>
        </w:rPr>
        <w:t>U</w:t>
      </w:r>
      <w:r w:rsidRPr="00E71270">
        <w:rPr>
          <w:color w:val="000000"/>
          <w:sz w:val="28"/>
          <w:szCs w:val="28"/>
        </w:rPr>
        <w:t>=28;</w:t>
      </w:r>
      <w:r w:rsidRPr="00E71270">
        <w:rPr>
          <w:rFonts w:eastAsia="Gungsuh"/>
          <w:color w:val="000000"/>
          <w:sz w:val="28"/>
          <w:szCs w:val="28"/>
        </w:rPr>
        <w:t xml:space="preserve"> p ≤ 0,01</w:t>
      </w:r>
      <w:r w:rsidRPr="00E71270">
        <w:rPr>
          <w:color w:val="000000"/>
          <w:sz w:val="28"/>
          <w:szCs w:val="28"/>
        </w:rPr>
        <w:t xml:space="preserve">) у </w:t>
      </w:r>
      <w:r w:rsidRPr="00E71270">
        <w:rPr>
          <w:sz w:val="28"/>
          <w:szCs w:val="28"/>
        </w:rPr>
        <w:t>подростков</w:t>
      </w:r>
      <w:r w:rsidRPr="00E71270">
        <w:rPr>
          <w:color w:val="000000"/>
          <w:sz w:val="28"/>
          <w:szCs w:val="28"/>
        </w:rPr>
        <w:t xml:space="preserve"> с суицидальными проявлениями статистически значимо ниже, чем у подростков без суицидальных проявлений, это говорит о наличие у подростков из второй группы определенного спектра ресурсов, которые позволяют им успешно совладать с различными жизненными ситуациями.</w:t>
      </w:r>
    </w:p>
    <w:p w14:paraId="10612DBA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Показатели по шкале Вовлеченность в социальное взаимодействие (</w:t>
      </w:r>
      <w:r w:rsidRPr="00E71270">
        <w:rPr>
          <w:color w:val="000000"/>
          <w:sz w:val="28"/>
          <w:szCs w:val="28"/>
          <w:lang w:val="en-US"/>
        </w:rPr>
        <w:t>U</w:t>
      </w:r>
      <w:r w:rsidRPr="00E71270">
        <w:rPr>
          <w:color w:val="000000"/>
          <w:sz w:val="28"/>
          <w:szCs w:val="28"/>
        </w:rPr>
        <w:t>=28;</w:t>
      </w:r>
      <w:r w:rsidRPr="00E71270">
        <w:rPr>
          <w:rFonts w:eastAsia="Gungsuh"/>
          <w:color w:val="000000"/>
          <w:sz w:val="28"/>
          <w:szCs w:val="28"/>
        </w:rPr>
        <w:t xml:space="preserve"> p ≤ 0,01</w:t>
      </w:r>
      <w:r w:rsidRPr="00E71270">
        <w:rPr>
          <w:color w:val="000000"/>
          <w:sz w:val="28"/>
          <w:szCs w:val="28"/>
        </w:rPr>
        <w:t xml:space="preserve">) у подростков без суицидальных проявлений </w:t>
      </w:r>
      <w:r w:rsidRPr="00E71270">
        <w:rPr>
          <w:sz w:val="28"/>
          <w:szCs w:val="28"/>
        </w:rPr>
        <w:t>подростков</w:t>
      </w:r>
      <w:r w:rsidRPr="00E71270">
        <w:rPr>
          <w:color w:val="000000"/>
          <w:sz w:val="28"/>
          <w:szCs w:val="28"/>
        </w:rPr>
        <w:t xml:space="preserve"> статистически значимо выше, чем у с суицидальными проявлениями. Подростки группы без суицидальных проявлений более активно участвуют в социальной жизни и воспринимаю социальное взаимодействие более позитивно. </w:t>
      </w:r>
    </w:p>
    <w:p w14:paraId="7B240119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Тогда как показатели по шкалам Субъективное ощущение одиночества (</w:t>
      </w:r>
      <w:r w:rsidRPr="00E71270">
        <w:rPr>
          <w:color w:val="000000"/>
          <w:sz w:val="28"/>
          <w:szCs w:val="28"/>
          <w:lang w:val="en-US"/>
        </w:rPr>
        <w:t>U</w:t>
      </w:r>
      <w:r w:rsidRPr="00E71270">
        <w:rPr>
          <w:color w:val="000000"/>
          <w:sz w:val="28"/>
          <w:szCs w:val="28"/>
        </w:rPr>
        <w:t>=12;</w:t>
      </w:r>
      <w:r w:rsidRPr="00E71270">
        <w:rPr>
          <w:rFonts w:eastAsia="Gungsuh"/>
          <w:color w:val="000000"/>
          <w:sz w:val="28"/>
          <w:szCs w:val="28"/>
        </w:rPr>
        <w:t xml:space="preserve"> p ≤ 0,01</w:t>
      </w:r>
      <w:r w:rsidRPr="00E71270">
        <w:rPr>
          <w:color w:val="000000"/>
          <w:sz w:val="28"/>
          <w:szCs w:val="28"/>
        </w:rPr>
        <w:t>) и Социальный пессимизм (</w:t>
      </w:r>
      <w:r w:rsidRPr="00E71270">
        <w:rPr>
          <w:color w:val="000000"/>
          <w:sz w:val="28"/>
          <w:szCs w:val="28"/>
          <w:lang w:val="en-US"/>
        </w:rPr>
        <w:t>U</w:t>
      </w:r>
      <w:r w:rsidRPr="00E71270">
        <w:rPr>
          <w:color w:val="000000"/>
          <w:sz w:val="28"/>
          <w:szCs w:val="28"/>
        </w:rPr>
        <w:t>=20;</w:t>
      </w:r>
      <w:r w:rsidRPr="00E71270">
        <w:rPr>
          <w:rFonts w:eastAsia="Gungsuh"/>
          <w:color w:val="000000"/>
          <w:sz w:val="28"/>
          <w:szCs w:val="28"/>
        </w:rPr>
        <w:t xml:space="preserve"> p ≤ 0,01</w:t>
      </w:r>
      <w:r w:rsidRPr="00E71270">
        <w:rPr>
          <w:color w:val="000000"/>
          <w:sz w:val="28"/>
          <w:szCs w:val="28"/>
        </w:rPr>
        <w:t xml:space="preserve">) у </w:t>
      </w:r>
      <w:r w:rsidRPr="00E71270">
        <w:rPr>
          <w:sz w:val="28"/>
          <w:szCs w:val="28"/>
        </w:rPr>
        <w:t>подростков</w:t>
      </w:r>
      <w:r w:rsidRPr="00E71270">
        <w:rPr>
          <w:color w:val="000000"/>
          <w:sz w:val="28"/>
          <w:szCs w:val="28"/>
        </w:rPr>
        <w:t xml:space="preserve"> с суицидальными проявлениями статистически значимо выше, чем у подростков без суицидальных проявлений. Это говорит о том, что подростки </w:t>
      </w:r>
      <w:r w:rsidRPr="00E71270">
        <w:rPr>
          <w:color w:val="000000"/>
          <w:sz w:val="28"/>
          <w:szCs w:val="28"/>
        </w:rPr>
        <w:lastRenderedPageBreak/>
        <w:t>с суицидальными проявлениями склонны замыкаться в себе из-за страха быть осужденными или не понятыми, что только усиливает их изоляцию и чувство одиночества. Так же подростки с суицидальными проявлениями испытывают значительные трудности при поддержании и установлении социальных связей.</w:t>
      </w:r>
    </w:p>
    <w:p w14:paraId="2F4B15B1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Показатели по шкале Управление собственной личностью и событиями (</w:t>
      </w:r>
      <w:r w:rsidRPr="00E71270">
        <w:rPr>
          <w:color w:val="000000"/>
          <w:sz w:val="28"/>
          <w:szCs w:val="28"/>
          <w:lang w:val="en-US"/>
        </w:rPr>
        <w:t>U</w:t>
      </w:r>
      <w:r w:rsidRPr="00E71270">
        <w:rPr>
          <w:color w:val="000000"/>
          <w:sz w:val="28"/>
          <w:szCs w:val="28"/>
        </w:rPr>
        <w:t>=15;</w:t>
      </w:r>
      <w:r w:rsidRPr="00E71270">
        <w:rPr>
          <w:rFonts w:eastAsia="Gungsuh"/>
          <w:color w:val="000000"/>
          <w:sz w:val="28"/>
          <w:szCs w:val="28"/>
        </w:rPr>
        <w:t xml:space="preserve"> p ≤ 0,01</w:t>
      </w:r>
      <w:r w:rsidRPr="00E71270">
        <w:rPr>
          <w:color w:val="000000"/>
          <w:sz w:val="28"/>
          <w:szCs w:val="28"/>
        </w:rPr>
        <w:t xml:space="preserve">) у подростков без суицидальных проявлений подростков статистически значимо выше, чем у подростков с суицидальными проявлениями. Подростки без суицидальных проявлений испытывают большее чувство уверенности в собственных ресурсах и способности влиять на свою среду, что способствует их уровню </w:t>
      </w:r>
      <w:proofErr w:type="spellStart"/>
      <w:r w:rsidRPr="00E71270">
        <w:rPr>
          <w:color w:val="000000"/>
          <w:sz w:val="28"/>
          <w:szCs w:val="28"/>
        </w:rPr>
        <w:t>самоэффективности</w:t>
      </w:r>
      <w:proofErr w:type="spellEnd"/>
      <w:r w:rsidRPr="00E71270">
        <w:rPr>
          <w:color w:val="000000"/>
          <w:sz w:val="28"/>
          <w:szCs w:val="28"/>
        </w:rPr>
        <w:t xml:space="preserve"> и жизненной удовлетворенности. Статистически значимые показатели по шкале Самооценка (</w:t>
      </w:r>
      <w:r w:rsidRPr="00E71270">
        <w:rPr>
          <w:color w:val="000000"/>
          <w:sz w:val="28"/>
          <w:szCs w:val="28"/>
          <w:lang w:val="en-US"/>
        </w:rPr>
        <w:t>U</w:t>
      </w:r>
      <w:r w:rsidRPr="00E71270">
        <w:rPr>
          <w:color w:val="000000"/>
          <w:sz w:val="28"/>
          <w:szCs w:val="28"/>
        </w:rPr>
        <w:t>=13;</w:t>
      </w:r>
      <w:r w:rsidRPr="00E71270">
        <w:rPr>
          <w:rFonts w:eastAsia="Gungsuh"/>
          <w:color w:val="000000"/>
          <w:sz w:val="28"/>
          <w:szCs w:val="28"/>
        </w:rPr>
        <w:t xml:space="preserve"> p ≤ 0,01</w:t>
      </w:r>
      <w:r w:rsidRPr="00E71270">
        <w:rPr>
          <w:color w:val="000000"/>
          <w:sz w:val="28"/>
          <w:szCs w:val="28"/>
        </w:rPr>
        <w:t xml:space="preserve">) также характеризуют подростков без суицидальных проявлений как обследуемых с более положительным </w:t>
      </w:r>
      <w:proofErr w:type="spellStart"/>
      <w:r w:rsidRPr="00E71270">
        <w:rPr>
          <w:sz w:val="28"/>
          <w:szCs w:val="28"/>
        </w:rPr>
        <w:t>самоотношением</w:t>
      </w:r>
      <w:proofErr w:type="spellEnd"/>
      <w:r w:rsidRPr="00E71270">
        <w:rPr>
          <w:color w:val="000000"/>
          <w:sz w:val="28"/>
          <w:szCs w:val="28"/>
        </w:rPr>
        <w:t xml:space="preserve">, с наибольшей уверенностью в своих силах. </w:t>
      </w:r>
    </w:p>
    <w:p w14:paraId="0AF520B0" w14:textId="61F603A6" w:rsidR="00E71270" w:rsidRPr="00E71270" w:rsidRDefault="009936D3" w:rsidP="00E7127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5C4F11F2" wp14:editId="08C3FE0E">
                <wp:extent cx="5838190" cy="2245995"/>
                <wp:effectExtent l="0" t="0" r="2540" b="14605"/>
                <wp:docPr id="88" name="Полотн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wpg:wgp>
                        <wpg:cNvPr id="80" name="Группа 24"/>
                        <wpg:cNvGrpSpPr>
                          <a:grpSpLocks/>
                        </wpg:cNvGrpSpPr>
                        <wpg:grpSpPr bwMode="auto">
                          <a:xfrm>
                            <a:off x="333339" y="314150"/>
                            <a:ext cx="5267361" cy="1931698"/>
                            <a:chOff x="333375" y="314194"/>
                            <a:chExt cx="5114924" cy="1931698"/>
                          </a:xfrm>
                        </wpg:grpSpPr>
                        <wps:wsp>
                          <wps:cNvPr id="81" name="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375" y="360257"/>
                              <a:ext cx="1276350" cy="54292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7D173" w14:textId="77777777" w:rsidR="00E71270" w:rsidRDefault="00E71270" w:rsidP="00E71270">
                                <w:pPr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highlight w:val="white"/>
                                  </w:rPr>
                                  <w:t>Общительность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Прямоугольник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975" y="1551600"/>
                              <a:ext cx="1275715" cy="54229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7F4BA" w14:textId="77777777" w:rsidR="00E71270" w:rsidRDefault="00E71270" w:rsidP="00E71270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highlight w:val="white"/>
                                  </w:rPr>
                                  <w:t>Психологическое благополучие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" name="Овал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231" y="314194"/>
                              <a:ext cx="1440544" cy="819150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0A18A" w14:textId="77777777" w:rsidR="00E71270" w:rsidRDefault="00E71270" w:rsidP="00E71270">
                                <w:pPr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Безнадежность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Овал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8656" y="1427377"/>
                              <a:ext cx="1449643" cy="818515"/>
                            </a:xfrm>
                            <a:prstGeom prst="ellips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92A31" w14:textId="77777777" w:rsidR="00E71270" w:rsidRDefault="00E71270" w:rsidP="00E71270">
                                <w:pPr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Одиночество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" name="Прямая соединительная линия 21"/>
                          <wps:cNvCnPr>
                            <a:cxnSpLocks noChangeShapeType="1"/>
                            <a:stCxn id="81" idx="3"/>
                            <a:endCxn id="83" idx="2"/>
                          </wps:cNvCnPr>
                          <wps:spPr bwMode="auto">
                            <a:xfrm>
                              <a:off x="1609550" y="631632"/>
                              <a:ext cx="2388247" cy="9203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Прямая соединительная линия 22"/>
                          <wps:cNvCnPr>
                            <a:cxnSpLocks noChangeShapeType="1"/>
                            <a:stCxn id="82" idx="3"/>
                            <a:endCxn id="84" idx="2"/>
                          </wps:cNvCnPr>
                          <wps:spPr bwMode="auto">
                            <a:xfrm>
                              <a:off x="1636512" y="1822491"/>
                              <a:ext cx="2361710" cy="13888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Прямая соединительная линия 23"/>
                          <wps:cNvCnPr>
                            <a:cxnSpLocks noChangeShapeType="1"/>
                            <a:stCxn id="82" idx="3"/>
                            <a:endCxn id="83" idx="2"/>
                          </wps:cNvCnPr>
                          <wps:spPr bwMode="auto">
                            <a:xfrm flipV="1">
                              <a:off x="1636512" y="723668"/>
                              <a:ext cx="2361285" cy="109882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C4F11F2" id="Полотно 16" o:spid="_x0000_s1026" editas="canvas" style="width:459.7pt;height:176.85pt;mso-position-horizontal-relative:char;mso-position-vertical-relative:line" coordsize="58381,2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381;height:22459;visibility:visible;mso-wrap-style:square" filled="t">
                  <v:fill o:detectmouseclick="t"/>
                  <v:path o:connecttype="none"/>
                </v:shape>
                <v:group id="Группа 24" o:spid="_x0000_s1028" style="position:absolute;left:3333;top:3141;width:52674;height:19317" coordorigin="3333,3141" coordsize="51149,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rect id="Прямоугольник 17" o:spid="_x0000_s1029" style="position:absolute;left:3333;top:3602;width:1276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" fillcolor="white [3201]" strokecolor="black [3200]" strokeweight="1pt">
                    <v:textbox>
                      <w:txbxContent>
                        <w:p w14:paraId="6CF7D173" w14:textId="77777777" w:rsidR="00E71270" w:rsidRDefault="00E71270" w:rsidP="00E71270">
                          <w:pPr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highlight w:val="white"/>
                            </w:rPr>
                            <w:t>Общительность</w:t>
                          </w:r>
                        </w:p>
                      </w:txbxContent>
                    </v:textbox>
                  </v:rect>
                  <v:rect id="Прямоугольник 18" o:spid="_x0000_s1030" style="position:absolute;left:3609;top:15516;width:12757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" fillcolor="white [3201]" strokecolor="black [3200]" strokeweight="1pt">
                    <v:textbox>
                      <w:txbxContent>
                        <w:p w14:paraId="6237F4BA" w14:textId="77777777" w:rsidR="00E71270" w:rsidRDefault="00E71270" w:rsidP="00E71270">
                          <w:pPr>
                            <w:shd w:val="clear" w:color="auto" w:fill="FFFFFF"/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  <w:highlight w:val="white"/>
                            </w:rPr>
                            <w:t>Психологическое благополучие</w:t>
                          </w:r>
                        </w:p>
                      </w:txbxContent>
                    </v:textbox>
                  </v:rect>
                  <v:oval id="Овал 19" o:spid="_x0000_s1031" style="position:absolute;left:39982;top:3141;width:14405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14:paraId="0210A18A" w14:textId="77777777" w:rsidR="00E71270" w:rsidRDefault="00E71270" w:rsidP="00E71270">
                          <w:pPr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Безнадежность</w:t>
                          </w:r>
                        </w:p>
                      </w:txbxContent>
                    </v:textbox>
                  </v:oval>
                  <v:oval id="Овал 20" o:spid="_x0000_s1032" style="position:absolute;left:39986;top:14273;width:14496;height:8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14:paraId="6E092A31" w14:textId="77777777" w:rsidR="00E71270" w:rsidRDefault="00E71270" w:rsidP="00E71270">
                          <w:pPr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Одиночество</w:t>
                          </w:r>
                        </w:p>
                      </w:txbxContent>
                    </v:textbox>
                  </v:oval>
                  <v:line id="Прямая соединительная линия 21" o:spid="_x0000_s1033" style="position:absolute;visibility:visible;mso-wrap-style:square" from="16095,6316" to="39977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" strokecolor="black [3200]">
                    <v:stroke dashstyle="dash"/>
                  </v:line>
                  <v:line id="Прямая соединительная линия 22" o:spid="_x0000_s1034" style="position:absolute;visibility:visible;mso-wrap-style:square" from="16365,18224" to="39982,1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" strokecolor="black [3200]">
                    <v:stroke dashstyle="dash"/>
                  </v:line>
                  <v:line id="Прямая соединительная линия 23" o:spid="_x0000_s1035" style="position:absolute;flip:y;visibility:visible;mso-wrap-style:square" from="16365,7236" to="39977,18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" strokecolor="black [3200]">
                    <v:stroke dashstyle="dash"/>
                  </v:line>
                </v:group>
                <w10:anchorlock/>
              </v:group>
            </w:pict>
          </mc:Fallback>
        </mc:AlternateContent>
      </w:r>
    </w:p>
    <w:p w14:paraId="78F3A938" w14:textId="77777777" w:rsidR="00E71270" w:rsidRPr="00E71270" w:rsidRDefault="00E71270" w:rsidP="00E7127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1EC805B" wp14:editId="79051087">
            <wp:extent cx="6076950" cy="523666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0"/>
                    <a:srcRect t="70265" r="685" b="20813"/>
                    <a:stretch/>
                  </pic:blipFill>
                  <pic:spPr bwMode="auto">
                    <a:xfrm>
                      <a:off x="0" y="0"/>
                      <a:ext cx="6077581" cy="5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FCCC5" w14:textId="77777777" w:rsidR="00E71270" w:rsidRPr="00E71270" w:rsidRDefault="00E71270" w:rsidP="00E71270">
      <w:pPr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  <w:r w:rsidRPr="00E71270">
        <w:rPr>
          <w:b/>
          <w:bCs/>
          <w:color w:val="000000"/>
          <w:sz w:val="28"/>
          <w:szCs w:val="28"/>
        </w:rPr>
        <w:t>Рисунок 5. Корреляционные плеяды результатов корреляционного анализа в группе подростков с суицидальными проявлениями</w:t>
      </w:r>
    </w:p>
    <w:p w14:paraId="114F6C20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Проведённый корреляционный анализ представленный на рис. 5показал наличие статистически значимых обратных связей между уровнем </w:t>
      </w:r>
      <w:r w:rsidRPr="00E71270">
        <w:rPr>
          <w:color w:val="000000"/>
          <w:sz w:val="28"/>
          <w:szCs w:val="28"/>
        </w:rPr>
        <w:lastRenderedPageBreak/>
        <w:t>психологического благополучия, субъективным ощущением одиночества и уровнем безнадёжности у подростков, демонстрирующих суицидальные проявления.</w:t>
      </w:r>
    </w:p>
    <w:p w14:paraId="2EF3B0D6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 xml:space="preserve">Наиболее выраженная отрицательная корреляция установлена между показателями субъективного одиночества и общим уровнем психологического благополучия по методике В.И. </w:t>
      </w:r>
      <w:proofErr w:type="spellStart"/>
      <w:r w:rsidRPr="00E71270">
        <w:rPr>
          <w:color w:val="000000"/>
          <w:sz w:val="28"/>
          <w:szCs w:val="28"/>
        </w:rPr>
        <w:t>Моросановой</w:t>
      </w:r>
      <w:proofErr w:type="spellEnd"/>
      <w:r w:rsidRPr="00E71270">
        <w:rPr>
          <w:color w:val="000000"/>
          <w:sz w:val="28"/>
          <w:szCs w:val="28"/>
        </w:rPr>
        <w:t xml:space="preserve"> (</w:t>
      </w:r>
      <w:proofErr w:type="spellStart"/>
      <w:r w:rsidRPr="00E71270">
        <w:rPr>
          <w:color w:val="000000"/>
          <w:sz w:val="28"/>
          <w:szCs w:val="28"/>
        </w:rPr>
        <w:t>rs</w:t>
      </w:r>
      <w:proofErr w:type="spellEnd"/>
      <w:r w:rsidRPr="00E71270">
        <w:rPr>
          <w:color w:val="000000"/>
          <w:sz w:val="28"/>
          <w:szCs w:val="28"/>
        </w:rPr>
        <w:t xml:space="preserve"> = -0,743, p ≤ 0,01). Данная связь указывает на то, что снижение психологического благополучия сопровождается усилением чувства социальной изоляции, отверженности и дефицита значимых межличностных связей. Чем ниже подросток оценивает своё психологическое состояние, тем выше вероятность переживания одиночества, что согласуется с теоретическими моделями, рассматривающими социальное отчуждение как фактор, повышающий риск суицидального поведения.</w:t>
      </w:r>
    </w:p>
    <w:p w14:paraId="55D3D7D5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Также выявлена отрицательная связь между субъективным одиночеством и уровнем общительности (</w:t>
      </w:r>
      <w:proofErr w:type="spellStart"/>
      <w:r w:rsidRPr="00E71270">
        <w:rPr>
          <w:color w:val="000000"/>
          <w:sz w:val="28"/>
          <w:szCs w:val="28"/>
        </w:rPr>
        <w:t>rs</w:t>
      </w:r>
      <w:proofErr w:type="spellEnd"/>
      <w:r w:rsidRPr="00E71270">
        <w:rPr>
          <w:color w:val="000000"/>
          <w:sz w:val="28"/>
          <w:szCs w:val="28"/>
        </w:rPr>
        <w:t xml:space="preserve"> = -0,612, p ≤ 0,01). Этот результат подтверждает, что недостаточная способность или готовность к установлению и поддержанию социальных контактов напрямую связана с ростом субъективного ощущения одиночества. Снижение уровня общительности у подростков, склонных к суицидальным проявлениям, может рассматриваться как фактор, усиливающий их социальную изоляцию и эмоциональную уязвимость.</w:t>
      </w:r>
    </w:p>
    <w:p w14:paraId="3B0BFB45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t>Показатели уровня безнадёжности продемонстрировали отрицательные корреляционные связи с уровнем общительности (</w:t>
      </w:r>
      <w:proofErr w:type="spellStart"/>
      <w:r w:rsidRPr="00E71270">
        <w:rPr>
          <w:color w:val="000000"/>
          <w:sz w:val="28"/>
          <w:szCs w:val="28"/>
        </w:rPr>
        <w:t>rs</w:t>
      </w:r>
      <w:proofErr w:type="spellEnd"/>
      <w:r w:rsidRPr="00E71270">
        <w:rPr>
          <w:color w:val="000000"/>
          <w:sz w:val="28"/>
          <w:szCs w:val="28"/>
        </w:rPr>
        <w:t xml:space="preserve"> = -0,587, p ≤ 0,01). Это свидетельствует о том, что повышение чувства безнадёжности сопровождается снижением активности в социальном взаимодействии, замкнутостью и уходом от контактов с окружающими. Подобное сочетание усиления негативных когнитивных установок (в виде безнадёжности) и дефицита межличностного взаимодействия создаёт предпосылки для усугубления кризисного состояния подростка.</w:t>
      </w:r>
    </w:p>
    <w:p w14:paraId="55B34754" w14:textId="77777777" w:rsidR="00E71270" w:rsidRPr="00E71270" w:rsidRDefault="00E71270" w:rsidP="00E712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E71270">
        <w:rPr>
          <w:color w:val="000000"/>
          <w:sz w:val="28"/>
          <w:szCs w:val="28"/>
        </w:rPr>
        <w:lastRenderedPageBreak/>
        <w:t>Таким образом, полученные данные позволяют сделать вывод о тесной взаимосвязи между снижением психологического благополучия, ростом одиночества, усилением чувства безнадёжности и дефицитом социальных контактов у подростков с суицидальными проявлениями. Эти взаимосвязи подтверждают значимость комплексного подхода к диагностике и профилактике суицидального риска, включающего работу как с когнитивными установками, так и с социально-поведенческими аспектами функционирования подростков.</w:t>
      </w:r>
    </w:p>
    <w:p w14:paraId="59C4435F" w14:textId="369144A9" w:rsidR="00E71270" w:rsidRPr="00E71270" w:rsidRDefault="009936D3" w:rsidP="00AE59B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32D62F5E" wp14:editId="447AD02E">
                <wp:extent cx="5838190" cy="4000500"/>
                <wp:effectExtent l="3810" t="0" r="0" b="0"/>
                <wp:docPr id="79" name="Полотн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wpg:wgp>
                        <wpg:cNvPr id="35" name="Группа 46"/>
                        <wpg:cNvGrpSpPr>
                          <a:grpSpLocks/>
                        </wpg:cNvGrpSpPr>
                        <wpg:grpSpPr bwMode="auto">
                          <a:xfrm>
                            <a:off x="323662" y="314151"/>
                            <a:ext cx="5267230" cy="3313264"/>
                            <a:chOff x="323662" y="314151"/>
                            <a:chExt cx="5267230" cy="3313264"/>
                          </a:xfrm>
                        </wpg:grpSpPr>
                        <wps:wsp>
                          <wps:cNvPr id="36" name="Прямоугольник: скругленные углы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5750" y="1513499"/>
                              <a:ext cx="1475780" cy="49627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3B11C" w14:textId="77777777" w:rsidR="00E71270" w:rsidRDefault="00E71270" w:rsidP="00E71270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Несостоятельность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Прямоугольник: скругленные углы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4775" y="2180590"/>
                              <a:ext cx="1475740" cy="495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D6C51" w14:textId="77777777" w:rsidR="00E71270" w:rsidRDefault="00E71270" w:rsidP="00E71270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Слом культурных барьеров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" name="Прямоугольник: скругленные углы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6200" y="2818425"/>
                              <a:ext cx="1475740" cy="495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ap="flat" cmpd="sng" algn="ctr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D01EC" w14:textId="77777777" w:rsidR="00E71270" w:rsidRDefault="00E71270" w:rsidP="00E7127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Антисуицидальный фактор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40" name="Группа 45"/>
                          <wpg:cNvGrpSpPr>
                            <a:grpSpLocks/>
                          </wpg:cNvGrpSpPr>
                          <wpg:grpSpPr bwMode="auto">
                            <a:xfrm>
                              <a:off x="323662" y="314151"/>
                              <a:ext cx="5267230" cy="3313264"/>
                              <a:chOff x="323662" y="314151"/>
                              <a:chExt cx="5267230" cy="3313264"/>
                            </a:xfrm>
                          </wpg:grpSpPr>
                          <wpg:grpSp>
                            <wpg:cNvPr id="61" name="Группа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3662" y="314151"/>
                                <a:ext cx="5267230" cy="1670519"/>
                                <a:chOff x="323978" y="314195"/>
                                <a:chExt cx="5114797" cy="1670519"/>
                              </a:xfrm>
                            </wpg:grpSpPr>
                            <wps:wsp>
                              <wps:cNvPr id="62" name="Прямоугольник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375" y="360257"/>
                                  <a:ext cx="1276350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 cap="flat" cmpd="sng" algn="ctr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396739" w14:textId="77777777" w:rsidR="00E71270" w:rsidRDefault="00E71270" w:rsidP="00E7127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highlight w:val="white"/>
                                      </w:rPr>
                                      <w:t>Психологическое благополучие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" name="Прямоугольник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978" y="1065825"/>
                                  <a:ext cx="1275715" cy="542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 cap="flat" cmpd="sng" algn="ctr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27ECBE" w14:textId="77777777" w:rsidR="00E71270" w:rsidRDefault="00E71270" w:rsidP="00E71270">
                                    <w:pPr>
                                      <w:shd w:val="clear" w:color="auto" w:fill="FFFFFF"/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Душевное равновесие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" name="Прямоугольник: скругленные углы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231" y="314195"/>
                                  <a:ext cx="1440544" cy="4669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 cap="flat" cmpd="sng" algn="ctr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E0A049" w14:textId="77777777" w:rsidR="00E71270" w:rsidRDefault="00E71270" w:rsidP="00E7127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Безнадежность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5" name="Прямоугольник: скругленные углы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9345" y="884452"/>
                                  <a:ext cx="1449643" cy="49671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 cap="flat" cmpd="sng" algn="ctr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F9E277" w14:textId="77777777" w:rsidR="00E71270" w:rsidRDefault="00E71270" w:rsidP="00E7127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Одиночество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6" name="Прямая соединительная линия 30"/>
                              <wps:cNvCnPr>
                                <a:cxnSpLocks noChangeShapeType="1"/>
                                <a:stCxn id="62" idx="3"/>
                                <a:endCxn id="64" idx="1"/>
                              </wps:cNvCnPr>
                              <wps:spPr bwMode="auto">
                                <a:xfrm flipV="1">
                                  <a:off x="1609725" y="547645"/>
                                  <a:ext cx="2388506" cy="84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Прямая соединительная линия 31"/>
                              <wps:cNvCnPr>
                                <a:cxnSpLocks noChangeShapeType="1"/>
                                <a:stCxn id="69" idx="3"/>
                                <a:endCxn id="65" idx="1"/>
                              </wps:cNvCnPr>
                              <wps:spPr bwMode="auto">
                                <a:xfrm flipV="1">
                                  <a:off x="1608552" y="1132811"/>
                                  <a:ext cx="2360794" cy="8519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Прямая соединительная линия 32"/>
                              <wps:cNvCnPr>
                                <a:cxnSpLocks noChangeShapeType="1"/>
                                <a:stCxn id="62" idx="3"/>
                                <a:endCxn id="65" idx="1"/>
                              </wps:cNvCnPr>
                              <wps:spPr bwMode="auto">
                                <a:xfrm>
                                  <a:off x="1609725" y="631720"/>
                                  <a:ext cx="2359621" cy="5010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9" name="Прямоугольник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339" y="1713525"/>
                                <a:ext cx="1313180" cy="542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ap="flat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C24CC" w14:textId="77777777" w:rsidR="00E71270" w:rsidRPr="00082170" w:rsidRDefault="00E71270" w:rsidP="00E7127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Вовлеченность в социальное взаимодействие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0" name="Прямоугольник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662" y="2418375"/>
                                <a:ext cx="1313180" cy="542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ap="flat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3F437" w14:textId="77777777" w:rsidR="00E71270" w:rsidRDefault="00E71270" w:rsidP="00E71270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Самооценка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1" name="Прямоугольник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4547" y="3085125"/>
                                <a:ext cx="1313180" cy="542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ap="flat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8942C" w14:textId="77777777" w:rsidR="00E71270" w:rsidRDefault="00E71270" w:rsidP="00E71270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Управление собственной жизнью и событиями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72" name="Прямая соединительная линия 47"/>
                        <wps:cNvCnPr>
                          <a:cxnSpLocks noChangeShapeType="1"/>
                          <a:stCxn id="62" idx="3"/>
                          <a:endCxn id="38" idx="1"/>
                        </wps:cNvCnPr>
                        <wps:spPr bwMode="auto">
                          <a:xfrm>
                            <a:off x="1647727" y="631676"/>
                            <a:ext cx="2418473" cy="243471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Прямая соединительная линия 48"/>
                        <wps:cNvCnPr>
                          <a:cxnSpLocks noChangeShapeType="1"/>
                          <a:stCxn id="63" idx="3"/>
                          <a:endCxn id="65" idx="1"/>
                        </wps:cNvCnPr>
                        <wps:spPr bwMode="auto">
                          <a:xfrm flipV="1">
                            <a:off x="1637396" y="1132767"/>
                            <a:ext cx="2440274" cy="20415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Прямая соединительная линия 49"/>
                        <wps:cNvCnPr>
                          <a:cxnSpLocks noChangeShapeType="1"/>
                          <a:stCxn id="63" idx="3"/>
                          <a:endCxn id="37" idx="1"/>
                        </wps:cNvCnPr>
                        <wps:spPr bwMode="auto">
                          <a:xfrm>
                            <a:off x="1637396" y="1336926"/>
                            <a:ext cx="2457379" cy="109163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Прямая соединительная линия 50"/>
                        <wps:cNvCnPr>
                          <a:cxnSpLocks noChangeShapeType="1"/>
                          <a:stCxn id="69" idx="3"/>
                          <a:endCxn id="38" idx="1"/>
                        </wps:cNvCnPr>
                        <wps:spPr bwMode="auto">
                          <a:xfrm>
                            <a:off x="1646519" y="1984670"/>
                            <a:ext cx="2419681" cy="108172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Прямая соединительная линия 51"/>
                        <wps:cNvCnPr>
                          <a:cxnSpLocks noChangeShapeType="1"/>
                          <a:stCxn id="70" idx="3"/>
                          <a:endCxn id="64" idx="1"/>
                        </wps:cNvCnPr>
                        <wps:spPr bwMode="auto">
                          <a:xfrm flipV="1">
                            <a:off x="1636842" y="547601"/>
                            <a:ext cx="2470574" cy="214191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Прямая соединительная линия 52"/>
                        <wps:cNvCnPr>
                          <a:cxnSpLocks noChangeShapeType="1"/>
                          <a:stCxn id="71" idx="3"/>
                          <a:endCxn id="64" idx="1"/>
                        </wps:cNvCnPr>
                        <wps:spPr bwMode="auto">
                          <a:xfrm flipV="1">
                            <a:off x="1647727" y="547601"/>
                            <a:ext cx="2459689" cy="280866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Прямая соединительная линия 53"/>
                        <wps:cNvCnPr>
                          <a:cxnSpLocks noChangeShapeType="1"/>
                          <a:stCxn id="71" idx="3"/>
                          <a:endCxn id="36" idx="1"/>
                        </wps:cNvCnPr>
                        <wps:spPr bwMode="auto">
                          <a:xfrm flipV="1">
                            <a:off x="1647727" y="1761637"/>
                            <a:ext cx="2448023" cy="159463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2D62F5E" id="Полотно 33" o:spid="_x0000_s1036" editas="canvas" style="width:459.7pt;height:315pt;mso-position-horizontal-relative:char;mso-position-vertical-relative:line" coordsize="5838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">
                <v:shape id="_x0000_s1037" type="#_x0000_t75" style="position:absolute;width:58381;height:40005;visibility:visible;mso-wrap-style:square" filled="t">
                  <v:fill o:detectmouseclick="t"/>
                  <v:path o:connecttype="none"/>
                </v:shape>
                <v:group id="Группа 46" o:spid="_x0000_s1038" style="position:absolute;left:3236;top:3141;width:52672;height:33133" coordorigin="3236,3141" coordsize="52672,3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oundrect id="Прямоугольник: скругленные углы 34" o:spid="_x0000_s1039" style="position:absolute;left:40957;top:15134;width:14758;height:49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14:paraId="7253B11C" w14:textId="77777777" w:rsidR="00E71270" w:rsidRDefault="00E71270" w:rsidP="00E71270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Несостоятельность</w:t>
                          </w:r>
                        </w:p>
                      </w:txbxContent>
                    </v:textbox>
                  </v:roundrect>
                  <v:roundrect id="Прямоугольник: скругленные углы 39" o:spid="_x0000_s1040" style="position:absolute;left:40947;top:21805;width:14758;height:49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14:paraId="185D6C51" w14:textId="77777777" w:rsidR="00E71270" w:rsidRDefault="00E71270" w:rsidP="00E71270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Слом культурных барьеров</w:t>
                          </w:r>
                        </w:p>
                      </w:txbxContent>
                    </v:textbox>
                  </v:roundrect>
                  <v:roundrect id="Прямоугольник: скругленные углы 41" o:spid="_x0000_s1041" style="position:absolute;left:40662;top:28184;width:14757;height:4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14:paraId="531D01EC" w14:textId="77777777" w:rsidR="00E71270" w:rsidRDefault="00E71270" w:rsidP="00E7127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Антисуицидальный фактор</w:t>
                          </w:r>
                        </w:p>
                      </w:txbxContent>
                    </v:textbox>
                  </v:roundrect>
                  <v:group id="Группа 45" o:spid="_x0000_s1042" style="position:absolute;left:3236;top:3141;width:52672;height:33133" coordorigin="3236,3141" coordsize="52672,3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group id="Группа 25" o:spid="_x0000_s1043" style="position:absolute;left:3236;top:3141;width:52672;height:16705" coordorigin="3239,3141" coordsize="51147,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rect id="Прямоугольник 26" o:spid="_x0000_s1044" style="position:absolute;left:3333;top:3602;width:12764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tN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IF3C7Uv8ATL/AwAA//8DAFBLAQItABQABgAIAAAAIQDb4fbL7gAAAIUBAAATAAAAAAAAAAAA&#10;AAAAAAAAAABbQ29udGVudF9UeXBlc10ueG1sUEsBAi0AFAAGAAgAAAAhAFr0LFu/AAAAFQEAAAsA&#10;AAAAAAAAAAAAAAAAHwEAAF9yZWxzLy5yZWxzUEsBAi0AFAAGAAgAAAAhALgqe03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10396739" w14:textId="77777777" w:rsidR="00E71270" w:rsidRDefault="00E71270" w:rsidP="00E71270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  <w:szCs w:val="18"/>
                                  <w:highlight w:val="white"/>
                                </w:rPr>
                                <w:t>Психологическое благополучие</w:t>
                              </w:r>
                            </w:p>
                          </w:txbxContent>
                        </v:textbox>
                      </v:rect>
                      <v:rect id="Прямоугольник 27" o:spid="_x0000_s1045" style="position:absolute;left:3239;top:10658;width:12757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0F27ECBE" w14:textId="77777777" w:rsidR="00E71270" w:rsidRDefault="00E71270" w:rsidP="00E71270">
                              <w:pPr>
                                <w:shd w:val="clear" w:color="auto" w:fill="FFFFFF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Душевное равновесие</w:t>
                              </w:r>
                            </w:p>
                          </w:txbxContent>
                        </v:textbox>
                      </v:rect>
                      <v:roundrect id="Прямоугольник: скругленные углы 28" o:spid="_x0000_s1046" style="position:absolute;left:39982;top:3141;width:14405;height:4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" fillcolor="white [3201]" strokecolor="black [3200]" strokeweight="1pt">
                        <v:stroke joinstyle="miter"/>
                        <v:textbox>
                          <w:txbxContent>
                            <w:p w14:paraId="09E0A049" w14:textId="77777777" w:rsidR="00E71270" w:rsidRDefault="00E71270" w:rsidP="00E71270">
                              <w:pPr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Безнадежность</w:t>
                              </w:r>
                            </w:p>
                          </w:txbxContent>
                        </v:textbox>
                      </v:roundrect>
                      <v:roundrect id="Прямоугольник: скругленные углы 29" o:spid="_x0000_s1047" style="position:absolute;left:39693;top:8844;width:14496;height:49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" fillcolor="white [3201]" strokecolor="black [3200]" strokeweight="1pt">
                        <v:stroke joinstyle="miter"/>
                        <v:textbox>
                          <w:txbxContent>
                            <w:p w14:paraId="6EF9E277" w14:textId="77777777" w:rsidR="00E71270" w:rsidRDefault="00E71270" w:rsidP="00E71270">
                              <w:pPr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Одиночество</w:t>
                              </w:r>
                            </w:p>
                          </w:txbxContent>
                        </v:textbox>
                      </v:roundrect>
                      <v:line id="Прямая соединительная линия 30" o:spid="_x0000_s1048" style="position:absolute;flip:y;visibility:visible;mso-wrap-style:square" from="16097,5476" to="39982,6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" strokecolor="black [3200]">
                        <v:stroke dashstyle="dash"/>
                      </v:line>
                      <v:line id="Прямая соединительная линия 31" o:spid="_x0000_s1049" style="position:absolute;flip:y;visibility:visible;mso-wrap-style:square" from="16085,11328" to="39693,19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" strokecolor="black [3200]">
                        <v:stroke dashstyle="dash"/>
                      </v:line>
                      <v:line id="Прямая соединительная линия 32" o:spid="_x0000_s1050" style="position:absolute;visibility:visible;mso-wrap-style:square" from="16097,6317" to="39693,1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" strokecolor="black [3200]">
                        <v:stroke dashstyle="dash"/>
                      </v:line>
                    </v:group>
                    <v:rect id="Прямоугольник 42" o:spid="_x0000_s1051" style="position:absolute;left:3333;top:17135;width:13132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" fillcolor="white [3201]" strokecolor="black [3200]" strokeweight="1pt">
                      <v:textbox>
                        <w:txbxContent>
                          <w:p w14:paraId="452C24CC" w14:textId="77777777" w:rsidR="00E71270" w:rsidRPr="00082170" w:rsidRDefault="00E71270" w:rsidP="00E7127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Вовлеченность в социальное взаимодействие</w:t>
                            </w:r>
                          </w:p>
                        </w:txbxContent>
                      </v:textbox>
                    </v:rect>
                    <v:rect id="Прямоугольник 43" o:spid="_x0000_s1052" style="position:absolute;left:3236;top:24183;width:13132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" fillcolor="white [3201]" strokecolor="black [3200]" strokeweight="1pt">
                      <v:textbox>
                        <w:txbxContent>
                          <w:p w14:paraId="2F03F437" w14:textId="77777777" w:rsidR="00E71270" w:rsidRDefault="00E71270" w:rsidP="00E71270">
                            <w:pPr>
                              <w:shd w:val="clear" w:color="auto" w:fill="FFFFFF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Самооценка</w:t>
                            </w:r>
                          </w:p>
                        </w:txbxContent>
                      </v:textbox>
                    </v:rect>
                    <v:rect id="Прямоугольник 44" o:spid="_x0000_s1053" style="position:absolute;left:3345;top:30851;width:13132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" fillcolor="white [3201]" strokecolor="black [3200]" strokeweight="1pt">
                      <v:textbox>
                        <w:txbxContent>
                          <w:p w14:paraId="74E8942C" w14:textId="77777777" w:rsidR="00E71270" w:rsidRDefault="00E71270" w:rsidP="00E71270">
                            <w:pPr>
                              <w:shd w:val="clear" w:color="auto" w:fill="FFFFFF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Управление собственной жизнью и событиями</w:t>
                            </w:r>
                          </w:p>
                        </w:txbxContent>
                      </v:textbox>
                    </v:rect>
                  </v:group>
                </v:group>
                <v:line id="Прямая соединительная линия 47" o:spid="_x0000_s1054" style="position:absolute;visibility:visible;mso-wrap-style:square" from="16477,6316" to="40662,3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H/xQAAANs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4H0Ef1/iD5DzOwAAAP//AwBQSwECLQAUAAYACAAAACEA2+H2y+4AAACFAQAAEwAAAAAAAAAA&#10;AAAAAAAAAAAAW0NvbnRlbnRfVHlwZXNdLnhtbFBLAQItABQABgAIAAAAIQBa9CxbvwAAABUBAAAL&#10;AAAAAAAAAAAAAAAAAB8BAABfcmVscy8ucmVsc1BLAQItABQABgAIAAAAIQBTgKH/xQAAANs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48" o:spid="_x0000_s1055" style="position:absolute;flip:y;visibility:visible;mso-wrap-style:square" from="16373,11327" to="40776,1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" strokecolor="black [3200]">
                  <v:stroke dashstyle="dash"/>
                </v:line>
                <v:line id="Прямая соединительная линия 49" o:spid="_x0000_s1056" style="position:absolute;visibility:visible;mso-wrap-style:square" from="16373,13369" to="40947,2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" strokecolor="black [3200]">
                  <v:stroke dashstyle="dash"/>
                </v:line>
                <v:line id="Прямая соединительная линия 50" o:spid="_x0000_s1057" style="position:absolute;visibility:visible;mso-wrap-style:square" from="16465,19846" to="40662,3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51" o:spid="_x0000_s1058" style="position:absolute;flip:y;visibility:visible;mso-wrap-style:square" from="16368,5476" to="41074,26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" strokecolor="black [3200]">
                  <v:stroke dashstyle="dash"/>
                </v:line>
                <v:line id="Прямая соединительная линия 52" o:spid="_x0000_s1059" style="position:absolute;flip:y;visibility:visible;mso-wrap-style:square" from="16477,5476" to="41074,3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" strokecolor="black [3200]">
                  <v:stroke dashstyle="dash"/>
                </v:line>
                <v:line id="Прямая соединительная линия 53" o:spid="_x0000_s1060" style="position:absolute;flip:y;visibility:visible;mso-wrap-style:square" from="16477,17616" to="40957,3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" strokecolor="black [3200]">
                  <v:stroke dashstyle="dash"/>
                </v:line>
                <w10:anchorlock/>
              </v:group>
            </w:pict>
          </mc:Fallback>
        </mc:AlternateContent>
      </w:r>
    </w:p>
    <w:p w14:paraId="595975E4" w14:textId="77777777" w:rsidR="00E71270" w:rsidRPr="00E71270" w:rsidRDefault="00E71270" w:rsidP="00AE59B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85F138" wp14:editId="5783BB26">
            <wp:extent cx="5940425" cy="511485"/>
            <wp:effectExtent l="0" t="0" r="3175" b="3175"/>
            <wp:docPr id="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0"/>
                    <a:srcRect t="70265" r="685" b="20813"/>
                    <a:stretch/>
                  </pic:blipFill>
                  <pic:spPr bwMode="auto">
                    <a:xfrm>
                      <a:off x="0" y="0"/>
                      <a:ext cx="5940425" cy="51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C989F" w14:textId="77777777" w:rsidR="00E71270" w:rsidRPr="00E71270" w:rsidRDefault="00E71270" w:rsidP="00E71270">
      <w:pPr>
        <w:spacing w:line="360" w:lineRule="auto"/>
        <w:ind w:firstLine="851"/>
        <w:jc w:val="center"/>
        <w:rPr>
          <w:b/>
          <w:bCs/>
          <w:color w:val="000000"/>
          <w:sz w:val="28"/>
          <w:szCs w:val="28"/>
        </w:rPr>
      </w:pPr>
      <w:r w:rsidRPr="00E71270">
        <w:rPr>
          <w:b/>
          <w:bCs/>
          <w:color w:val="000000"/>
          <w:sz w:val="28"/>
          <w:szCs w:val="28"/>
        </w:rPr>
        <w:t>Рисунок 6. Корреляционные плеяды результатов корреляционного анализа в группе подростков без суицидальных проявлений</w:t>
      </w:r>
    </w:p>
    <w:p w14:paraId="4935B364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 xml:space="preserve">Корреляционный анализ в группе подростков, не демонстрирующих суицидальных проявлений, выявил ряд статистически значимых взаимосвязей между компонентами психологического благополучия, уровнем </w:t>
      </w:r>
      <w:r w:rsidRPr="00E71270">
        <w:rPr>
          <w:sz w:val="28"/>
          <w:szCs w:val="28"/>
        </w:rPr>
        <w:lastRenderedPageBreak/>
        <w:t>безнадёжности, субъективным ощущением одиночества и дополнительными показателями психологической устойчивости.</w:t>
      </w:r>
    </w:p>
    <w:p w14:paraId="2C2FD467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 xml:space="preserve">Значимая отрицательная корреляция выявлена между субъективным ощущением одиночества и общим показателем психологического благополучия по опроснику В.И. </w:t>
      </w:r>
      <w:proofErr w:type="spellStart"/>
      <w:r w:rsidRPr="00E71270">
        <w:rPr>
          <w:sz w:val="28"/>
          <w:szCs w:val="28"/>
        </w:rPr>
        <w:t>Моросановой</w:t>
      </w:r>
      <w:proofErr w:type="spellEnd"/>
      <w:r w:rsidRPr="00E71270">
        <w:rPr>
          <w:sz w:val="28"/>
          <w:szCs w:val="28"/>
        </w:rPr>
        <w:t xml:space="preserve">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-0,570, p ≤ 0,01), что указывает на закономерное снижение чувства социальной изоляции при повышении общего уровня психологической устойчивости.</w:t>
      </w:r>
    </w:p>
    <w:p w14:paraId="41F43B6D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>Высокая отрицательная связь между одиночеством и душевным равновесием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-0,755, p ≤ 0,01) подтверждает, что внутреннее состояние гармонии и психологической стабильности значительно снижает риск переживания одиночества. Подростки, обладающие более высоким уровнем эмоционального самоконтроля и душевного спокойствия, меньше подвержены ощущениям социальной изоляции.</w:t>
      </w:r>
    </w:p>
    <w:p w14:paraId="51988D6D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>Отрицательная связь одиночества с показателем вовлечённости в социальное взаимодействие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-0,497, p ≤ 0,01) демонстрирует, что активное участие в межличностных контактах служит фактором, уменьшающим риск возникновения чувства отверженности и изоляции.</w:t>
      </w:r>
    </w:p>
    <w:p w14:paraId="64767DB7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>Уровень безнадёжности имеет обратную связь с самооценкой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-0,522, p ≤ 0,01) и способностью управлять собственной жизнью и событиями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-0,398, p ≤ 0,05). Это свидетельствует о том, что подростки с более высокой самооценкой и развитым ощущением контроля над собственной жизнью менее склонны к переживанию безнадёжности. Такие характеристики служат защитными факторами, предотвращающими развитие кризисных состояний.</w:t>
      </w:r>
    </w:p>
    <w:p w14:paraId="30C1BDA2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>Показатель несостоятельности отрицательно связан с уровнем способности управлять собственной жизнью и событиями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-0,372, p ≤ 0,05). Это подтверждает, что уверенность в личностной эффективности и восприятие себя как активного участника жизненных процессов способствует снижению ощущения собственной несостоятельности.</w:t>
      </w:r>
    </w:p>
    <w:p w14:paraId="1394B5C3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lastRenderedPageBreak/>
        <w:t>Положительная корреляция выявлена между уровнем вовлечённости в социальное взаимодействие и антисуицидальным фактором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0,605, p ≤ 0,01), а также между общим психологическим благополучием и антисуицидальным фактором (</w:t>
      </w:r>
      <w:proofErr w:type="spellStart"/>
      <w:r w:rsidRPr="00E71270">
        <w:rPr>
          <w:sz w:val="28"/>
          <w:szCs w:val="28"/>
        </w:rPr>
        <w:t>rs</w:t>
      </w:r>
      <w:proofErr w:type="spellEnd"/>
      <w:r w:rsidRPr="00E71270">
        <w:rPr>
          <w:sz w:val="28"/>
          <w:szCs w:val="28"/>
        </w:rPr>
        <w:t xml:space="preserve"> = 0,441, p ≤ 0,01). Это подтверждает, что активность в межличностных контактах и высокий уровень психологического благополучия усиливают внутренние ресурсы подростков, препятствующие формированию суицидального риска.</w:t>
      </w:r>
    </w:p>
    <w:p w14:paraId="4B0DBF5F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>В целом, результаты показывают, что для подростков без суицидальных проявлений характерны взаимосвязанные компоненты психологической устойчивости, включающие позитивную самооценку, внутренний контроль над жизнью, душевное равновесие и активность в социальном взаимодействии. Эти факторы комплексно способствуют снижению уровня безнадёжности, одиночества и ощущения несостоятельности, что служит основой для благоприятного психоэмоционального состояния и профилактики кризисных проявлений.</w:t>
      </w:r>
    </w:p>
    <w:p w14:paraId="69738EEE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>Таким образом, результаты эмпирического исследования подтверждают наличие статистически значимых различий между подростками с суицидальными проявлениями и без них по ряду психологических показателей. Подростки без признаков суицидального поведения демонстрируют более высокие значения по шкалам, отражающим ресурсы психологического благополучия: антисуицидальные установки, душевное равновесие, позитивные отношения, вовлечённость в социальное взаимодействие, способность управлять средой и собственной жизнью, а также высокую самооценку и самопринятие. Это свидетельствует о наличии у них устойчивых внутренних опор, способствующих эффективному преодолению жизненных трудностей и снижению суицидального риска.</w:t>
      </w:r>
    </w:p>
    <w:p w14:paraId="113F1E20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 xml:space="preserve">В то же время подростки с суицидальными проявлениями характеризуются более выраженным чувством одиночества, социальным пессимизмом, ощущением безнадёжности, что, в свою очередь, усиливает внутреннюю дезорганизацию и снижает способность к конструктивному </w:t>
      </w:r>
      <w:r w:rsidRPr="00E71270">
        <w:rPr>
          <w:sz w:val="28"/>
          <w:szCs w:val="28"/>
        </w:rPr>
        <w:lastRenderedPageBreak/>
        <w:t>взаимодействию с окружающими. Отрицательные корреляции между суицидальным риском и компонентами психологического благополучия подтверждают, что развитие личностного роста, целей в жизни, душевного равновесия и социальной вовлечённости может служить значимым направлением профилактической работы.</w:t>
      </w:r>
    </w:p>
    <w:p w14:paraId="3D73670D" w14:textId="77777777" w:rsidR="00E71270" w:rsidRPr="00E71270" w:rsidRDefault="00E71270" w:rsidP="00E71270">
      <w:pPr>
        <w:spacing w:line="360" w:lineRule="auto"/>
        <w:ind w:firstLine="851"/>
        <w:jc w:val="both"/>
        <w:rPr>
          <w:sz w:val="28"/>
          <w:szCs w:val="28"/>
        </w:rPr>
      </w:pPr>
      <w:r w:rsidRPr="00E71270">
        <w:rPr>
          <w:sz w:val="28"/>
          <w:szCs w:val="28"/>
        </w:rPr>
        <w:t xml:space="preserve">Полученные данные подчёркивают необходимость комплексной психологической поддержки подростков, направленной на укрепление их </w:t>
      </w:r>
      <w:proofErr w:type="spellStart"/>
      <w:r w:rsidRPr="00E71270">
        <w:rPr>
          <w:sz w:val="28"/>
          <w:szCs w:val="28"/>
        </w:rPr>
        <w:t>самоэффективности</w:t>
      </w:r>
      <w:proofErr w:type="spellEnd"/>
      <w:r w:rsidRPr="00E71270">
        <w:rPr>
          <w:sz w:val="28"/>
          <w:szCs w:val="28"/>
        </w:rPr>
        <w:t>, формирование позитивного отношения к себе и другим, а также развитие адаптивных стратегий совладания с эмоциональными трудностями.</w:t>
      </w:r>
    </w:p>
    <w:p w14:paraId="6EC1DB94" w14:textId="77777777" w:rsidR="009C62E1" w:rsidRPr="009C62E1" w:rsidRDefault="009C62E1" w:rsidP="009C62E1">
      <w:pPr>
        <w:spacing w:line="360" w:lineRule="auto"/>
        <w:ind w:firstLine="851"/>
        <w:jc w:val="both"/>
        <w:rPr>
          <w:sz w:val="28"/>
          <w:szCs w:val="28"/>
        </w:rPr>
      </w:pPr>
      <w:r w:rsidRPr="009C62E1">
        <w:rPr>
          <w:sz w:val="28"/>
          <w:szCs w:val="28"/>
        </w:rPr>
        <w:t>В результате проведения исследования удалось подтвердить выдвинутую гипотезу о наличии связи между уровнем суицидального риска у подростков и рядом психологических факторов: уровнем субъективного одиночества, безнадёжности, тревожности и субъективного благополучия. Диагностические методики позволили выявить значимые различия между группами подростков с различной степенью выраженности суицидальных проявлений. Распределение ролей и эффективное взаимодействие в составе проектной группы способствовали качественной обработке и интерпретации собранных данных.</w:t>
      </w:r>
    </w:p>
    <w:p w14:paraId="1E11A212" w14:textId="77777777" w:rsidR="009C62E1" w:rsidRDefault="009C62E1" w:rsidP="009C62E1">
      <w:pPr>
        <w:spacing w:line="360" w:lineRule="auto"/>
        <w:ind w:firstLine="851"/>
        <w:jc w:val="both"/>
        <w:rPr>
          <w:sz w:val="28"/>
          <w:szCs w:val="28"/>
        </w:rPr>
      </w:pPr>
      <w:r w:rsidRPr="009C62E1">
        <w:rPr>
          <w:sz w:val="28"/>
          <w:szCs w:val="28"/>
        </w:rPr>
        <w:t xml:space="preserve">В ходе работы была реализована исследовательская идея, связанная с выявлением психологических факторов, влияющих на уровень суицидального риска у подростков. К числу оригинальных аспектов проекта можно отнести акцент на взаимосвязи рисковых и ресурсных характеристик подростковой психики — таких, как субъективное благополучие, душевное равновесие и вовлечённость в социальное взаимодействие. Научная новизна работы заключается в комплексном подходе к оценке факторов риска и защитных механизмов, а также в практической направленности результатов. Полученные данные могут быть использованы при разработке профилактических программ, направленных на снижение уровня </w:t>
      </w:r>
      <w:r w:rsidRPr="009C62E1">
        <w:rPr>
          <w:sz w:val="28"/>
          <w:szCs w:val="28"/>
        </w:rPr>
        <w:lastRenderedPageBreak/>
        <w:t>суицидального риска, укрепление психологических ресурсов подростков и формирование устойчивости к стрессовым воздействиям.</w:t>
      </w:r>
    </w:p>
    <w:p w14:paraId="25835632" w14:textId="77777777" w:rsidR="009C62E1" w:rsidRDefault="009C62E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8E84D8" w14:textId="77777777" w:rsidR="009C62E1" w:rsidRDefault="009C62E1" w:rsidP="009C62E1">
      <w:pPr>
        <w:pStyle w:val="1"/>
      </w:pPr>
      <w:bookmarkStart w:id="19" w:name="_Toc202464984"/>
      <w:r>
        <w:lastRenderedPageBreak/>
        <w:t>ЗАКЛЮЧЕНИЕ</w:t>
      </w:r>
      <w:bookmarkEnd w:id="19"/>
    </w:p>
    <w:p w14:paraId="088B33A8" w14:textId="77777777" w:rsidR="009C62E1" w:rsidRDefault="009C62E1" w:rsidP="009C62E1">
      <w:pPr>
        <w:spacing w:line="360" w:lineRule="auto"/>
        <w:ind w:firstLine="851"/>
        <w:jc w:val="center"/>
        <w:rPr>
          <w:sz w:val="28"/>
          <w:szCs w:val="28"/>
        </w:rPr>
      </w:pPr>
    </w:p>
    <w:p w14:paraId="5F4957B2" w14:textId="77777777" w:rsidR="008F6CEE" w:rsidRPr="008F6CEE" w:rsidRDefault="008F6CEE" w:rsidP="008F6CEE">
      <w:pPr>
        <w:spacing w:line="360" w:lineRule="auto"/>
        <w:ind w:firstLine="851"/>
        <w:jc w:val="both"/>
        <w:rPr>
          <w:sz w:val="28"/>
          <w:szCs w:val="28"/>
        </w:rPr>
      </w:pPr>
      <w:r w:rsidRPr="008F6CEE">
        <w:rPr>
          <w:sz w:val="28"/>
          <w:szCs w:val="28"/>
        </w:rPr>
        <w:t>В ходе прохождения практики и участия в групповой проектной деятельности мной были успешно решены поставленные задачи, включая подбор методик, проведение части диагностики, участие в обработке эмпирических данных и обсуждении интерпретации полученных результатов. Особое внимание в исследовании было уделено изучению психологических факторов, связанных с уровнем суицидального риска у подростков. Полученные данные подтвердили значимость таких переменных, как субъективное одиночество, безнадёжность, тревожность и уровень психологического благополучия.</w:t>
      </w:r>
    </w:p>
    <w:p w14:paraId="1BB63330" w14:textId="1D6D2C99" w:rsidR="008F6CEE" w:rsidRDefault="008F6CEE" w:rsidP="008F6CEE">
      <w:pPr>
        <w:spacing w:line="360" w:lineRule="auto"/>
        <w:ind w:firstLine="851"/>
        <w:jc w:val="both"/>
        <w:rPr>
          <w:sz w:val="28"/>
          <w:szCs w:val="28"/>
        </w:rPr>
      </w:pPr>
      <w:r w:rsidRPr="008F6CEE">
        <w:rPr>
          <w:sz w:val="28"/>
          <w:szCs w:val="28"/>
        </w:rPr>
        <w:t>В рамках групповой работы я активно участвовала в подготовке теоретического обоснования, совместно с участницей проекта анализировала литературные источники, а также оформляла часть аналитических таблиц и помогала в составлении выводов. Работа в команде позволила мне не только развить исследовательские навыки, но и приобрести ценный опыт взаимодействия в профессиональной среде, а также ответственности за совместный результат.</w:t>
      </w:r>
    </w:p>
    <w:p w14:paraId="25C4FC3E" w14:textId="77777777" w:rsidR="001649FC" w:rsidRPr="001649FC" w:rsidRDefault="001649FC" w:rsidP="001649FC">
      <w:pPr>
        <w:spacing w:line="360" w:lineRule="auto"/>
        <w:ind w:firstLine="851"/>
        <w:jc w:val="both"/>
        <w:rPr>
          <w:sz w:val="28"/>
          <w:szCs w:val="28"/>
        </w:rPr>
      </w:pPr>
      <w:r w:rsidRPr="001649FC">
        <w:rPr>
          <w:sz w:val="28"/>
          <w:szCs w:val="28"/>
        </w:rPr>
        <w:t>В процессе реализации проекта была подтверждена связь между снижением психологического благополучия и ростом суицидального риска у подростков. Подростки с суицидальными проявлениями отличаются более высоким уровнем одиночества, безнадёжности и социальной дезадаптации. В то время как подростки без признаков суицидального поведения демонстрируют более развитые личностные ресурсы — самооценку, социальную активность и психологическую устойчивость.</w:t>
      </w:r>
    </w:p>
    <w:p w14:paraId="5478D9DD" w14:textId="77777777" w:rsidR="001649FC" w:rsidRPr="001649FC" w:rsidRDefault="001649FC" w:rsidP="001649FC">
      <w:pPr>
        <w:spacing w:line="360" w:lineRule="auto"/>
        <w:ind w:firstLine="851"/>
        <w:jc w:val="both"/>
        <w:rPr>
          <w:sz w:val="28"/>
          <w:szCs w:val="28"/>
        </w:rPr>
      </w:pPr>
      <w:r w:rsidRPr="001649FC">
        <w:rPr>
          <w:sz w:val="28"/>
          <w:szCs w:val="28"/>
        </w:rPr>
        <w:t>Работа в группе способствовала развитию навыков совместного планирования исследования, анализа данных и обсуждения результатов, что повысило как научную, так и практическую значимость проекта.</w:t>
      </w:r>
    </w:p>
    <w:p w14:paraId="37D68504" w14:textId="33829601" w:rsidR="008F6CEE" w:rsidRDefault="008F6CEE" w:rsidP="008F6CEE">
      <w:pPr>
        <w:spacing w:line="360" w:lineRule="auto"/>
        <w:ind w:firstLine="851"/>
        <w:jc w:val="both"/>
        <w:rPr>
          <w:sz w:val="28"/>
          <w:szCs w:val="28"/>
        </w:rPr>
      </w:pPr>
      <w:r w:rsidRPr="008F6CEE">
        <w:rPr>
          <w:sz w:val="28"/>
          <w:szCs w:val="28"/>
        </w:rPr>
        <w:t xml:space="preserve">Защита проектной работы проходила в форме устного выступления с использованием презентации, в которой были отражены цели, этапы, методы </w:t>
      </w:r>
      <w:r w:rsidRPr="008F6CEE">
        <w:rPr>
          <w:sz w:val="28"/>
          <w:szCs w:val="28"/>
        </w:rPr>
        <w:lastRenderedPageBreak/>
        <w:t xml:space="preserve">и основные выводы исследования. Презентация прилагается к отчёту (Приложение </w:t>
      </w:r>
      <w:r w:rsidR="00A307AB">
        <w:rPr>
          <w:sz w:val="28"/>
          <w:szCs w:val="28"/>
        </w:rPr>
        <w:t>3</w:t>
      </w:r>
      <w:r w:rsidRPr="008F6CEE">
        <w:rPr>
          <w:sz w:val="28"/>
          <w:szCs w:val="28"/>
        </w:rPr>
        <w:t>).</w:t>
      </w:r>
    </w:p>
    <w:p w14:paraId="33C165DA" w14:textId="77777777" w:rsidR="001649FC" w:rsidRPr="008F6CEE" w:rsidRDefault="001649FC" w:rsidP="008F6CEE">
      <w:pPr>
        <w:spacing w:line="360" w:lineRule="auto"/>
        <w:ind w:firstLine="851"/>
        <w:jc w:val="both"/>
        <w:rPr>
          <w:sz w:val="28"/>
          <w:szCs w:val="28"/>
        </w:rPr>
      </w:pPr>
    </w:p>
    <w:p w14:paraId="3BB9B65B" w14:textId="6D46D3B6" w:rsidR="009C62E1" w:rsidRPr="004627BE" w:rsidRDefault="009C62E1">
      <w:pPr>
        <w:spacing w:after="160" w:line="259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br w:type="page"/>
      </w:r>
      <w:bookmarkStart w:id="20" w:name="_Hlk201609780"/>
    </w:p>
    <w:p w14:paraId="5E959AF9" w14:textId="77777777" w:rsidR="009C62E1" w:rsidRDefault="009C62E1" w:rsidP="009C62E1">
      <w:pPr>
        <w:pStyle w:val="1"/>
      </w:pPr>
      <w:bookmarkStart w:id="21" w:name="_Toc202464985"/>
      <w:bookmarkEnd w:id="20"/>
      <w:r>
        <w:lastRenderedPageBreak/>
        <w:t>СПИСОК ИСПОЛЬЗУЕМОЙ ЛИТЕРАТУРЫ</w:t>
      </w:r>
      <w:bookmarkEnd w:id="21"/>
    </w:p>
    <w:p w14:paraId="2C671B19" w14:textId="77777777" w:rsidR="009C62E1" w:rsidRDefault="009C62E1" w:rsidP="009C62E1">
      <w:pPr>
        <w:spacing w:line="360" w:lineRule="auto"/>
        <w:ind w:firstLine="851"/>
        <w:jc w:val="both"/>
        <w:rPr>
          <w:sz w:val="28"/>
          <w:szCs w:val="28"/>
        </w:rPr>
      </w:pPr>
    </w:p>
    <w:p w14:paraId="0A87635B" w14:textId="77777777" w:rsidR="006B1A6A" w:rsidRPr="006B1A6A" w:rsidRDefault="006B1A6A" w:rsidP="006B1A6A">
      <w:pPr>
        <w:pStyle w:val="a8"/>
        <w:numPr>
          <w:ilvl w:val="3"/>
          <w:numId w:val="6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B1A6A">
        <w:rPr>
          <w:sz w:val="28"/>
          <w:szCs w:val="28"/>
        </w:rPr>
        <w:t>Акопян, Л. С. Эмоциональные состояния подростков в школе как фактор суицидального риска / Л. С. Акопян, С. С. Мишина // Мир психологии. – 2020. – № 3(103). – С. 156-164</w:t>
      </w:r>
    </w:p>
    <w:p w14:paraId="06FB424D" w14:textId="77777777" w:rsidR="009C62E1" w:rsidRPr="0095532F" w:rsidRDefault="0095532F" w:rsidP="0095532F">
      <w:pPr>
        <w:pStyle w:val="a8"/>
        <w:numPr>
          <w:ilvl w:val="3"/>
          <w:numId w:val="6"/>
        </w:num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Алехин Д.Е., Гаврилов О.В., </w:t>
      </w:r>
      <w:proofErr w:type="spellStart"/>
      <w:r>
        <w:rPr>
          <w:color w:val="000000"/>
          <w:sz w:val="28"/>
          <w:szCs w:val="28"/>
        </w:rPr>
        <w:t>Громадская</w:t>
      </w:r>
      <w:proofErr w:type="spellEnd"/>
      <w:r>
        <w:rPr>
          <w:color w:val="000000"/>
          <w:sz w:val="28"/>
          <w:szCs w:val="28"/>
        </w:rPr>
        <w:t xml:space="preserve"> Н. В., Носенков А.П., Селезнев М.Ю., </w:t>
      </w:r>
      <w:proofErr w:type="spellStart"/>
      <w:r>
        <w:rPr>
          <w:color w:val="000000"/>
          <w:sz w:val="28"/>
          <w:szCs w:val="28"/>
        </w:rPr>
        <w:t>Смольяков</w:t>
      </w:r>
      <w:proofErr w:type="spellEnd"/>
      <w:r>
        <w:rPr>
          <w:color w:val="000000"/>
          <w:sz w:val="28"/>
          <w:szCs w:val="28"/>
        </w:rPr>
        <w:t xml:space="preserve"> А.А. К вопросу о профилактике суицидальных проявлений детей и подростков в Санкт-Петербурге // Ученые записки университета Лесгафта. – 2021. – №11 (201). – С. 551-555.</w:t>
      </w:r>
    </w:p>
    <w:p w14:paraId="702B25D6" w14:textId="77777777" w:rsidR="0095532F" w:rsidRPr="00F75965" w:rsidRDefault="0095532F" w:rsidP="0095532F">
      <w:pPr>
        <w:pStyle w:val="a8"/>
        <w:numPr>
          <w:ilvl w:val="3"/>
          <w:numId w:val="6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F75965">
        <w:rPr>
          <w:color w:val="000000"/>
          <w:sz w:val="28"/>
          <w:szCs w:val="28"/>
        </w:rPr>
        <w:t xml:space="preserve">Дюркгейм, Э. Самоубийство. Социологический этюд / Э. </w:t>
      </w:r>
      <w:r w:rsidR="000B032B" w:rsidRPr="00F75965">
        <w:rPr>
          <w:color w:val="000000"/>
          <w:sz w:val="28"/>
          <w:szCs w:val="28"/>
        </w:rPr>
        <w:t>Дюркгейм;</w:t>
      </w:r>
      <w:r w:rsidRPr="00F75965">
        <w:rPr>
          <w:color w:val="000000"/>
          <w:sz w:val="28"/>
          <w:szCs w:val="28"/>
        </w:rPr>
        <w:t xml:space="preserve"> переводчик А. Н. </w:t>
      </w:r>
      <w:r w:rsidR="000B032B" w:rsidRPr="00F75965">
        <w:rPr>
          <w:color w:val="000000"/>
          <w:sz w:val="28"/>
          <w:szCs w:val="28"/>
        </w:rPr>
        <w:t>Ильинский;</w:t>
      </w:r>
      <w:r w:rsidRPr="00F75965">
        <w:rPr>
          <w:color w:val="000000"/>
          <w:sz w:val="28"/>
          <w:szCs w:val="28"/>
        </w:rPr>
        <w:t xml:space="preserve"> под редакцией В. А. Базарова. — </w:t>
      </w:r>
      <w:r w:rsidR="000B032B" w:rsidRPr="00F75965">
        <w:rPr>
          <w:color w:val="000000"/>
          <w:sz w:val="28"/>
          <w:szCs w:val="28"/>
        </w:rPr>
        <w:t>Москва:</w:t>
      </w:r>
      <w:r w:rsidRPr="00F75965">
        <w:rPr>
          <w:color w:val="000000"/>
          <w:sz w:val="28"/>
          <w:szCs w:val="28"/>
        </w:rPr>
        <w:t xml:space="preserve"> Издательство </w:t>
      </w:r>
      <w:proofErr w:type="spellStart"/>
      <w:r w:rsidRPr="00F75965">
        <w:rPr>
          <w:color w:val="000000"/>
          <w:sz w:val="28"/>
          <w:szCs w:val="28"/>
        </w:rPr>
        <w:t>Юрайт</w:t>
      </w:r>
      <w:proofErr w:type="spellEnd"/>
      <w:r w:rsidRPr="00F75965">
        <w:rPr>
          <w:color w:val="000000"/>
          <w:sz w:val="28"/>
          <w:szCs w:val="28"/>
        </w:rPr>
        <w:t>, 2023. — 316 с.</w:t>
      </w:r>
    </w:p>
    <w:p w14:paraId="425786D7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Арсланов, А. Н. Эмоциональное состояние подростка как первопричина суицидального риска / А. Н. Арсланов, Ю. Д. </w:t>
      </w:r>
      <w:proofErr w:type="spellStart"/>
      <w:r w:rsidRPr="00F75965">
        <w:rPr>
          <w:bCs/>
          <w:sz w:val="28"/>
          <w:szCs w:val="28"/>
        </w:rPr>
        <w:t>Бурангулова</w:t>
      </w:r>
      <w:proofErr w:type="spellEnd"/>
      <w:r w:rsidRPr="00F75965">
        <w:rPr>
          <w:bCs/>
          <w:sz w:val="28"/>
          <w:szCs w:val="28"/>
        </w:rPr>
        <w:t xml:space="preserve"> // Достижения науки и образования. – 2022. – № 6(86). – С. 126-128</w:t>
      </w:r>
    </w:p>
    <w:p w14:paraId="32DCC8F0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Васягина, Н. Н. Представленность факторов риска и факторов защиты в социально-психологическом портрете личности подростка, обладающего высокой суицидальной активностью / Н. Н. Васягина, Н. И. </w:t>
      </w:r>
      <w:proofErr w:type="spellStart"/>
      <w:r w:rsidRPr="00F75965">
        <w:rPr>
          <w:bCs/>
          <w:sz w:val="28"/>
          <w:szCs w:val="28"/>
        </w:rPr>
        <w:t>Шемпелева</w:t>
      </w:r>
      <w:proofErr w:type="spellEnd"/>
      <w:r w:rsidRPr="00F75965">
        <w:rPr>
          <w:bCs/>
          <w:sz w:val="28"/>
          <w:szCs w:val="28"/>
        </w:rPr>
        <w:t xml:space="preserve"> // Педагогическое образование в России. – 2022. – № 4. – С. 170-178.</w:t>
      </w:r>
    </w:p>
    <w:p w14:paraId="5B156911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Годовникова</w:t>
      </w:r>
      <w:proofErr w:type="spellEnd"/>
      <w:r w:rsidRPr="00F75965">
        <w:rPr>
          <w:bCs/>
          <w:sz w:val="28"/>
          <w:szCs w:val="28"/>
        </w:rPr>
        <w:t xml:space="preserve">, Л. В. Особенности переживания одиночества старшими подростками, склонными к суицидальному риску / Л. В. </w:t>
      </w:r>
      <w:proofErr w:type="spellStart"/>
      <w:r w:rsidRPr="00F75965">
        <w:rPr>
          <w:bCs/>
          <w:sz w:val="28"/>
          <w:szCs w:val="28"/>
        </w:rPr>
        <w:t>Годовникова</w:t>
      </w:r>
      <w:proofErr w:type="spellEnd"/>
      <w:r w:rsidRPr="00F75965">
        <w:rPr>
          <w:bCs/>
          <w:sz w:val="28"/>
          <w:szCs w:val="28"/>
        </w:rPr>
        <w:t xml:space="preserve"> // Психология здоровья в образовательном процессе: Материалы IV региональной научно-практической конференции (с использованием дистанционных технологий), Курск, 27 октября 2023 года. – Курск: Курский государственный медицинский университет, 2023. – С. 12-17.</w:t>
      </w:r>
    </w:p>
    <w:p w14:paraId="5F6C8EC2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>Голованова, С. В. Профилактика суицидального риска у подростков / С. В. Голованова // Молодой ученый. – 2023. – № 50(497). – С. 458-460.</w:t>
      </w:r>
    </w:p>
    <w:p w14:paraId="62ADA3A8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lastRenderedPageBreak/>
        <w:t xml:space="preserve">Горбунова, А. М. Особенности психологических состояний подростков группы суицидального риска / А. М. Горбунова // Актуальные проблемы образования в период </w:t>
      </w:r>
      <w:r w:rsidR="000B032B" w:rsidRPr="00F75965">
        <w:rPr>
          <w:bCs/>
          <w:sz w:val="28"/>
          <w:szCs w:val="28"/>
        </w:rPr>
        <w:t>детства:</w:t>
      </w:r>
      <w:r w:rsidRPr="00F75965">
        <w:rPr>
          <w:bCs/>
          <w:sz w:val="28"/>
          <w:szCs w:val="28"/>
        </w:rPr>
        <w:t xml:space="preserve"> Материалы Всероссийской студенческой научно-методической конференции с международным участием, Нижний Тагил, 28 апреля 2022 года / Ответственный редактор Ю.В. Скоробогатова. – Нижний Тагил - Екатеринбург: [</w:t>
      </w:r>
      <w:proofErr w:type="spellStart"/>
      <w:r w:rsidRPr="00F75965">
        <w:rPr>
          <w:bCs/>
          <w:sz w:val="28"/>
          <w:szCs w:val="28"/>
        </w:rPr>
        <w:t>б.и</w:t>
      </w:r>
      <w:proofErr w:type="spellEnd"/>
      <w:r w:rsidRPr="00F75965">
        <w:rPr>
          <w:bCs/>
          <w:sz w:val="28"/>
          <w:szCs w:val="28"/>
        </w:rPr>
        <w:t>.</w:t>
      </w:r>
      <w:r w:rsidR="000B032B" w:rsidRPr="00F75965">
        <w:rPr>
          <w:bCs/>
          <w:sz w:val="28"/>
          <w:szCs w:val="28"/>
        </w:rPr>
        <w:t>], Уральский</w:t>
      </w:r>
      <w:r w:rsidRPr="00F75965">
        <w:rPr>
          <w:bCs/>
          <w:sz w:val="28"/>
          <w:szCs w:val="28"/>
        </w:rPr>
        <w:t xml:space="preserve"> государственный педагогический университет, 2023. – С. 33-36.</w:t>
      </w:r>
    </w:p>
    <w:p w14:paraId="3A6C558C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Дедова, Е. В. Факторы риска суицидального поведения у подростков / Е. В. Дедова, О. Б. </w:t>
      </w:r>
      <w:proofErr w:type="spellStart"/>
      <w:r w:rsidRPr="00F75965">
        <w:rPr>
          <w:bCs/>
          <w:sz w:val="28"/>
          <w:szCs w:val="28"/>
        </w:rPr>
        <w:t>Капичникова</w:t>
      </w:r>
      <w:proofErr w:type="spellEnd"/>
      <w:r w:rsidRPr="00F75965">
        <w:rPr>
          <w:bCs/>
          <w:sz w:val="28"/>
          <w:szCs w:val="28"/>
        </w:rPr>
        <w:t xml:space="preserve"> // Инновации и </w:t>
      </w:r>
      <w:proofErr w:type="spellStart"/>
      <w:r w:rsidRPr="00F75965">
        <w:rPr>
          <w:bCs/>
          <w:sz w:val="28"/>
          <w:szCs w:val="28"/>
        </w:rPr>
        <w:t>рискологическая</w:t>
      </w:r>
      <w:proofErr w:type="spellEnd"/>
      <w:r w:rsidRPr="00F75965">
        <w:rPr>
          <w:bCs/>
          <w:sz w:val="28"/>
          <w:szCs w:val="28"/>
        </w:rPr>
        <w:t xml:space="preserve"> компетентность </w:t>
      </w:r>
      <w:r w:rsidR="000B032B" w:rsidRPr="00F75965">
        <w:rPr>
          <w:bCs/>
          <w:sz w:val="28"/>
          <w:szCs w:val="28"/>
        </w:rPr>
        <w:t>педагога:</w:t>
      </w:r>
      <w:r w:rsidRPr="00F75965">
        <w:rPr>
          <w:bCs/>
          <w:sz w:val="28"/>
          <w:szCs w:val="28"/>
        </w:rPr>
        <w:t xml:space="preserve"> Сборник научных трудов Шестнадцатой Международной заочной научно-методической конференции. В 2-х частях, Саратов, 13 марта 2020 года. Том Часть 1. – Саратов: Издательство «Саратовский источник», 2020. – С. 201-203.</w:t>
      </w:r>
    </w:p>
    <w:p w14:paraId="691ABCD0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Иванова, С. А. Риски суицидального поведения у современных подростков / С. А. Иванова // Дни науки и инноваций </w:t>
      </w:r>
      <w:r w:rsidR="000B032B" w:rsidRPr="00F75965">
        <w:rPr>
          <w:bCs/>
          <w:sz w:val="28"/>
          <w:szCs w:val="28"/>
        </w:rPr>
        <w:t>НовГУ:</w:t>
      </w:r>
      <w:r w:rsidRPr="00F75965">
        <w:rPr>
          <w:bCs/>
          <w:sz w:val="28"/>
          <w:szCs w:val="28"/>
        </w:rPr>
        <w:t xml:space="preserve"> Материалы XXVII научной конференции преподавателей, аспирантов и студентов НовГУ. В 3-х частях, Великий Новгород, 06–11 апреля 2020 года. Том Часть 1. – Великий Новгород: Новгородский государственный университет имени Ярослава Мудрого, 2020. – С. 252-257.</w:t>
      </w:r>
    </w:p>
    <w:p w14:paraId="41CA796A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Кацеро</w:t>
      </w:r>
      <w:proofErr w:type="spellEnd"/>
      <w:r w:rsidRPr="00F75965">
        <w:rPr>
          <w:bCs/>
          <w:sz w:val="28"/>
          <w:szCs w:val="28"/>
        </w:rPr>
        <w:t xml:space="preserve">, А. А. Суицидальное поведение подростков: выявление факторов риска / А. А. </w:t>
      </w:r>
      <w:proofErr w:type="spellStart"/>
      <w:r w:rsidRPr="00F75965">
        <w:rPr>
          <w:bCs/>
          <w:sz w:val="28"/>
          <w:szCs w:val="28"/>
        </w:rPr>
        <w:t>Кацеро</w:t>
      </w:r>
      <w:proofErr w:type="spellEnd"/>
      <w:r w:rsidRPr="00F75965">
        <w:rPr>
          <w:bCs/>
          <w:sz w:val="28"/>
          <w:szCs w:val="28"/>
        </w:rPr>
        <w:t xml:space="preserve"> // Современные проблемы науки и образования. – 2022. – № 6-1. – С. 23.</w:t>
      </w:r>
    </w:p>
    <w:p w14:paraId="0FA0A908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Мельченко</w:t>
      </w:r>
      <w:proofErr w:type="spellEnd"/>
      <w:r w:rsidRPr="00F75965">
        <w:rPr>
          <w:bCs/>
          <w:sz w:val="28"/>
          <w:szCs w:val="28"/>
        </w:rPr>
        <w:t xml:space="preserve">, С. Д. Суицидальный риск и факторы, способствующие увеличению данного риска / С. Д. </w:t>
      </w:r>
      <w:proofErr w:type="spellStart"/>
      <w:r w:rsidRPr="00F75965">
        <w:rPr>
          <w:bCs/>
          <w:sz w:val="28"/>
          <w:szCs w:val="28"/>
        </w:rPr>
        <w:t>Мельченко</w:t>
      </w:r>
      <w:proofErr w:type="spellEnd"/>
      <w:r w:rsidRPr="00F75965">
        <w:rPr>
          <w:bCs/>
          <w:sz w:val="28"/>
          <w:szCs w:val="28"/>
        </w:rPr>
        <w:t xml:space="preserve"> // Клинический вестник ФМБЦ им А.И. </w:t>
      </w:r>
      <w:proofErr w:type="spellStart"/>
      <w:r w:rsidRPr="00F75965">
        <w:rPr>
          <w:bCs/>
          <w:sz w:val="28"/>
          <w:szCs w:val="28"/>
        </w:rPr>
        <w:t>Бурназяна</w:t>
      </w:r>
      <w:proofErr w:type="spellEnd"/>
      <w:r w:rsidRPr="00F75965">
        <w:rPr>
          <w:bCs/>
          <w:sz w:val="28"/>
          <w:szCs w:val="28"/>
        </w:rPr>
        <w:t>. – 2023. – № 2. – С. 42-46.</w:t>
      </w:r>
    </w:p>
    <w:p w14:paraId="2181635C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 xml:space="preserve">Мирошниченко, А. В. Исследование психологических особенностей подростков с разным уровнем суицидального риска / А. В. Мирошниченко, А. Т. </w:t>
      </w:r>
      <w:proofErr w:type="spellStart"/>
      <w:r w:rsidRPr="00F75965">
        <w:rPr>
          <w:bCs/>
          <w:sz w:val="28"/>
          <w:szCs w:val="28"/>
        </w:rPr>
        <w:t>Халматова</w:t>
      </w:r>
      <w:proofErr w:type="spellEnd"/>
      <w:r w:rsidRPr="00F75965">
        <w:rPr>
          <w:bCs/>
          <w:sz w:val="28"/>
          <w:szCs w:val="28"/>
        </w:rPr>
        <w:t xml:space="preserve"> // Психология. Историко-критические </w:t>
      </w:r>
      <w:r w:rsidRPr="00F75965">
        <w:rPr>
          <w:bCs/>
          <w:sz w:val="28"/>
          <w:szCs w:val="28"/>
        </w:rPr>
        <w:lastRenderedPageBreak/>
        <w:t>обзоры и современные исследования. – 2023. – Т. 12, № 12-1. – С. 157-165.</w:t>
      </w:r>
    </w:p>
    <w:p w14:paraId="7BCD96E3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Михалкина</w:t>
      </w:r>
      <w:proofErr w:type="spellEnd"/>
      <w:r w:rsidRPr="00F75965">
        <w:rPr>
          <w:bCs/>
          <w:sz w:val="28"/>
          <w:szCs w:val="28"/>
        </w:rPr>
        <w:t xml:space="preserve">, С. А. Выявление суицидального риска у подростков / С. А. </w:t>
      </w:r>
      <w:proofErr w:type="spellStart"/>
      <w:r w:rsidRPr="00F75965">
        <w:rPr>
          <w:bCs/>
          <w:sz w:val="28"/>
          <w:szCs w:val="28"/>
        </w:rPr>
        <w:t>Михалкина</w:t>
      </w:r>
      <w:proofErr w:type="spellEnd"/>
      <w:r w:rsidRPr="00F75965">
        <w:rPr>
          <w:bCs/>
          <w:sz w:val="28"/>
          <w:szCs w:val="28"/>
        </w:rPr>
        <w:t xml:space="preserve">, М. В. Алаева // International Journal </w:t>
      </w:r>
      <w:proofErr w:type="spellStart"/>
      <w:r w:rsidRPr="00F75965">
        <w:rPr>
          <w:bCs/>
          <w:sz w:val="28"/>
          <w:szCs w:val="28"/>
        </w:rPr>
        <w:t>ofMedicineandPsychology</w:t>
      </w:r>
      <w:proofErr w:type="spellEnd"/>
      <w:r w:rsidRPr="00F75965">
        <w:rPr>
          <w:bCs/>
          <w:sz w:val="28"/>
          <w:szCs w:val="28"/>
        </w:rPr>
        <w:t>. – 2023. – Т. 6, № 8. – С. 125-128.</w:t>
      </w:r>
    </w:p>
    <w:p w14:paraId="192273D6" w14:textId="77777777" w:rsidR="00F75965" w:rsidRPr="00F75965" w:rsidRDefault="00F75965" w:rsidP="00F75965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r w:rsidRPr="00F75965">
        <w:rPr>
          <w:bCs/>
          <w:sz w:val="28"/>
          <w:szCs w:val="28"/>
        </w:rPr>
        <w:t>Мишина, С. С. Мотивационные аспекты суицидального риска у подростков / С. С. Мишина // Актуальные проблемы психологического знания. – 2023. – № 4(65). – С. 149-158</w:t>
      </w:r>
    </w:p>
    <w:p w14:paraId="59C28579" w14:textId="77777777" w:rsidR="00F75965" w:rsidRPr="00F75965" w:rsidRDefault="00F75965" w:rsidP="0002281E">
      <w:pPr>
        <w:pStyle w:val="a8"/>
        <w:numPr>
          <w:ilvl w:val="0"/>
          <w:numId w:val="6"/>
        </w:numPr>
        <w:spacing w:after="160" w:line="360" w:lineRule="auto"/>
        <w:ind w:left="851" w:hanging="851"/>
        <w:jc w:val="both"/>
        <w:rPr>
          <w:bCs/>
          <w:sz w:val="28"/>
          <w:szCs w:val="28"/>
        </w:rPr>
      </w:pPr>
      <w:proofErr w:type="spellStart"/>
      <w:r w:rsidRPr="00F75965">
        <w:rPr>
          <w:bCs/>
          <w:sz w:val="28"/>
          <w:szCs w:val="28"/>
        </w:rPr>
        <w:t>Нагуманова</w:t>
      </w:r>
      <w:proofErr w:type="spellEnd"/>
      <w:r w:rsidRPr="00F75965">
        <w:rPr>
          <w:bCs/>
          <w:sz w:val="28"/>
          <w:szCs w:val="28"/>
        </w:rPr>
        <w:t xml:space="preserve">, Э. Р. Различия психологического профиля подростков с высоким и низким уровнем суицидального риска / Э. Р. </w:t>
      </w:r>
      <w:proofErr w:type="spellStart"/>
      <w:r w:rsidRPr="00F75965">
        <w:rPr>
          <w:bCs/>
          <w:sz w:val="28"/>
          <w:szCs w:val="28"/>
        </w:rPr>
        <w:t>Нагуманова</w:t>
      </w:r>
      <w:proofErr w:type="spellEnd"/>
      <w:r w:rsidRPr="00F75965">
        <w:rPr>
          <w:bCs/>
          <w:sz w:val="28"/>
          <w:szCs w:val="28"/>
        </w:rPr>
        <w:t xml:space="preserve"> // Психология диалога и мир </w:t>
      </w:r>
      <w:r w:rsidR="000B032B" w:rsidRPr="00F75965">
        <w:rPr>
          <w:bCs/>
          <w:sz w:val="28"/>
          <w:szCs w:val="28"/>
        </w:rPr>
        <w:t>человека:</w:t>
      </w:r>
      <w:r w:rsidRPr="00F75965">
        <w:rPr>
          <w:bCs/>
          <w:sz w:val="28"/>
          <w:szCs w:val="28"/>
        </w:rPr>
        <w:t xml:space="preserve"> Сборник научных трудов / Под редакцией Л.Г. Дмитриевой. Том 4. – Уфа-</w:t>
      </w:r>
      <w:r w:rsidR="000B032B" w:rsidRPr="00F75965">
        <w:rPr>
          <w:bCs/>
          <w:sz w:val="28"/>
          <w:szCs w:val="28"/>
        </w:rPr>
        <w:t>Москва:</w:t>
      </w:r>
      <w:r w:rsidRPr="00F75965">
        <w:rPr>
          <w:bCs/>
          <w:sz w:val="28"/>
          <w:szCs w:val="28"/>
        </w:rPr>
        <w:t xml:space="preserve"> Башкирский государственный университет, 2020. – С. 202-206.</w:t>
      </w:r>
    </w:p>
    <w:p w14:paraId="16875DA8" w14:textId="77777777" w:rsidR="006B1A6A" w:rsidRPr="0095532F" w:rsidRDefault="006B1A6A" w:rsidP="00F75965">
      <w:pPr>
        <w:pStyle w:val="a8"/>
        <w:spacing w:line="360" w:lineRule="auto"/>
        <w:ind w:left="851"/>
        <w:jc w:val="both"/>
        <w:rPr>
          <w:sz w:val="28"/>
          <w:szCs w:val="28"/>
        </w:rPr>
      </w:pPr>
    </w:p>
    <w:p w14:paraId="6220C2AE" w14:textId="77777777" w:rsidR="0095532F" w:rsidRDefault="0095532F">
      <w:pPr>
        <w:spacing w:after="160" w:line="259" w:lineRule="auto"/>
        <w:rPr>
          <w:sz w:val="28"/>
          <w:szCs w:val="28"/>
        </w:rPr>
        <w:sectPr w:rsidR="009553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14:paraId="1DD98673" w14:textId="77777777" w:rsidR="0095532F" w:rsidRDefault="0095532F" w:rsidP="0095532F">
      <w:pPr>
        <w:pStyle w:val="a3"/>
        <w:tabs>
          <w:tab w:val="clear" w:pos="2684"/>
        </w:tabs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14:paraId="3D079935" w14:textId="77777777" w:rsidR="0095532F" w:rsidRPr="00CB6D9D" w:rsidRDefault="0095532F" w:rsidP="000B032B">
      <w:pPr>
        <w:pStyle w:val="1"/>
        <w:rPr>
          <w:szCs w:val="28"/>
        </w:rPr>
      </w:pPr>
      <w:bookmarkStart w:id="22" w:name="_Toc202464986"/>
      <w:r w:rsidRPr="00CB6D9D">
        <w:rPr>
          <w:szCs w:val="28"/>
        </w:rPr>
        <w:t xml:space="preserve">Приложение 1. </w:t>
      </w:r>
      <w:r w:rsidR="008F6CEE" w:rsidRPr="00CB6D9D">
        <w:rPr>
          <w:szCs w:val="28"/>
        </w:rPr>
        <w:t xml:space="preserve">Матрицы </w:t>
      </w:r>
      <w:r w:rsidRPr="00CB6D9D">
        <w:rPr>
          <w:szCs w:val="28"/>
        </w:rPr>
        <w:t>сырых данных исследования для Excel</w:t>
      </w:r>
      <w:bookmarkEnd w:id="22"/>
    </w:p>
    <w:tbl>
      <w:tblPr>
        <w:tblStyle w:val="a6"/>
        <w:tblpPr w:leftFromText="180" w:rightFromText="180" w:vertAnchor="text" w:horzAnchor="margin" w:tblpXSpec="center" w:tblpY="271"/>
        <w:tblW w:w="11659" w:type="dxa"/>
        <w:tblLayout w:type="fixed"/>
        <w:tblLook w:val="04A0" w:firstRow="1" w:lastRow="0" w:firstColumn="1" w:lastColumn="0" w:noHBand="0" w:noVBand="1"/>
      </w:tblPr>
      <w:tblGrid>
        <w:gridCol w:w="463"/>
        <w:gridCol w:w="414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667"/>
      </w:tblGrid>
      <w:tr w:rsidR="00CB6D9D" w:rsidRPr="004D5E48" w14:paraId="17A52D5F" w14:textId="77777777" w:rsidTr="00CB6D9D">
        <w:trPr>
          <w:cantSplit/>
          <w:trHeight w:val="561"/>
        </w:trPr>
        <w:tc>
          <w:tcPr>
            <w:tcW w:w="463" w:type="dxa"/>
            <w:noWrap/>
            <w:vAlign w:val="center"/>
            <w:hideMark/>
          </w:tcPr>
          <w:p w14:paraId="34CC8B74" w14:textId="77777777" w:rsidR="00CB6D9D" w:rsidRPr="004D5E48" w:rsidRDefault="00CB6D9D" w:rsidP="00CB6D9D">
            <w:pPr>
              <w:jc w:val="center"/>
              <w:rPr>
                <w:sz w:val="18"/>
                <w:szCs w:val="18"/>
              </w:rPr>
            </w:pPr>
            <w:bookmarkStart w:id="23" w:name="_Hlk201419167"/>
          </w:p>
        </w:tc>
        <w:tc>
          <w:tcPr>
            <w:tcW w:w="414" w:type="dxa"/>
            <w:noWrap/>
            <w:vAlign w:val="center"/>
            <w:hideMark/>
          </w:tcPr>
          <w:p w14:paraId="260EC193" w14:textId="77777777" w:rsidR="00CB6D9D" w:rsidRPr="004D5E48" w:rsidRDefault="00CB6D9D" w:rsidP="00CB6D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noWrap/>
            <w:vAlign w:val="center"/>
            <w:hideMark/>
          </w:tcPr>
          <w:p w14:paraId="1F24F57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БЭК</w:t>
            </w:r>
          </w:p>
        </w:tc>
        <w:tc>
          <w:tcPr>
            <w:tcW w:w="595" w:type="dxa"/>
            <w:noWrap/>
            <w:vAlign w:val="center"/>
            <w:hideMark/>
          </w:tcPr>
          <w:p w14:paraId="67EA115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ОДИН</w:t>
            </w:r>
          </w:p>
        </w:tc>
        <w:tc>
          <w:tcPr>
            <w:tcW w:w="595" w:type="dxa"/>
            <w:noWrap/>
            <w:vAlign w:val="center"/>
            <w:hideMark/>
          </w:tcPr>
          <w:p w14:paraId="19A78C5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Дем</w:t>
            </w:r>
          </w:p>
        </w:tc>
        <w:tc>
          <w:tcPr>
            <w:tcW w:w="595" w:type="dxa"/>
            <w:noWrap/>
            <w:vAlign w:val="center"/>
            <w:hideMark/>
          </w:tcPr>
          <w:p w14:paraId="4BBFFB1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Афф</w:t>
            </w:r>
            <w:proofErr w:type="spellEnd"/>
          </w:p>
        </w:tc>
        <w:tc>
          <w:tcPr>
            <w:tcW w:w="595" w:type="dxa"/>
            <w:noWrap/>
            <w:vAlign w:val="center"/>
            <w:hideMark/>
          </w:tcPr>
          <w:p w14:paraId="1F10632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Уник</w:t>
            </w:r>
          </w:p>
        </w:tc>
        <w:tc>
          <w:tcPr>
            <w:tcW w:w="595" w:type="dxa"/>
            <w:noWrap/>
            <w:vAlign w:val="center"/>
            <w:hideMark/>
          </w:tcPr>
          <w:p w14:paraId="52B8485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Нес</w:t>
            </w:r>
          </w:p>
        </w:tc>
        <w:tc>
          <w:tcPr>
            <w:tcW w:w="595" w:type="dxa"/>
            <w:noWrap/>
            <w:vAlign w:val="center"/>
            <w:hideMark/>
          </w:tcPr>
          <w:p w14:paraId="02BC6A3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Соц</w:t>
            </w:r>
            <w:proofErr w:type="spellEnd"/>
          </w:p>
        </w:tc>
        <w:tc>
          <w:tcPr>
            <w:tcW w:w="595" w:type="dxa"/>
            <w:noWrap/>
            <w:vAlign w:val="center"/>
            <w:hideMark/>
          </w:tcPr>
          <w:p w14:paraId="1144227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Сл</w:t>
            </w:r>
            <w:proofErr w:type="spellEnd"/>
            <w:r w:rsidRPr="004D5E48">
              <w:rPr>
                <w:color w:val="000000"/>
                <w:sz w:val="18"/>
                <w:szCs w:val="18"/>
              </w:rPr>
              <w:t xml:space="preserve"> куль</w:t>
            </w:r>
          </w:p>
        </w:tc>
        <w:tc>
          <w:tcPr>
            <w:tcW w:w="595" w:type="dxa"/>
            <w:noWrap/>
            <w:vAlign w:val="center"/>
            <w:hideMark/>
          </w:tcPr>
          <w:p w14:paraId="7DEBF31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Макс</w:t>
            </w:r>
          </w:p>
        </w:tc>
        <w:tc>
          <w:tcPr>
            <w:tcW w:w="595" w:type="dxa"/>
            <w:noWrap/>
            <w:vAlign w:val="center"/>
            <w:hideMark/>
          </w:tcPr>
          <w:p w14:paraId="5FD8EC5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Врем пер</w:t>
            </w:r>
          </w:p>
        </w:tc>
        <w:tc>
          <w:tcPr>
            <w:tcW w:w="595" w:type="dxa"/>
            <w:noWrap/>
            <w:vAlign w:val="center"/>
            <w:hideMark/>
          </w:tcPr>
          <w:p w14:paraId="1FEF36D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4D5E48">
              <w:rPr>
                <w:color w:val="000000"/>
                <w:sz w:val="18"/>
                <w:szCs w:val="18"/>
              </w:rPr>
              <w:t>Антис</w:t>
            </w:r>
            <w:proofErr w:type="spellEnd"/>
          </w:p>
        </w:tc>
        <w:tc>
          <w:tcPr>
            <w:tcW w:w="595" w:type="dxa"/>
          </w:tcPr>
          <w:p w14:paraId="3717DEA0" w14:textId="77777777" w:rsidR="00CB6D9D" w:rsidRPr="0016419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164198">
              <w:rPr>
                <w:color w:val="000000"/>
                <w:sz w:val="20"/>
                <w:szCs w:val="20"/>
              </w:rPr>
              <w:t>Об</w:t>
            </w:r>
          </w:p>
        </w:tc>
        <w:tc>
          <w:tcPr>
            <w:tcW w:w="595" w:type="dxa"/>
          </w:tcPr>
          <w:p w14:paraId="29C47804" w14:textId="77777777" w:rsidR="00CB6D9D" w:rsidRPr="0016419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Др</w:t>
            </w:r>
            <w:proofErr w:type="spellEnd"/>
          </w:p>
        </w:tc>
        <w:tc>
          <w:tcPr>
            <w:tcW w:w="595" w:type="dxa"/>
          </w:tcPr>
          <w:p w14:paraId="713D0DC3" w14:textId="77777777" w:rsidR="00CB6D9D" w:rsidRPr="0016419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ВвсВз</w:t>
            </w:r>
            <w:proofErr w:type="spellEnd"/>
          </w:p>
        </w:tc>
        <w:tc>
          <w:tcPr>
            <w:tcW w:w="595" w:type="dxa"/>
          </w:tcPr>
          <w:p w14:paraId="4E45E9A6" w14:textId="77777777" w:rsidR="00CB6D9D" w:rsidRPr="0016419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Самоц</w:t>
            </w:r>
            <w:proofErr w:type="spellEnd"/>
          </w:p>
        </w:tc>
        <w:tc>
          <w:tcPr>
            <w:tcW w:w="595" w:type="dxa"/>
          </w:tcPr>
          <w:p w14:paraId="6B21703A" w14:textId="77777777" w:rsidR="00CB6D9D" w:rsidRPr="0016419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Упраав</w:t>
            </w:r>
            <w:proofErr w:type="spellEnd"/>
          </w:p>
        </w:tc>
        <w:tc>
          <w:tcPr>
            <w:tcW w:w="595" w:type="dxa"/>
          </w:tcPr>
          <w:p w14:paraId="7CDB42A0" w14:textId="77777777" w:rsidR="00CB6D9D" w:rsidRPr="0016419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164198">
              <w:rPr>
                <w:color w:val="000000"/>
                <w:sz w:val="20"/>
                <w:szCs w:val="20"/>
              </w:rPr>
              <w:t>Счаст</w:t>
            </w:r>
            <w:proofErr w:type="spellEnd"/>
          </w:p>
        </w:tc>
        <w:tc>
          <w:tcPr>
            <w:tcW w:w="667" w:type="dxa"/>
            <w:noWrap/>
            <w:vAlign w:val="center"/>
            <w:hideMark/>
          </w:tcPr>
          <w:p w14:paraId="0297E12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 xml:space="preserve">Сумма </w:t>
            </w:r>
            <w:proofErr w:type="spellStart"/>
            <w:r w:rsidRPr="004D5E48">
              <w:rPr>
                <w:color w:val="000000"/>
                <w:sz w:val="18"/>
                <w:szCs w:val="18"/>
              </w:rPr>
              <w:t>пб</w:t>
            </w:r>
            <w:proofErr w:type="spellEnd"/>
          </w:p>
        </w:tc>
      </w:tr>
      <w:tr w:rsidR="00CB6D9D" w:rsidRPr="004D5E48" w14:paraId="146A73EA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36CA62B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0D38EE3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C17FD5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595" w:type="dxa"/>
            <w:noWrap/>
            <w:vAlign w:val="center"/>
            <w:hideMark/>
          </w:tcPr>
          <w:p w14:paraId="1F5DC28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595" w:type="dxa"/>
            <w:noWrap/>
            <w:vAlign w:val="center"/>
            <w:hideMark/>
          </w:tcPr>
          <w:p w14:paraId="6AFC6E1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71173E6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23C26A3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74715D4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3C14477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7106253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13CFE89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A1B72E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7A14C82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0A4FB37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2EA4F60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</w:tcPr>
          <w:p w14:paraId="098073C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dxa"/>
          </w:tcPr>
          <w:p w14:paraId="1FE609A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570C671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dxa"/>
          </w:tcPr>
          <w:p w14:paraId="11DCA68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67" w:type="dxa"/>
            <w:noWrap/>
            <w:vAlign w:val="center"/>
            <w:hideMark/>
          </w:tcPr>
          <w:p w14:paraId="58ECEDC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62</w:t>
            </w:r>
          </w:p>
        </w:tc>
      </w:tr>
      <w:tr w:rsidR="00CB6D9D" w:rsidRPr="004D5E48" w14:paraId="49EDFCA6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52ED873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7D690D1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228097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595" w:type="dxa"/>
            <w:noWrap/>
            <w:vAlign w:val="center"/>
            <w:hideMark/>
          </w:tcPr>
          <w:p w14:paraId="14FFF97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595" w:type="dxa"/>
            <w:noWrap/>
            <w:vAlign w:val="center"/>
            <w:hideMark/>
          </w:tcPr>
          <w:p w14:paraId="3B121EE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4138412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6279E8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58FA61F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188CF2E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95" w:type="dxa"/>
            <w:noWrap/>
            <w:vAlign w:val="center"/>
            <w:hideMark/>
          </w:tcPr>
          <w:p w14:paraId="7250891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16A9635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B55152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A1AB3B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</w:tcPr>
          <w:p w14:paraId="3D6C84D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</w:tcPr>
          <w:p w14:paraId="072FEE8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54DEE8D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dxa"/>
          </w:tcPr>
          <w:p w14:paraId="06976F9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7AA1253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</w:tcPr>
          <w:p w14:paraId="131D604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67" w:type="dxa"/>
            <w:noWrap/>
            <w:vAlign w:val="center"/>
            <w:hideMark/>
          </w:tcPr>
          <w:p w14:paraId="6903981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66</w:t>
            </w:r>
          </w:p>
        </w:tc>
      </w:tr>
      <w:tr w:rsidR="00CB6D9D" w:rsidRPr="004D5E48" w14:paraId="529FFD18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4A024DC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556EFDE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1E1021C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595" w:type="dxa"/>
            <w:noWrap/>
            <w:vAlign w:val="center"/>
            <w:hideMark/>
          </w:tcPr>
          <w:p w14:paraId="6BEC770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95" w:type="dxa"/>
            <w:noWrap/>
            <w:vAlign w:val="center"/>
            <w:hideMark/>
          </w:tcPr>
          <w:p w14:paraId="699E458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77DEB9C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368A617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5CAA97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AD4F94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76BDCC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6000A85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1447BFD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1F98777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372B3B6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109313A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75666FD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75DE954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</w:tcPr>
          <w:p w14:paraId="77129C5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</w:tcPr>
          <w:p w14:paraId="200488B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67" w:type="dxa"/>
            <w:noWrap/>
            <w:vAlign w:val="center"/>
            <w:hideMark/>
          </w:tcPr>
          <w:p w14:paraId="68FD25C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80</w:t>
            </w:r>
          </w:p>
        </w:tc>
      </w:tr>
      <w:tr w:rsidR="00CB6D9D" w:rsidRPr="004D5E48" w14:paraId="10DC3ED9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5EBD507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1FC4E1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F15CB5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595" w:type="dxa"/>
            <w:noWrap/>
            <w:vAlign w:val="center"/>
            <w:hideMark/>
          </w:tcPr>
          <w:p w14:paraId="62265F6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595" w:type="dxa"/>
            <w:noWrap/>
            <w:vAlign w:val="center"/>
            <w:hideMark/>
          </w:tcPr>
          <w:p w14:paraId="752614D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0FA0E3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2401128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82F984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4F0FB1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1BDC5B8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6FB0CF5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6D0E3EE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68EF94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45FF0E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64E6181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6A38297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079B89A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74FCBA2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</w:tcPr>
          <w:p w14:paraId="1E7F9A3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204BA3E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80</w:t>
            </w:r>
          </w:p>
        </w:tc>
      </w:tr>
      <w:tr w:rsidR="00CB6D9D" w:rsidRPr="004D5E48" w14:paraId="484866F5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6C63C17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4A0168F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323AB4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595" w:type="dxa"/>
            <w:noWrap/>
            <w:vAlign w:val="center"/>
            <w:hideMark/>
          </w:tcPr>
          <w:p w14:paraId="7A6FD3A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95" w:type="dxa"/>
            <w:noWrap/>
            <w:vAlign w:val="center"/>
            <w:hideMark/>
          </w:tcPr>
          <w:p w14:paraId="2F17CBB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EEE224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0A6345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1331F38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7E591FD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95" w:type="dxa"/>
            <w:noWrap/>
            <w:vAlign w:val="center"/>
            <w:hideMark/>
          </w:tcPr>
          <w:p w14:paraId="3C268C9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DEC337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97FB91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13EDA00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</w:tcPr>
          <w:p w14:paraId="1E20BDC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691D4C9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241019C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18B9570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194CBE2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3027956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67" w:type="dxa"/>
            <w:noWrap/>
            <w:vAlign w:val="center"/>
            <w:hideMark/>
          </w:tcPr>
          <w:p w14:paraId="799AF22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82</w:t>
            </w:r>
          </w:p>
        </w:tc>
      </w:tr>
      <w:tr w:rsidR="00CB6D9D" w:rsidRPr="004D5E48" w14:paraId="671DA812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1CA2A60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26C889B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65871F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595" w:type="dxa"/>
            <w:noWrap/>
            <w:vAlign w:val="center"/>
            <w:hideMark/>
          </w:tcPr>
          <w:p w14:paraId="3A19294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95" w:type="dxa"/>
            <w:noWrap/>
            <w:vAlign w:val="center"/>
            <w:hideMark/>
          </w:tcPr>
          <w:p w14:paraId="7251A87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41B8B9F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66C41A5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0C32757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06D1EAA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3E23723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70E088C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70EB54D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0F22985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3D3B328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230E0E4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6D45A9B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248C534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3663B26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</w:tcPr>
          <w:p w14:paraId="29C094B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5C1685F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83</w:t>
            </w:r>
          </w:p>
        </w:tc>
      </w:tr>
      <w:tr w:rsidR="00CB6D9D" w:rsidRPr="004D5E48" w14:paraId="0AD20D86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77C5B0D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761E6D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0865D8A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595" w:type="dxa"/>
            <w:noWrap/>
            <w:vAlign w:val="center"/>
            <w:hideMark/>
          </w:tcPr>
          <w:p w14:paraId="4634B65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95" w:type="dxa"/>
            <w:noWrap/>
            <w:vAlign w:val="center"/>
            <w:hideMark/>
          </w:tcPr>
          <w:p w14:paraId="6F44DCC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3FD5E98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C6D8F6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6224343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21F335B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A604EE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BBFA7D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7296DE9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0E6078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</w:tcPr>
          <w:p w14:paraId="33BB49D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330D873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290A14D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02CE423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3DCFF89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</w:tcPr>
          <w:p w14:paraId="6E80E8A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67" w:type="dxa"/>
            <w:noWrap/>
            <w:vAlign w:val="center"/>
            <w:hideMark/>
          </w:tcPr>
          <w:p w14:paraId="6269AB0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85</w:t>
            </w:r>
          </w:p>
        </w:tc>
      </w:tr>
      <w:tr w:rsidR="00CB6D9D" w:rsidRPr="004D5E48" w14:paraId="005A2237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375D7E1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18BAD28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22A87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595" w:type="dxa"/>
            <w:noWrap/>
            <w:vAlign w:val="center"/>
            <w:hideMark/>
          </w:tcPr>
          <w:p w14:paraId="44A7291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95" w:type="dxa"/>
            <w:noWrap/>
            <w:vAlign w:val="center"/>
            <w:hideMark/>
          </w:tcPr>
          <w:p w14:paraId="5BDF5A3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22952FE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05A5ED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35F46BD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7CD9F0D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4FFA65B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41CFB1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6D88FF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6D18F4C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</w:tcPr>
          <w:p w14:paraId="7173CA6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</w:tcPr>
          <w:p w14:paraId="0229270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7FCB7F1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3CD6F0F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1CE633D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465F238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4AE2F83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90</w:t>
            </w:r>
          </w:p>
        </w:tc>
      </w:tr>
      <w:tr w:rsidR="00CB6D9D" w:rsidRPr="004D5E48" w14:paraId="611481BC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1CDF5A9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3FA33F0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4B6C90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595" w:type="dxa"/>
            <w:noWrap/>
            <w:vAlign w:val="center"/>
            <w:hideMark/>
          </w:tcPr>
          <w:p w14:paraId="234B4D0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95" w:type="dxa"/>
            <w:noWrap/>
            <w:vAlign w:val="center"/>
            <w:hideMark/>
          </w:tcPr>
          <w:p w14:paraId="1AD657E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BF76E1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E47708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25B3B9E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7AF0108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66B833E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3AB61B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20D0393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6F2FD25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18A61C6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379C03A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77457AB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3F81457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5D52229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3305140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67" w:type="dxa"/>
            <w:noWrap/>
            <w:vAlign w:val="center"/>
            <w:hideMark/>
          </w:tcPr>
          <w:p w14:paraId="64DF2ED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90</w:t>
            </w:r>
          </w:p>
        </w:tc>
      </w:tr>
      <w:tr w:rsidR="00CB6D9D" w:rsidRPr="004D5E48" w14:paraId="4E6DA4CE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6AC1F9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2E97A05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09EEA55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595" w:type="dxa"/>
            <w:noWrap/>
            <w:vAlign w:val="center"/>
            <w:hideMark/>
          </w:tcPr>
          <w:p w14:paraId="2349A08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95" w:type="dxa"/>
            <w:noWrap/>
            <w:vAlign w:val="center"/>
            <w:hideMark/>
          </w:tcPr>
          <w:p w14:paraId="5A9FE4B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315DE2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38F8554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9ED9B0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1B623C6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22B33C5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11EAD0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20E17E3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5B43AE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</w:tcPr>
          <w:p w14:paraId="6E43B25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361D7CF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244FBC9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2203A54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00E98C1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1AB0E1C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67" w:type="dxa"/>
            <w:noWrap/>
            <w:vAlign w:val="center"/>
            <w:hideMark/>
          </w:tcPr>
          <w:p w14:paraId="0ED2F78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91</w:t>
            </w:r>
          </w:p>
        </w:tc>
      </w:tr>
      <w:tr w:rsidR="00CB6D9D" w:rsidRPr="004D5E48" w14:paraId="50B44262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5F5856F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5B0D98C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3AAC99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595" w:type="dxa"/>
            <w:noWrap/>
            <w:vAlign w:val="center"/>
            <w:hideMark/>
          </w:tcPr>
          <w:p w14:paraId="3A052BC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595" w:type="dxa"/>
            <w:noWrap/>
            <w:vAlign w:val="center"/>
            <w:hideMark/>
          </w:tcPr>
          <w:p w14:paraId="736E584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6B3D587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B786BF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45D35B6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5866EC8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F8D4DB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6AEB285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5A76862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1005D1E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95" w:type="dxa"/>
          </w:tcPr>
          <w:p w14:paraId="4A5239D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4F81224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280BDFD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6A973F3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</w:tcPr>
          <w:p w14:paraId="476090A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5E99F33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531466B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91</w:t>
            </w:r>
          </w:p>
        </w:tc>
      </w:tr>
      <w:tr w:rsidR="00CB6D9D" w:rsidRPr="004D5E48" w14:paraId="1E1CCB22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2E63784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390A0AF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1548BE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595" w:type="dxa"/>
            <w:noWrap/>
            <w:vAlign w:val="center"/>
            <w:hideMark/>
          </w:tcPr>
          <w:p w14:paraId="3387669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6C77BAF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484CAF8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40F7D75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7F0D0F0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3305708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72B9E84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6111608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2B03E5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6E550EC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50260ED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5F1325E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7CA17DF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5A6B047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</w:tcPr>
          <w:p w14:paraId="5696191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574CC65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3760F82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92</w:t>
            </w:r>
          </w:p>
        </w:tc>
      </w:tr>
      <w:tr w:rsidR="00CB6D9D" w:rsidRPr="004D5E48" w14:paraId="39DD6D83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51A99E7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7330D6C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33AD70A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595" w:type="dxa"/>
            <w:noWrap/>
            <w:vAlign w:val="center"/>
            <w:hideMark/>
          </w:tcPr>
          <w:p w14:paraId="1FC8A6F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95" w:type="dxa"/>
            <w:noWrap/>
            <w:vAlign w:val="center"/>
            <w:hideMark/>
          </w:tcPr>
          <w:p w14:paraId="6FB93C5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04C0EA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70DACFB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155EADE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6C41CF9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3C5531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41213D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3490019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1398BEB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</w:tcPr>
          <w:p w14:paraId="65D93E4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5A382FA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3888A9B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6DE3334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403349A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0A9CF56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67" w:type="dxa"/>
            <w:noWrap/>
            <w:vAlign w:val="center"/>
            <w:hideMark/>
          </w:tcPr>
          <w:p w14:paraId="427FBF5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98</w:t>
            </w:r>
          </w:p>
        </w:tc>
      </w:tr>
      <w:tr w:rsidR="00CB6D9D" w:rsidRPr="004D5E48" w14:paraId="3FD2928F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7EBF17C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0400EBD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32636A6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95" w:type="dxa"/>
            <w:noWrap/>
            <w:vAlign w:val="center"/>
            <w:hideMark/>
          </w:tcPr>
          <w:p w14:paraId="2AF58AB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95" w:type="dxa"/>
            <w:noWrap/>
            <w:vAlign w:val="center"/>
            <w:hideMark/>
          </w:tcPr>
          <w:p w14:paraId="28D8840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154CB9D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B82054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061274E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0D1A92A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F793CB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91AA10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DA0690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DE90EB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</w:tcPr>
          <w:p w14:paraId="50E6B45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3DA20F8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0D3998C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75A7377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2B072E3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4D84BC2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67" w:type="dxa"/>
            <w:noWrap/>
            <w:vAlign w:val="center"/>
            <w:hideMark/>
          </w:tcPr>
          <w:p w14:paraId="7832617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98</w:t>
            </w:r>
          </w:p>
        </w:tc>
      </w:tr>
      <w:tr w:rsidR="00CB6D9D" w:rsidRPr="004D5E48" w14:paraId="407A2510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0C4D60E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0F8C29E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0F31746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95" w:type="dxa"/>
            <w:noWrap/>
            <w:vAlign w:val="center"/>
            <w:hideMark/>
          </w:tcPr>
          <w:p w14:paraId="774AED8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95" w:type="dxa"/>
            <w:noWrap/>
            <w:vAlign w:val="center"/>
            <w:hideMark/>
          </w:tcPr>
          <w:p w14:paraId="10864B2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0AFDD03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4628A40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02A155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098147D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FAD63B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9D712D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4AFA6DC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452B45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73DCBB1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7602C44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6332123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12F2C4F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067C106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608E07D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67" w:type="dxa"/>
            <w:noWrap/>
            <w:vAlign w:val="center"/>
            <w:hideMark/>
          </w:tcPr>
          <w:p w14:paraId="43D0E8A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98</w:t>
            </w:r>
          </w:p>
        </w:tc>
      </w:tr>
      <w:tr w:rsidR="00CB6D9D" w:rsidRPr="004D5E48" w14:paraId="4D6C967A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28EC9AD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17FD4DF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6BA52CC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95" w:type="dxa"/>
            <w:noWrap/>
            <w:vAlign w:val="center"/>
            <w:hideMark/>
          </w:tcPr>
          <w:p w14:paraId="3AB4FBD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95" w:type="dxa"/>
            <w:noWrap/>
            <w:vAlign w:val="center"/>
            <w:hideMark/>
          </w:tcPr>
          <w:p w14:paraId="4C2EE7B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95" w:type="dxa"/>
            <w:noWrap/>
            <w:vAlign w:val="center"/>
            <w:hideMark/>
          </w:tcPr>
          <w:p w14:paraId="3E7CF5B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AEAF57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02D8F3B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580965A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7B8D92C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0144EEB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4C86468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64CB2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</w:tcPr>
          <w:p w14:paraId="5772C29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dxa"/>
          </w:tcPr>
          <w:p w14:paraId="68A046A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67C3D4D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5EC99B0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774CD0E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58F70FB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67" w:type="dxa"/>
            <w:noWrap/>
            <w:vAlign w:val="center"/>
            <w:hideMark/>
          </w:tcPr>
          <w:p w14:paraId="1922218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101</w:t>
            </w:r>
          </w:p>
        </w:tc>
      </w:tr>
      <w:tr w:rsidR="00CB6D9D" w:rsidRPr="004D5E48" w14:paraId="1544268D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59D591C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71462F6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C95270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95" w:type="dxa"/>
            <w:noWrap/>
            <w:vAlign w:val="center"/>
            <w:hideMark/>
          </w:tcPr>
          <w:p w14:paraId="71083D8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95" w:type="dxa"/>
            <w:noWrap/>
            <w:vAlign w:val="center"/>
            <w:hideMark/>
          </w:tcPr>
          <w:p w14:paraId="642DE83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03192D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18DA2EC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05421DE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481FFE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1A44459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82DD26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0ED5D2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D1BBA0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95" w:type="dxa"/>
          </w:tcPr>
          <w:p w14:paraId="3BBC40A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4008797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2029AD2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79E50EA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63701A2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5EA8ED6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67" w:type="dxa"/>
            <w:noWrap/>
            <w:vAlign w:val="center"/>
            <w:hideMark/>
          </w:tcPr>
          <w:p w14:paraId="11A8D6C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101</w:t>
            </w:r>
          </w:p>
        </w:tc>
      </w:tr>
      <w:tr w:rsidR="00CB6D9D" w:rsidRPr="004D5E48" w14:paraId="2748F14B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7287A0A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582BE23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691477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595" w:type="dxa"/>
            <w:noWrap/>
            <w:vAlign w:val="center"/>
            <w:hideMark/>
          </w:tcPr>
          <w:p w14:paraId="2E6EAB7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66B5DA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69964A7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5B2EEE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7C84C91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0D22A29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4C52A3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1AF251C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D37530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E78D4F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</w:tcPr>
          <w:p w14:paraId="6C8EBBA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3AC1F12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dxa"/>
          </w:tcPr>
          <w:p w14:paraId="3D4D25D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53B12CD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4F12842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1465C28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67" w:type="dxa"/>
            <w:noWrap/>
            <w:vAlign w:val="center"/>
            <w:hideMark/>
          </w:tcPr>
          <w:p w14:paraId="1EE3E15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102</w:t>
            </w:r>
          </w:p>
        </w:tc>
      </w:tr>
      <w:tr w:rsidR="00CB6D9D" w:rsidRPr="004D5E48" w14:paraId="098E04A5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345D9B8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0625006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48D789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595" w:type="dxa"/>
            <w:noWrap/>
            <w:vAlign w:val="center"/>
            <w:hideMark/>
          </w:tcPr>
          <w:p w14:paraId="5258E8E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595" w:type="dxa"/>
            <w:noWrap/>
            <w:vAlign w:val="center"/>
            <w:hideMark/>
          </w:tcPr>
          <w:p w14:paraId="37EC369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7BF73A0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67A5CC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F466C0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3BAC112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31BDF1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6F4B275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131EDB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6379FBC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95" w:type="dxa"/>
          </w:tcPr>
          <w:p w14:paraId="59BC906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31FD99F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69084F9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7EE1B91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3487209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3EF939E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67" w:type="dxa"/>
            <w:noWrap/>
            <w:vAlign w:val="center"/>
            <w:hideMark/>
          </w:tcPr>
          <w:p w14:paraId="7A2F744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102</w:t>
            </w:r>
          </w:p>
        </w:tc>
      </w:tr>
      <w:tr w:rsidR="00CB6D9D" w:rsidRPr="004D5E48" w14:paraId="360E5389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2854F0D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5DA8BCE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2D63BE5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95" w:type="dxa"/>
            <w:noWrap/>
            <w:vAlign w:val="center"/>
            <w:hideMark/>
          </w:tcPr>
          <w:p w14:paraId="668AC47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595" w:type="dxa"/>
            <w:noWrap/>
            <w:vAlign w:val="center"/>
            <w:hideMark/>
          </w:tcPr>
          <w:p w14:paraId="749FB21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2D7F0FC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5" w:type="dxa"/>
            <w:noWrap/>
            <w:vAlign w:val="center"/>
            <w:hideMark/>
          </w:tcPr>
          <w:p w14:paraId="7E8D9B8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1993D65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5792BB3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325379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5D2C3C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71AD389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1D6061B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</w:tcPr>
          <w:p w14:paraId="15910B7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7870816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0F20613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683D97D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1DF7542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3462FF8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67" w:type="dxa"/>
            <w:noWrap/>
            <w:vAlign w:val="center"/>
            <w:hideMark/>
          </w:tcPr>
          <w:p w14:paraId="54F0D45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103</w:t>
            </w:r>
          </w:p>
        </w:tc>
      </w:tr>
      <w:tr w:rsidR="00CB6D9D" w:rsidRPr="004D5E48" w14:paraId="4C5BE6EE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5EA7916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14" w:type="dxa"/>
            <w:noWrap/>
            <w:vAlign w:val="center"/>
            <w:hideMark/>
          </w:tcPr>
          <w:p w14:paraId="5D80EB3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35CC609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95" w:type="dxa"/>
            <w:noWrap/>
            <w:vAlign w:val="center"/>
            <w:hideMark/>
          </w:tcPr>
          <w:p w14:paraId="7CA16E5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95" w:type="dxa"/>
            <w:noWrap/>
            <w:vAlign w:val="center"/>
            <w:hideMark/>
          </w:tcPr>
          <w:p w14:paraId="5814083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138C917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12B5F18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69008E34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55C54E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2311C7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411E148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3A06D00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2671A2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</w:tcPr>
          <w:p w14:paraId="3862DE7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43FDAA6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757F71E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3541C37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</w:tcPr>
          <w:p w14:paraId="36F4CBE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683F39A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67" w:type="dxa"/>
            <w:noWrap/>
            <w:vAlign w:val="center"/>
            <w:hideMark/>
          </w:tcPr>
          <w:p w14:paraId="5C949D1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103</w:t>
            </w:r>
          </w:p>
        </w:tc>
      </w:tr>
      <w:tr w:rsidR="00CB6D9D" w:rsidRPr="004D5E48" w14:paraId="212F9FF5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7CB7154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16B8E07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4D88501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595" w:type="dxa"/>
            <w:noWrap/>
            <w:vAlign w:val="center"/>
            <w:hideMark/>
          </w:tcPr>
          <w:p w14:paraId="017606F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95" w:type="dxa"/>
            <w:noWrap/>
            <w:vAlign w:val="center"/>
            <w:hideMark/>
          </w:tcPr>
          <w:p w14:paraId="27F5B51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183186F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3F13222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C13379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6849254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926F05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45DE857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04B2A32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42A249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</w:tcPr>
          <w:p w14:paraId="6FC9FC95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32EBD08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1BAB69D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1A0829AF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4633EA7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50B7243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67" w:type="dxa"/>
            <w:noWrap/>
            <w:vAlign w:val="center"/>
            <w:hideMark/>
          </w:tcPr>
          <w:p w14:paraId="1CF5EA7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104</w:t>
            </w:r>
          </w:p>
        </w:tc>
      </w:tr>
      <w:tr w:rsidR="00CB6D9D" w:rsidRPr="004D5E48" w14:paraId="10859C92" w14:textId="77777777" w:rsidTr="00CB6D9D">
        <w:trPr>
          <w:trHeight w:val="70"/>
        </w:trPr>
        <w:tc>
          <w:tcPr>
            <w:tcW w:w="463" w:type="dxa"/>
            <w:noWrap/>
            <w:vAlign w:val="center"/>
            <w:hideMark/>
          </w:tcPr>
          <w:p w14:paraId="3B18489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2DA62A8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ABACDD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595" w:type="dxa"/>
            <w:noWrap/>
            <w:vAlign w:val="center"/>
            <w:hideMark/>
          </w:tcPr>
          <w:p w14:paraId="4B78A06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6DAE78B1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959000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4662212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D9F63A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  <w:noWrap/>
            <w:vAlign w:val="center"/>
            <w:hideMark/>
          </w:tcPr>
          <w:p w14:paraId="26BF199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0C45B5D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695D8F8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455753F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23D914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</w:tcPr>
          <w:p w14:paraId="4EFB73D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1F97BC2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1B1ABF4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6C27B6D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4A9F3A7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</w:tcPr>
          <w:p w14:paraId="5992BC9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67" w:type="dxa"/>
            <w:noWrap/>
            <w:vAlign w:val="center"/>
            <w:hideMark/>
          </w:tcPr>
          <w:p w14:paraId="6D5928F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106</w:t>
            </w:r>
          </w:p>
        </w:tc>
      </w:tr>
      <w:tr w:rsidR="00CB6D9D" w:rsidRPr="004D5E48" w14:paraId="773951AB" w14:textId="77777777" w:rsidTr="00CB6D9D">
        <w:trPr>
          <w:trHeight w:val="301"/>
        </w:trPr>
        <w:tc>
          <w:tcPr>
            <w:tcW w:w="463" w:type="dxa"/>
            <w:noWrap/>
            <w:vAlign w:val="center"/>
            <w:hideMark/>
          </w:tcPr>
          <w:p w14:paraId="70D444D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14" w:type="dxa"/>
            <w:noWrap/>
            <w:vAlign w:val="center"/>
            <w:hideMark/>
          </w:tcPr>
          <w:p w14:paraId="1A62922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528CA62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595" w:type="dxa"/>
            <w:noWrap/>
            <w:vAlign w:val="center"/>
            <w:hideMark/>
          </w:tcPr>
          <w:p w14:paraId="78CFC9F0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5682E1D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14:paraId="761FC7D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3C42FDF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115CBA9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6C3317EA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F29603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715D3A0E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95" w:type="dxa"/>
            <w:noWrap/>
            <w:vAlign w:val="center"/>
            <w:hideMark/>
          </w:tcPr>
          <w:p w14:paraId="208912B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14:paraId="459FB20C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95" w:type="dxa"/>
          </w:tcPr>
          <w:p w14:paraId="1A7E5FB6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7D2A8B6D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</w:tcPr>
          <w:p w14:paraId="6433CB48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</w:tcPr>
          <w:p w14:paraId="320A7E92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57A672B7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</w:tcPr>
          <w:p w14:paraId="278BC1DB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9553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67" w:type="dxa"/>
            <w:noWrap/>
            <w:vAlign w:val="center"/>
            <w:hideMark/>
          </w:tcPr>
          <w:p w14:paraId="3798AD33" w14:textId="77777777" w:rsidR="00CB6D9D" w:rsidRPr="004D5E48" w:rsidRDefault="00CB6D9D" w:rsidP="00CB6D9D">
            <w:pPr>
              <w:jc w:val="center"/>
              <w:rPr>
                <w:color w:val="000000"/>
                <w:sz w:val="18"/>
                <w:szCs w:val="18"/>
              </w:rPr>
            </w:pPr>
            <w:r w:rsidRPr="004D5E48">
              <w:rPr>
                <w:color w:val="000000"/>
                <w:sz w:val="18"/>
                <w:szCs w:val="18"/>
              </w:rPr>
              <w:t>108</w:t>
            </w:r>
          </w:p>
        </w:tc>
      </w:tr>
      <w:bookmarkEnd w:id="23"/>
    </w:tbl>
    <w:p w14:paraId="678D5F44" w14:textId="5BA2963B" w:rsidR="0095532F" w:rsidRDefault="0095532F" w:rsidP="000B032B">
      <w:pPr>
        <w:pStyle w:val="a3"/>
        <w:tabs>
          <w:tab w:val="clear" w:pos="2684"/>
        </w:tabs>
        <w:spacing w:line="360" w:lineRule="auto"/>
        <w:ind w:left="720"/>
        <w:rPr>
          <w:b/>
          <w:color w:val="FF0000"/>
          <w:sz w:val="28"/>
          <w:szCs w:val="28"/>
        </w:rPr>
      </w:pPr>
    </w:p>
    <w:p w14:paraId="076A4EF9" w14:textId="77777777" w:rsidR="00CB6D9D" w:rsidRPr="00DA35EF" w:rsidRDefault="00CB6D9D" w:rsidP="000B032B">
      <w:pPr>
        <w:pStyle w:val="a3"/>
        <w:tabs>
          <w:tab w:val="clear" w:pos="2684"/>
        </w:tabs>
        <w:spacing w:line="360" w:lineRule="auto"/>
        <w:ind w:left="720"/>
        <w:rPr>
          <w:b/>
          <w:color w:val="FF0000"/>
          <w:sz w:val="28"/>
          <w:szCs w:val="28"/>
        </w:rPr>
      </w:pPr>
    </w:p>
    <w:p w14:paraId="2232B49D" w14:textId="77777777" w:rsidR="0095532F" w:rsidRDefault="0095532F" w:rsidP="0095532F">
      <w:pPr>
        <w:pStyle w:val="a8"/>
        <w:spacing w:line="360" w:lineRule="auto"/>
        <w:ind w:left="851"/>
        <w:jc w:val="both"/>
        <w:rPr>
          <w:sz w:val="28"/>
          <w:szCs w:val="28"/>
        </w:rPr>
      </w:pPr>
    </w:p>
    <w:p w14:paraId="7828B4DE" w14:textId="77777777" w:rsidR="008F6CEE" w:rsidRDefault="008F6CEE" w:rsidP="0095532F">
      <w:pPr>
        <w:pStyle w:val="a8"/>
        <w:spacing w:line="360" w:lineRule="auto"/>
        <w:ind w:left="851"/>
        <w:jc w:val="both"/>
        <w:rPr>
          <w:sz w:val="28"/>
          <w:szCs w:val="28"/>
        </w:rPr>
        <w:sectPr w:rsidR="008F6CEE" w:rsidSect="0095532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CAFA015" w14:textId="77777777" w:rsidR="00A307AB" w:rsidRPr="006B1A6A" w:rsidRDefault="00A307AB" w:rsidP="00A307AB">
      <w:pPr>
        <w:pStyle w:val="1"/>
        <w:rPr>
          <w:szCs w:val="28"/>
        </w:rPr>
      </w:pPr>
      <w:bookmarkStart w:id="24" w:name="_Toc202464987"/>
      <w:r w:rsidRPr="006B1A6A">
        <w:rPr>
          <w:szCs w:val="28"/>
        </w:rPr>
        <w:lastRenderedPageBreak/>
        <w:t xml:space="preserve">Приложение 2 </w:t>
      </w:r>
      <w:r>
        <w:rPr>
          <w:szCs w:val="28"/>
        </w:rPr>
        <w:t>Результаты корреляционного анализа</w:t>
      </w:r>
      <w:bookmarkEnd w:id="24"/>
    </w:p>
    <w:p w14:paraId="089D3427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</w:p>
    <w:p w14:paraId="11E66C93" w14:textId="77777777" w:rsidR="00A307AB" w:rsidRDefault="00A307AB" w:rsidP="00A307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Корреляции между показателями в группе подростков с суицидальными проявлениями</w:t>
      </w:r>
    </w:p>
    <w:tbl>
      <w:tblPr>
        <w:tblpPr w:leftFromText="180" w:rightFromText="180" w:vertAnchor="page" w:horzAnchor="margin" w:tblpY="3271"/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7"/>
        <w:gridCol w:w="3034"/>
        <w:gridCol w:w="2707"/>
      </w:tblGrid>
      <w:tr w:rsidR="00CB6D9D" w14:paraId="5B22F67F" w14:textId="77777777" w:rsidTr="00CB6D9D">
        <w:trPr>
          <w:trHeight w:val="752"/>
        </w:trPr>
        <w:tc>
          <w:tcPr>
            <w:tcW w:w="3467" w:type="dxa"/>
            <w:vAlign w:val="center"/>
          </w:tcPr>
          <w:p w14:paraId="754D0411" w14:textId="77777777" w:rsidR="00CB6D9D" w:rsidRDefault="00CB6D9D" w:rsidP="00CB6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4" w:type="dxa"/>
            <w:vAlign w:val="center"/>
          </w:tcPr>
          <w:p w14:paraId="26A1FD3C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  <w:bookmarkStart w:id="25" w:name="_Hlk202056203"/>
            <w:r>
              <w:rPr>
                <w:color w:val="000000"/>
                <w:sz w:val="20"/>
                <w:szCs w:val="20"/>
              </w:rPr>
              <w:t>Безнадежность</w:t>
            </w:r>
            <w:bookmarkEnd w:id="25"/>
          </w:p>
        </w:tc>
        <w:tc>
          <w:tcPr>
            <w:tcW w:w="2707" w:type="dxa"/>
            <w:vAlign w:val="center"/>
          </w:tcPr>
          <w:p w14:paraId="2F7CA06B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  <w:bookmarkStart w:id="26" w:name="_Hlk202056207"/>
            <w:r>
              <w:rPr>
                <w:color w:val="000000"/>
                <w:sz w:val="20"/>
                <w:szCs w:val="20"/>
              </w:rPr>
              <w:t>Одиночество</w:t>
            </w:r>
            <w:bookmarkEnd w:id="26"/>
          </w:p>
        </w:tc>
      </w:tr>
      <w:tr w:rsidR="00CB6D9D" w14:paraId="27579E24" w14:textId="77777777" w:rsidTr="00CB6D9D">
        <w:trPr>
          <w:trHeight w:val="442"/>
        </w:trPr>
        <w:tc>
          <w:tcPr>
            <w:tcW w:w="3467" w:type="dxa"/>
            <w:vAlign w:val="center"/>
          </w:tcPr>
          <w:p w14:paraId="675746DE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  <w:bookmarkStart w:id="27" w:name="_Hlk202056161"/>
            <w:r>
              <w:rPr>
                <w:color w:val="000000"/>
                <w:sz w:val="20"/>
                <w:szCs w:val="20"/>
                <w:highlight w:val="white"/>
              </w:rPr>
              <w:t>Общительность</w:t>
            </w:r>
            <w:bookmarkEnd w:id="27"/>
          </w:p>
        </w:tc>
        <w:tc>
          <w:tcPr>
            <w:tcW w:w="3034" w:type="dxa"/>
            <w:vAlign w:val="center"/>
          </w:tcPr>
          <w:p w14:paraId="1A469F99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-0,587</w:t>
            </w:r>
          </w:p>
        </w:tc>
        <w:tc>
          <w:tcPr>
            <w:tcW w:w="2707" w:type="dxa"/>
            <w:vAlign w:val="center"/>
          </w:tcPr>
          <w:p w14:paraId="2265681B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-0,612</w:t>
            </w:r>
          </w:p>
        </w:tc>
      </w:tr>
      <w:tr w:rsidR="00CB6D9D" w14:paraId="4178B7D7" w14:textId="77777777" w:rsidTr="00CB6D9D">
        <w:trPr>
          <w:trHeight w:val="442"/>
        </w:trPr>
        <w:tc>
          <w:tcPr>
            <w:tcW w:w="3467" w:type="dxa"/>
            <w:vAlign w:val="center"/>
          </w:tcPr>
          <w:p w14:paraId="675A85BF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  <w:bookmarkStart w:id="28" w:name="_Hlk202056173"/>
            <w:r>
              <w:rPr>
                <w:color w:val="000000"/>
                <w:sz w:val="20"/>
                <w:szCs w:val="20"/>
                <w:highlight w:val="white"/>
              </w:rPr>
              <w:t>Психологическое благополучие</w:t>
            </w:r>
            <w:bookmarkEnd w:id="28"/>
          </w:p>
        </w:tc>
        <w:tc>
          <w:tcPr>
            <w:tcW w:w="3034" w:type="dxa"/>
            <w:vAlign w:val="center"/>
          </w:tcPr>
          <w:p w14:paraId="16C9D2D8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7" w:type="dxa"/>
            <w:vAlign w:val="center"/>
          </w:tcPr>
          <w:p w14:paraId="57AA75DE" w14:textId="77777777" w:rsidR="00CB6D9D" w:rsidRDefault="00CB6D9D" w:rsidP="00CB6D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-0,743</w:t>
            </w:r>
          </w:p>
        </w:tc>
      </w:tr>
    </w:tbl>
    <w:p w14:paraId="0695B093" w14:textId="77777777" w:rsidR="00A307AB" w:rsidRDefault="00A307AB" w:rsidP="00A307AB">
      <w:pPr>
        <w:spacing w:line="360" w:lineRule="auto"/>
        <w:jc w:val="center"/>
        <w:rPr>
          <w:b/>
          <w:sz w:val="28"/>
          <w:szCs w:val="28"/>
        </w:rPr>
      </w:pPr>
    </w:p>
    <w:p w14:paraId="37A3AA5B" w14:textId="77777777" w:rsidR="00A307AB" w:rsidRDefault="00A307AB" w:rsidP="00A307AB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Корреляции между показателями в группе подростков без суицидальных проявлений</w:t>
      </w:r>
    </w:p>
    <w:tbl>
      <w:tblPr>
        <w:tblW w:w="9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1513"/>
        <w:gridCol w:w="1350"/>
        <w:gridCol w:w="1867"/>
        <w:gridCol w:w="1246"/>
        <w:gridCol w:w="1923"/>
      </w:tblGrid>
      <w:tr w:rsidR="00CB6D9D" w14:paraId="4AE7AEF7" w14:textId="77777777" w:rsidTr="002778B3">
        <w:trPr>
          <w:trHeight w:val="510"/>
        </w:trPr>
        <w:tc>
          <w:tcPr>
            <w:tcW w:w="1728" w:type="dxa"/>
            <w:vAlign w:val="center"/>
          </w:tcPr>
          <w:p w14:paraId="5550EB20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  <w:vAlign w:val="center"/>
          </w:tcPr>
          <w:p w14:paraId="1C5919D2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Безнадежность</w:t>
            </w:r>
          </w:p>
        </w:tc>
        <w:tc>
          <w:tcPr>
            <w:tcW w:w="1350" w:type="dxa"/>
            <w:vAlign w:val="center"/>
          </w:tcPr>
          <w:p w14:paraId="21406183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Одиночество</w:t>
            </w:r>
          </w:p>
        </w:tc>
        <w:tc>
          <w:tcPr>
            <w:tcW w:w="1867" w:type="dxa"/>
            <w:vAlign w:val="center"/>
          </w:tcPr>
          <w:p w14:paraId="3DE9985C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Несостоятельность</w:t>
            </w:r>
          </w:p>
        </w:tc>
        <w:tc>
          <w:tcPr>
            <w:tcW w:w="1246" w:type="dxa"/>
            <w:vAlign w:val="center"/>
          </w:tcPr>
          <w:p w14:paraId="4586DCFC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bookmarkStart w:id="29" w:name="_Hlk202056438"/>
            <w:r>
              <w:rPr>
                <w:sz w:val="18"/>
                <w:szCs w:val="18"/>
              </w:rPr>
              <w:t>Слом культурных барьеров</w:t>
            </w:r>
            <w:bookmarkEnd w:id="29"/>
          </w:p>
        </w:tc>
        <w:tc>
          <w:tcPr>
            <w:tcW w:w="1923" w:type="dxa"/>
            <w:vAlign w:val="center"/>
          </w:tcPr>
          <w:p w14:paraId="61D88809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bookmarkStart w:id="30" w:name="_Hlk202056465"/>
            <w:r>
              <w:rPr>
                <w:sz w:val="18"/>
                <w:szCs w:val="18"/>
              </w:rPr>
              <w:t>Антисуицидальный фактор</w:t>
            </w:r>
            <w:bookmarkEnd w:id="30"/>
          </w:p>
        </w:tc>
      </w:tr>
      <w:tr w:rsidR="00CB6D9D" w14:paraId="35078B53" w14:textId="77777777" w:rsidTr="002778B3">
        <w:trPr>
          <w:trHeight w:val="510"/>
        </w:trPr>
        <w:tc>
          <w:tcPr>
            <w:tcW w:w="1728" w:type="dxa"/>
            <w:vAlign w:val="center"/>
          </w:tcPr>
          <w:p w14:paraId="35301093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bookmarkStart w:id="31" w:name="_Hlk202056498"/>
            <w:r>
              <w:rPr>
                <w:sz w:val="18"/>
                <w:szCs w:val="18"/>
                <w:highlight w:val="white"/>
              </w:rPr>
              <w:t>Психологическое благополучие</w:t>
            </w:r>
            <w:bookmarkEnd w:id="31"/>
          </w:p>
        </w:tc>
        <w:tc>
          <w:tcPr>
            <w:tcW w:w="1513" w:type="dxa"/>
            <w:vAlign w:val="center"/>
          </w:tcPr>
          <w:p w14:paraId="0FF89EE3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-0,433</w:t>
            </w:r>
          </w:p>
        </w:tc>
        <w:tc>
          <w:tcPr>
            <w:tcW w:w="1350" w:type="dxa"/>
            <w:vAlign w:val="center"/>
          </w:tcPr>
          <w:p w14:paraId="4FF428E1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-0,570</w:t>
            </w:r>
          </w:p>
        </w:tc>
        <w:tc>
          <w:tcPr>
            <w:tcW w:w="1867" w:type="dxa"/>
            <w:vAlign w:val="center"/>
          </w:tcPr>
          <w:p w14:paraId="64D12557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46926022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87ED6E8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0,441</w:t>
            </w:r>
          </w:p>
        </w:tc>
      </w:tr>
      <w:tr w:rsidR="00CB6D9D" w14:paraId="33209AA9" w14:textId="77777777" w:rsidTr="002778B3">
        <w:trPr>
          <w:trHeight w:val="300"/>
        </w:trPr>
        <w:tc>
          <w:tcPr>
            <w:tcW w:w="1728" w:type="dxa"/>
            <w:vAlign w:val="center"/>
          </w:tcPr>
          <w:p w14:paraId="7D78D188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bookmarkStart w:id="32" w:name="_Hlk202056503"/>
            <w:r>
              <w:rPr>
                <w:sz w:val="18"/>
                <w:szCs w:val="18"/>
              </w:rPr>
              <w:t>Душевное равновесие</w:t>
            </w:r>
            <w:bookmarkEnd w:id="32"/>
          </w:p>
        </w:tc>
        <w:tc>
          <w:tcPr>
            <w:tcW w:w="1513" w:type="dxa"/>
            <w:vAlign w:val="center"/>
          </w:tcPr>
          <w:p w14:paraId="1F0B3B34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0CEB09D8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-0,755</w:t>
            </w:r>
          </w:p>
        </w:tc>
        <w:tc>
          <w:tcPr>
            <w:tcW w:w="1867" w:type="dxa"/>
            <w:vAlign w:val="center"/>
          </w:tcPr>
          <w:p w14:paraId="2FE54FAE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0B2E8022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-0,532</w:t>
            </w:r>
          </w:p>
        </w:tc>
        <w:tc>
          <w:tcPr>
            <w:tcW w:w="1923" w:type="dxa"/>
            <w:vAlign w:val="center"/>
          </w:tcPr>
          <w:p w14:paraId="11F65B7E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</w:tr>
      <w:tr w:rsidR="00CB6D9D" w14:paraId="7676F07F" w14:textId="77777777" w:rsidTr="002778B3">
        <w:trPr>
          <w:trHeight w:val="300"/>
        </w:trPr>
        <w:tc>
          <w:tcPr>
            <w:tcW w:w="1728" w:type="dxa"/>
            <w:vAlign w:val="center"/>
          </w:tcPr>
          <w:p w14:paraId="04DA0D7B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bookmarkStart w:id="33" w:name="_Hlk202056508"/>
            <w:r>
              <w:rPr>
                <w:sz w:val="18"/>
                <w:szCs w:val="18"/>
              </w:rPr>
              <w:t>Вовлеченность в социальное взаимодействие</w:t>
            </w:r>
          </w:p>
        </w:tc>
        <w:tc>
          <w:tcPr>
            <w:tcW w:w="1513" w:type="dxa"/>
            <w:vAlign w:val="center"/>
          </w:tcPr>
          <w:p w14:paraId="3C43D11F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0BA56E6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-0,497</w:t>
            </w:r>
          </w:p>
        </w:tc>
        <w:tc>
          <w:tcPr>
            <w:tcW w:w="1867" w:type="dxa"/>
            <w:vAlign w:val="center"/>
          </w:tcPr>
          <w:p w14:paraId="57A477B7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B91903B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A56FEB9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0,605</w:t>
            </w:r>
          </w:p>
        </w:tc>
      </w:tr>
      <w:tr w:rsidR="00CB6D9D" w14:paraId="2D84A911" w14:textId="77777777" w:rsidTr="002778B3">
        <w:trPr>
          <w:trHeight w:val="300"/>
        </w:trPr>
        <w:tc>
          <w:tcPr>
            <w:tcW w:w="1728" w:type="dxa"/>
            <w:vAlign w:val="center"/>
          </w:tcPr>
          <w:p w14:paraId="4BF52A8D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bookmarkStart w:id="34" w:name="_Hlk202056515"/>
            <w:bookmarkEnd w:id="33"/>
            <w:r>
              <w:rPr>
                <w:sz w:val="18"/>
                <w:szCs w:val="18"/>
              </w:rPr>
              <w:t>Самооценка</w:t>
            </w:r>
            <w:bookmarkEnd w:id="34"/>
          </w:p>
        </w:tc>
        <w:tc>
          <w:tcPr>
            <w:tcW w:w="1513" w:type="dxa"/>
            <w:vAlign w:val="center"/>
          </w:tcPr>
          <w:p w14:paraId="176E4B27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-0,522</w:t>
            </w:r>
          </w:p>
        </w:tc>
        <w:tc>
          <w:tcPr>
            <w:tcW w:w="1350" w:type="dxa"/>
            <w:vAlign w:val="center"/>
          </w:tcPr>
          <w:p w14:paraId="7D45C82B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7" w:type="dxa"/>
            <w:vAlign w:val="center"/>
          </w:tcPr>
          <w:p w14:paraId="791D11E1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6B43D31B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2406A214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</w:tr>
      <w:tr w:rsidR="00CB6D9D" w14:paraId="25FC5055" w14:textId="77777777" w:rsidTr="002778B3">
        <w:trPr>
          <w:trHeight w:val="300"/>
        </w:trPr>
        <w:tc>
          <w:tcPr>
            <w:tcW w:w="1728" w:type="dxa"/>
            <w:vAlign w:val="center"/>
          </w:tcPr>
          <w:p w14:paraId="5556B5CF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bookmarkStart w:id="35" w:name="_Hlk202056520"/>
            <w:r>
              <w:rPr>
                <w:sz w:val="18"/>
                <w:szCs w:val="18"/>
              </w:rPr>
              <w:t>Управление собственной жизнью и событиями</w:t>
            </w:r>
            <w:bookmarkEnd w:id="35"/>
          </w:p>
        </w:tc>
        <w:tc>
          <w:tcPr>
            <w:tcW w:w="1513" w:type="dxa"/>
            <w:vAlign w:val="center"/>
          </w:tcPr>
          <w:p w14:paraId="7A89AEB9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-0,398</w:t>
            </w:r>
          </w:p>
        </w:tc>
        <w:tc>
          <w:tcPr>
            <w:tcW w:w="1350" w:type="dxa"/>
            <w:vAlign w:val="center"/>
          </w:tcPr>
          <w:p w14:paraId="0F00D7F6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7" w:type="dxa"/>
            <w:vAlign w:val="center"/>
          </w:tcPr>
          <w:p w14:paraId="2E69A972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-0,372</w:t>
            </w:r>
          </w:p>
        </w:tc>
        <w:tc>
          <w:tcPr>
            <w:tcW w:w="1246" w:type="dxa"/>
            <w:vAlign w:val="center"/>
          </w:tcPr>
          <w:p w14:paraId="26965348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3" w:type="dxa"/>
            <w:vAlign w:val="center"/>
          </w:tcPr>
          <w:p w14:paraId="7005B4F7" w14:textId="77777777" w:rsidR="00CB6D9D" w:rsidRDefault="00CB6D9D" w:rsidP="002778B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B9B8905" w14:textId="77777777" w:rsidR="00A307AB" w:rsidRDefault="00A307AB" w:rsidP="00A307AB">
      <w:pPr>
        <w:rPr>
          <w:b/>
          <w:color w:val="000000"/>
          <w:sz w:val="32"/>
          <w:szCs w:val="32"/>
        </w:rPr>
      </w:pPr>
    </w:p>
    <w:p w14:paraId="28E4755C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</w:p>
    <w:p w14:paraId="5F771D84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B43BA6" w14:textId="77777777" w:rsidR="00A307AB" w:rsidRPr="006B1A6A" w:rsidRDefault="00A307AB" w:rsidP="00A307AB">
      <w:pPr>
        <w:pStyle w:val="1"/>
        <w:rPr>
          <w:szCs w:val="28"/>
        </w:rPr>
      </w:pPr>
      <w:bookmarkStart w:id="36" w:name="_Toc202464988"/>
      <w:r>
        <w:rPr>
          <w:szCs w:val="28"/>
        </w:rPr>
        <w:lastRenderedPageBreak/>
        <w:t>Приложение 3. Презентация защиты</w:t>
      </w:r>
      <w:bookmarkEnd w:id="36"/>
    </w:p>
    <w:p w14:paraId="58614252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</w:p>
    <w:p w14:paraId="263A16BD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E9E18E" wp14:editId="3E7EAE06">
            <wp:extent cx="5153025" cy="2903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90" cy="29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CE6E0D1" wp14:editId="604B7416">
            <wp:extent cx="4876800" cy="27476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06" cy="27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070F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B158BE" wp14:editId="33A64851">
            <wp:extent cx="4619625" cy="260271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95" cy="26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31165C" wp14:editId="2F336D1D">
            <wp:extent cx="4733925" cy="26671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46" cy="26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9F57" w14:textId="48AFC282" w:rsidR="00A307AB" w:rsidRDefault="00AE59BD" w:rsidP="00A307AB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C5C627" wp14:editId="534F803D">
            <wp:extent cx="4707173" cy="307521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97" cy="30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C517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</w:p>
    <w:p w14:paraId="7284E030" w14:textId="5191BE86" w:rsidR="00A307AB" w:rsidRDefault="00AE59BD" w:rsidP="00A307AB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4706F3" wp14:editId="42E2842D">
            <wp:extent cx="4446709" cy="333954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59" cy="33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993A9" w14:textId="77777777" w:rsidR="00A307AB" w:rsidRDefault="00A307AB" w:rsidP="00A307AB">
      <w:pPr>
        <w:spacing w:after="160" w:line="259" w:lineRule="auto"/>
        <w:rPr>
          <w:sz w:val="28"/>
          <w:szCs w:val="28"/>
        </w:rPr>
      </w:pPr>
    </w:p>
    <w:p w14:paraId="14C2AEE9" w14:textId="6B769F3A" w:rsidR="00A307AB" w:rsidRDefault="00AE59BD" w:rsidP="00A307AB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C77266" wp14:editId="3E7C967C">
            <wp:extent cx="4070929" cy="3274263"/>
            <wp:effectExtent l="0" t="0" r="635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00" cy="32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CE582" w14:textId="694E19F7" w:rsidR="00A307AB" w:rsidRDefault="00A307AB" w:rsidP="00A307AB">
      <w:pPr>
        <w:spacing w:after="160" w:line="259" w:lineRule="auto"/>
        <w:rPr>
          <w:sz w:val="28"/>
          <w:szCs w:val="28"/>
        </w:rPr>
      </w:pPr>
    </w:p>
    <w:p w14:paraId="68BD5CEE" w14:textId="49EA0508" w:rsidR="00A307AB" w:rsidRDefault="00AE59BD" w:rsidP="00A307AB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CFEE61" wp14:editId="10F8DD5A">
            <wp:extent cx="3962964" cy="322027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39" cy="32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F2D9" w14:textId="4CB41716" w:rsidR="00A307AB" w:rsidRDefault="00A307AB" w:rsidP="00A307AB">
      <w:pPr>
        <w:spacing w:after="160" w:line="259" w:lineRule="auto"/>
        <w:rPr>
          <w:sz w:val="28"/>
          <w:szCs w:val="28"/>
        </w:rPr>
      </w:pPr>
    </w:p>
    <w:p w14:paraId="5D4B473F" w14:textId="3170B9A1" w:rsidR="00F75965" w:rsidRDefault="00AE59BD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834401" wp14:editId="7DD4A8A9">
            <wp:extent cx="3530380" cy="257559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/>
                    <a:stretch/>
                  </pic:blipFill>
                  <pic:spPr bwMode="auto">
                    <a:xfrm>
                      <a:off x="0" y="0"/>
                      <a:ext cx="3536188" cy="25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C8E297C" wp14:editId="04DA4547">
            <wp:extent cx="4700631" cy="3228229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49" cy="32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229D" w14:textId="77777777" w:rsidR="006B1A6A" w:rsidRDefault="008F6CE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B1BC00" w14:textId="77777777" w:rsidR="006B1A6A" w:rsidRPr="0018112D" w:rsidRDefault="006B1A6A" w:rsidP="006B1A6A">
      <w:pPr>
        <w:pStyle w:val="a3"/>
        <w:rPr>
          <w:sz w:val="28"/>
          <w:szCs w:val="28"/>
        </w:rPr>
      </w:pPr>
      <w:r w:rsidRPr="0018112D">
        <w:rPr>
          <w:sz w:val="28"/>
          <w:szCs w:val="28"/>
        </w:rPr>
        <w:lastRenderedPageBreak/>
        <w:t>Соликамский государственный педагогический институт (филиал)</w:t>
      </w:r>
    </w:p>
    <w:p w14:paraId="3086131C" w14:textId="77777777" w:rsidR="006B1A6A" w:rsidRPr="0018112D" w:rsidRDefault="006B1A6A" w:rsidP="006B1A6A">
      <w:pPr>
        <w:pStyle w:val="a3"/>
        <w:rPr>
          <w:sz w:val="28"/>
          <w:szCs w:val="28"/>
        </w:rPr>
      </w:pPr>
      <w:r w:rsidRPr="0018112D">
        <w:rPr>
          <w:sz w:val="28"/>
          <w:szCs w:val="28"/>
        </w:rPr>
        <w:t xml:space="preserve">федерального государственного </w:t>
      </w:r>
      <w:r>
        <w:rPr>
          <w:sz w:val="28"/>
          <w:szCs w:val="28"/>
        </w:rPr>
        <w:t>автономного</w:t>
      </w:r>
      <w:r w:rsidRPr="0018112D">
        <w:rPr>
          <w:sz w:val="28"/>
          <w:szCs w:val="28"/>
        </w:rPr>
        <w:t xml:space="preserve"> образовательного учреждения </w:t>
      </w:r>
    </w:p>
    <w:p w14:paraId="2297DB1C" w14:textId="77777777" w:rsidR="006B1A6A" w:rsidRPr="0018112D" w:rsidRDefault="006B1A6A" w:rsidP="006B1A6A">
      <w:pPr>
        <w:pStyle w:val="a3"/>
        <w:rPr>
          <w:sz w:val="28"/>
          <w:szCs w:val="28"/>
        </w:rPr>
      </w:pPr>
      <w:r w:rsidRPr="0018112D">
        <w:rPr>
          <w:sz w:val="28"/>
          <w:szCs w:val="28"/>
        </w:rPr>
        <w:t xml:space="preserve">высшего образования </w:t>
      </w:r>
    </w:p>
    <w:p w14:paraId="36BD9504" w14:textId="77777777" w:rsidR="006B1A6A" w:rsidRPr="0018112D" w:rsidRDefault="006B1A6A" w:rsidP="006B1A6A">
      <w:pPr>
        <w:pStyle w:val="a3"/>
        <w:rPr>
          <w:sz w:val="28"/>
          <w:szCs w:val="28"/>
        </w:rPr>
      </w:pPr>
      <w:r w:rsidRPr="0018112D">
        <w:rPr>
          <w:sz w:val="28"/>
          <w:szCs w:val="28"/>
        </w:rPr>
        <w:t>«Пермский государственный национальный исследовательский университет»</w:t>
      </w:r>
    </w:p>
    <w:p w14:paraId="220A9E1C" w14:textId="77777777" w:rsidR="006B1A6A" w:rsidRPr="007C077D" w:rsidRDefault="006B1A6A" w:rsidP="006B1A6A">
      <w:pPr>
        <w:jc w:val="center"/>
        <w:rPr>
          <w:b/>
          <w:sz w:val="18"/>
          <w:szCs w:val="18"/>
        </w:rPr>
      </w:pPr>
      <w:r w:rsidRPr="0018112D">
        <w:rPr>
          <w:sz w:val="28"/>
          <w:szCs w:val="28"/>
        </w:rPr>
        <w:t>СГПИ филиал ПГНИУ</w:t>
      </w:r>
    </w:p>
    <w:p w14:paraId="0C6061FB" w14:textId="77777777" w:rsidR="006B1A6A" w:rsidRDefault="006B1A6A" w:rsidP="006B1A6A">
      <w:pPr>
        <w:jc w:val="center"/>
        <w:rPr>
          <w:sz w:val="18"/>
          <w:szCs w:val="18"/>
        </w:rPr>
      </w:pPr>
    </w:p>
    <w:p w14:paraId="689B8A6F" w14:textId="77777777" w:rsidR="006B1A6A" w:rsidRDefault="006B1A6A" w:rsidP="006B1A6A">
      <w:pPr>
        <w:jc w:val="center"/>
        <w:rPr>
          <w:sz w:val="32"/>
          <w:szCs w:val="32"/>
        </w:rPr>
      </w:pPr>
    </w:p>
    <w:p w14:paraId="15A314DB" w14:textId="77777777" w:rsidR="00AE30F5" w:rsidRPr="00A11E05" w:rsidRDefault="00AE30F5" w:rsidP="00AE30F5">
      <w:pPr>
        <w:jc w:val="center"/>
        <w:rPr>
          <w:sz w:val="28"/>
          <w:szCs w:val="28"/>
        </w:rPr>
      </w:pPr>
      <w:r w:rsidRPr="00A11E05">
        <w:rPr>
          <w:sz w:val="28"/>
          <w:szCs w:val="28"/>
        </w:rPr>
        <w:t>Отделение очного и заочного обучения</w:t>
      </w:r>
    </w:p>
    <w:p w14:paraId="085C8F30" w14:textId="77777777" w:rsidR="006B1A6A" w:rsidRDefault="006B1A6A" w:rsidP="006B1A6A">
      <w:pPr>
        <w:jc w:val="center"/>
        <w:rPr>
          <w:sz w:val="32"/>
          <w:szCs w:val="32"/>
        </w:rPr>
      </w:pPr>
    </w:p>
    <w:p w14:paraId="61EDC7CD" w14:textId="77777777" w:rsidR="006B1A6A" w:rsidRPr="000B032B" w:rsidRDefault="006B1A6A" w:rsidP="006B1A6A">
      <w:pPr>
        <w:jc w:val="center"/>
        <w:rPr>
          <w:b/>
          <w:sz w:val="28"/>
          <w:szCs w:val="28"/>
        </w:rPr>
      </w:pPr>
    </w:p>
    <w:p w14:paraId="5E6DE71B" w14:textId="73AA5C6F" w:rsidR="006B1A6A" w:rsidRPr="000B032B" w:rsidRDefault="006B1A6A" w:rsidP="00884840">
      <w:pPr>
        <w:pStyle w:val="1"/>
        <w:rPr>
          <w:szCs w:val="28"/>
        </w:rPr>
      </w:pPr>
      <w:bookmarkStart w:id="37" w:name="_Toc202464989"/>
      <w:r w:rsidRPr="000B032B">
        <w:rPr>
          <w:szCs w:val="28"/>
        </w:rPr>
        <w:t>ДНЕВНИК ПРАКТИКИ</w:t>
      </w:r>
      <w:bookmarkEnd w:id="37"/>
    </w:p>
    <w:p w14:paraId="3947E7BA" w14:textId="77777777" w:rsidR="006B1A6A" w:rsidRDefault="006B1A6A" w:rsidP="006B1A6A">
      <w:pPr>
        <w:jc w:val="center"/>
        <w:rPr>
          <w:b/>
          <w:sz w:val="40"/>
          <w:szCs w:val="40"/>
        </w:rPr>
      </w:pPr>
    </w:p>
    <w:p w14:paraId="16919A26" w14:textId="77777777" w:rsidR="000B032B" w:rsidRPr="000B032B" w:rsidRDefault="006B1A6A" w:rsidP="000B032B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обучающегося </w:t>
      </w:r>
      <w:r w:rsidR="00050A65">
        <w:rPr>
          <w:sz w:val="28"/>
          <w:szCs w:val="28"/>
        </w:rPr>
        <w:t xml:space="preserve">               </w:t>
      </w:r>
      <w:r w:rsidR="000B032B" w:rsidRPr="000B032B">
        <w:rPr>
          <w:bCs/>
          <w:sz w:val="28"/>
          <w:szCs w:val="28"/>
          <w:u w:val="single"/>
        </w:rPr>
        <w:t>Макеев</w:t>
      </w:r>
      <w:r w:rsidR="000B032B">
        <w:rPr>
          <w:bCs/>
          <w:sz w:val="28"/>
          <w:szCs w:val="28"/>
          <w:u w:val="single"/>
        </w:rPr>
        <w:t>ой</w:t>
      </w:r>
      <w:r w:rsidR="000B032B" w:rsidRPr="000B032B">
        <w:rPr>
          <w:bCs/>
          <w:sz w:val="28"/>
          <w:szCs w:val="28"/>
          <w:u w:val="single"/>
        </w:rPr>
        <w:t xml:space="preserve"> Елен</w:t>
      </w:r>
      <w:r w:rsidR="000B032B">
        <w:rPr>
          <w:bCs/>
          <w:sz w:val="28"/>
          <w:szCs w:val="28"/>
          <w:u w:val="single"/>
        </w:rPr>
        <w:t>ы</w:t>
      </w:r>
      <w:r w:rsidR="000B032B" w:rsidRPr="000B032B">
        <w:rPr>
          <w:bCs/>
          <w:sz w:val="28"/>
          <w:szCs w:val="28"/>
          <w:u w:val="single"/>
        </w:rPr>
        <w:t xml:space="preserve"> Валерьевн</w:t>
      </w:r>
      <w:r w:rsidR="000B032B">
        <w:rPr>
          <w:bCs/>
          <w:sz w:val="28"/>
          <w:szCs w:val="28"/>
          <w:u w:val="single"/>
        </w:rPr>
        <w:t>ы</w:t>
      </w:r>
    </w:p>
    <w:p w14:paraId="6AD35388" w14:textId="77777777" w:rsidR="006B1A6A" w:rsidRDefault="006B1A6A" w:rsidP="00050A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(фамилия, имя, отчество)</w:t>
      </w:r>
    </w:p>
    <w:p w14:paraId="48387D4B" w14:textId="77777777" w:rsidR="006B1A6A" w:rsidRDefault="006B1A6A" w:rsidP="006B1A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Курс 4 </w:t>
      </w:r>
    </w:p>
    <w:p w14:paraId="3A2B8DDF" w14:textId="77777777" w:rsidR="006B1A6A" w:rsidRDefault="006B1A6A" w:rsidP="006B1A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Направление Психология</w:t>
      </w:r>
    </w:p>
    <w:p w14:paraId="33EE85DE" w14:textId="77777777" w:rsidR="006B1A6A" w:rsidRDefault="006B1A6A" w:rsidP="006B1A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(профиль) Программа широкого профиля  </w:t>
      </w:r>
    </w:p>
    <w:p w14:paraId="60927807" w14:textId="77777777" w:rsidR="006B1A6A" w:rsidRDefault="006B1A6A" w:rsidP="006B1A6A">
      <w:pPr>
        <w:spacing w:line="360" w:lineRule="auto"/>
        <w:rPr>
          <w:sz w:val="28"/>
          <w:szCs w:val="28"/>
        </w:rPr>
      </w:pPr>
    </w:p>
    <w:p w14:paraId="6E139156" w14:textId="77777777" w:rsidR="006B1A6A" w:rsidRDefault="006B1A6A" w:rsidP="006B1A6A">
      <w:pPr>
        <w:pStyle w:val="a5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Вид </w:t>
      </w:r>
      <w:r w:rsidR="000B032B">
        <w:rPr>
          <w:rFonts w:ascii="Times New Roman" w:eastAsia="Times New Roman" w:hAnsi="Times New Roman"/>
          <w:sz w:val="28"/>
          <w:szCs w:val="28"/>
          <w:lang w:eastAsia="ru-RU"/>
        </w:rPr>
        <w:t>практики Учебная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практика </w:t>
      </w:r>
    </w:p>
    <w:p w14:paraId="7FBB868D" w14:textId="77777777" w:rsidR="006B1A6A" w:rsidRDefault="006B1A6A" w:rsidP="006B1A6A">
      <w:pPr>
        <w:pStyle w:val="a5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Тип </w:t>
      </w:r>
      <w:r w:rsidR="000B032B">
        <w:rPr>
          <w:rFonts w:ascii="Times New Roman" w:eastAsia="Times New Roman" w:hAnsi="Times New Roman"/>
          <w:sz w:val="28"/>
          <w:szCs w:val="28"/>
          <w:lang w:eastAsia="ru-RU"/>
        </w:rPr>
        <w:t>практики Групповая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проектная работа </w:t>
      </w:r>
    </w:p>
    <w:p w14:paraId="5825C83B" w14:textId="77777777" w:rsidR="006B1A6A" w:rsidRDefault="006B1A6A" w:rsidP="006B1A6A">
      <w:pPr>
        <w:pStyle w:val="a5"/>
        <w:rPr>
          <w:rFonts w:ascii="Times New Roman" w:eastAsia="Times New Roman" w:hAnsi="Times New Roman"/>
          <w:lang w:eastAsia="ru-RU"/>
        </w:rPr>
      </w:pPr>
    </w:p>
    <w:p w14:paraId="3C7F66C3" w14:textId="77777777" w:rsidR="006B1A6A" w:rsidRDefault="006B1A6A" w:rsidP="006B1A6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14:paraId="7E960CD2" w14:textId="77777777" w:rsidR="006B1A6A" w:rsidRDefault="006B1A6A" w:rsidP="006B1A6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14:paraId="5D76C727" w14:textId="77777777" w:rsidR="006B1A6A" w:rsidRDefault="006B1A6A" w:rsidP="006B1A6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14:paraId="30C30E8B" w14:textId="77777777" w:rsidR="006B1A6A" w:rsidRDefault="006B1A6A" w:rsidP="006B1A6A">
      <w:pPr>
        <w:rPr>
          <w:sz w:val="28"/>
          <w:szCs w:val="28"/>
        </w:rPr>
      </w:pPr>
    </w:p>
    <w:p w14:paraId="4611A923" w14:textId="77777777" w:rsidR="006B1A6A" w:rsidRDefault="006B1A6A" w:rsidP="006B1A6A">
      <w:pPr>
        <w:rPr>
          <w:sz w:val="28"/>
          <w:szCs w:val="28"/>
        </w:rPr>
      </w:pPr>
    </w:p>
    <w:p w14:paraId="2E9277DC" w14:textId="77777777" w:rsidR="006B1A6A" w:rsidRDefault="006B1A6A" w:rsidP="006B1A6A">
      <w:pPr>
        <w:rPr>
          <w:sz w:val="28"/>
          <w:szCs w:val="28"/>
        </w:rPr>
      </w:pPr>
    </w:p>
    <w:p w14:paraId="440D0C16" w14:textId="77777777" w:rsidR="006B1A6A" w:rsidRDefault="006B1A6A" w:rsidP="006B1A6A">
      <w:pPr>
        <w:rPr>
          <w:sz w:val="28"/>
          <w:szCs w:val="28"/>
        </w:rPr>
      </w:pPr>
      <w:r>
        <w:rPr>
          <w:sz w:val="28"/>
          <w:szCs w:val="28"/>
        </w:rPr>
        <w:t>Руководитель практики от СГПИ филиал ПГНИУ</w:t>
      </w:r>
    </w:p>
    <w:p w14:paraId="439587AD" w14:textId="77777777" w:rsidR="006B1A6A" w:rsidRDefault="006B1A6A" w:rsidP="006B1A6A">
      <w:pPr>
        <w:rPr>
          <w:sz w:val="28"/>
          <w:szCs w:val="28"/>
          <w:u w:val="single"/>
        </w:rPr>
      </w:pPr>
    </w:p>
    <w:p w14:paraId="5A82CFF6" w14:textId="77777777" w:rsidR="006B1A6A" w:rsidRDefault="006B1A6A" w:rsidP="006B1A6A">
      <w:pPr>
        <w:rPr>
          <w:sz w:val="32"/>
          <w:szCs w:val="32"/>
          <w:u w:val="single"/>
        </w:rPr>
      </w:pPr>
      <w:r>
        <w:rPr>
          <w:sz w:val="28"/>
          <w:szCs w:val="28"/>
          <w:u w:val="single"/>
        </w:rPr>
        <w:t xml:space="preserve">Петрова О.А. доцент кафедры общенаучных дисциплин </w:t>
      </w:r>
    </w:p>
    <w:p w14:paraId="67710195" w14:textId="77777777" w:rsidR="006B1A6A" w:rsidRDefault="006B1A6A" w:rsidP="006B1A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(кафедра и должность) _________________________________________________________________</w:t>
      </w:r>
    </w:p>
    <w:p w14:paraId="75569C93" w14:textId="77777777" w:rsidR="006B1A6A" w:rsidRDefault="006B1A6A" w:rsidP="006B1A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(</w:t>
      </w:r>
      <w:proofErr w:type="gramStart"/>
      <w:r>
        <w:rPr>
          <w:sz w:val="28"/>
          <w:szCs w:val="28"/>
        </w:rPr>
        <w:t xml:space="preserve">подпись)   </w:t>
      </w:r>
      <w:proofErr w:type="gramEnd"/>
      <w:r>
        <w:rPr>
          <w:sz w:val="28"/>
          <w:szCs w:val="28"/>
        </w:rPr>
        <w:t xml:space="preserve">                                          (расшифровка подписи)</w:t>
      </w:r>
    </w:p>
    <w:p w14:paraId="16C19F60" w14:textId="77777777" w:rsidR="006B1A6A" w:rsidRDefault="006B1A6A" w:rsidP="006B1A6A">
      <w:pPr>
        <w:rPr>
          <w:sz w:val="28"/>
          <w:szCs w:val="28"/>
        </w:rPr>
      </w:pPr>
    </w:p>
    <w:p w14:paraId="1D0BF5FA" w14:textId="77777777" w:rsidR="006B1A6A" w:rsidRDefault="006B1A6A" w:rsidP="006B1A6A">
      <w:pPr>
        <w:rPr>
          <w:b/>
          <w:sz w:val="28"/>
          <w:szCs w:val="28"/>
        </w:rPr>
      </w:pPr>
      <w:r>
        <w:rPr>
          <w:sz w:val="28"/>
          <w:szCs w:val="28"/>
        </w:rPr>
        <w:t>Срок сдачи обучающимся отчета «21» июля 2025 г.</w:t>
      </w:r>
    </w:p>
    <w:p w14:paraId="6EE831F6" w14:textId="77777777" w:rsidR="006B1A6A" w:rsidRDefault="006B1A6A" w:rsidP="006B1A6A">
      <w:pPr>
        <w:tabs>
          <w:tab w:val="left" w:pos="360"/>
        </w:tabs>
        <w:jc w:val="center"/>
        <w:rPr>
          <w:b/>
          <w:sz w:val="28"/>
          <w:szCs w:val="28"/>
        </w:rPr>
      </w:pPr>
    </w:p>
    <w:p w14:paraId="032E5A5D" w14:textId="34FA6508" w:rsidR="00A11E05" w:rsidRPr="00050A65" w:rsidRDefault="00E9241A" w:rsidP="00E9241A">
      <w:pPr>
        <w:spacing w:after="160" w:line="259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38" w:name="_Hlk201609901"/>
    </w:p>
    <w:bookmarkEnd w:id="38"/>
    <w:p w14:paraId="47B83600" w14:textId="77777777" w:rsidR="006B1A6A" w:rsidRDefault="006B1A6A" w:rsidP="006B1A6A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ИНФОРМАЦИЯ О ПРОФИЛЬНОЙ ОРГАНИЗАЦИИ</w:t>
      </w:r>
    </w:p>
    <w:p w14:paraId="00FC85A1" w14:textId="77777777" w:rsidR="006B1A6A" w:rsidRDefault="006B1A6A" w:rsidP="006B1A6A">
      <w:pPr>
        <w:tabs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СРОКАХ ПРОХОЖДЕНИЯ ПРАКТИКИ</w:t>
      </w:r>
    </w:p>
    <w:p w14:paraId="729F2CFB" w14:textId="77777777" w:rsidR="006B1A6A" w:rsidRDefault="006B1A6A" w:rsidP="006B1A6A">
      <w:pPr>
        <w:tabs>
          <w:tab w:val="left" w:pos="360"/>
        </w:tabs>
        <w:spacing w:line="360" w:lineRule="auto"/>
        <w:jc w:val="center"/>
        <w:rPr>
          <w:b/>
          <w:sz w:val="28"/>
          <w:szCs w:val="28"/>
        </w:rPr>
      </w:pPr>
    </w:p>
    <w:p w14:paraId="5F8D7B90" w14:textId="77777777" w:rsidR="006B1A6A" w:rsidRDefault="000B032B" w:rsidP="006B1A6A">
      <w:pPr>
        <w:numPr>
          <w:ilvl w:val="0"/>
          <w:numId w:val="7"/>
        </w:numPr>
        <w:tabs>
          <w:tab w:val="left" w:pos="360"/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Организация </w:t>
      </w:r>
      <w:r w:rsidRPr="000B032B">
        <w:rPr>
          <w:bCs/>
          <w:sz w:val="28"/>
          <w:szCs w:val="28"/>
        </w:rPr>
        <w:t>СГПИ</w:t>
      </w:r>
      <w:r w:rsidR="006B1A6A">
        <w:rPr>
          <w:sz w:val="28"/>
          <w:szCs w:val="28"/>
        </w:rPr>
        <w:t xml:space="preserve"> филиал ПГНИУ</w:t>
      </w:r>
    </w:p>
    <w:p w14:paraId="51CA3BB9" w14:textId="77777777" w:rsidR="006B1A6A" w:rsidRDefault="006B1A6A" w:rsidP="006B1A6A">
      <w:pPr>
        <w:numPr>
          <w:ilvl w:val="0"/>
          <w:numId w:val="7"/>
        </w:numPr>
        <w:tabs>
          <w:tab w:val="left" w:pos="360"/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Структурное подразделение    </w:t>
      </w:r>
      <w:r>
        <w:rPr>
          <w:sz w:val="28"/>
          <w:szCs w:val="28"/>
        </w:rPr>
        <w:t>Кафедра общенаучных дисциплин</w:t>
      </w:r>
    </w:p>
    <w:p w14:paraId="5661FE13" w14:textId="77777777" w:rsidR="006B1A6A" w:rsidRDefault="006B1A6A" w:rsidP="006B1A6A">
      <w:pPr>
        <w:tabs>
          <w:tab w:val="left" w:pos="360"/>
        </w:tabs>
        <w:spacing w:line="360" w:lineRule="auto"/>
        <w:ind w:firstLine="132"/>
        <w:rPr>
          <w:b/>
          <w:sz w:val="28"/>
          <w:szCs w:val="28"/>
        </w:rPr>
      </w:pPr>
    </w:p>
    <w:p w14:paraId="085CFEE4" w14:textId="77777777" w:rsidR="006B1A6A" w:rsidRDefault="006B1A6A" w:rsidP="006B1A6A">
      <w:pPr>
        <w:numPr>
          <w:ilvl w:val="0"/>
          <w:numId w:val="7"/>
        </w:numPr>
        <w:tabs>
          <w:tab w:val="left" w:pos="360"/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Сроки практики:</w:t>
      </w:r>
    </w:p>
    <w:p w14:paraId="72AB1816" w14:textId="77777777" w:rsidR="006B1A6A" w:rsidRPr="00632B6A" w:rsidRDefault="006B1A6A" w:rsidP="006B1A6A">
      <w:pPr>
        <w:ind w:left="720"/>
        <w:jc w:val="both"/>
        <w:rPr>
          <w:b/>
          <w:bCs/>
          <w:sz w:val="28"/>
          <w:szCs w:val="28"/>
        </w:rPr>
      </w:pPr>
      <w:r w:rsidRPr="00632B6A">
        <w:rPr>
          <w:b/>
          <w:bCs/>
          <w:sz w:val="28"/>
          <w:szCs w:val="28"/>
        </w:rPr>
        <w:t xml:space="preserve">с 10.05.2025 г. по 11.06.2025г. </w:t>
      </w:r>
    </w:p>
    <w:p w14:paraId="28C80B17" w14:textId="77777777" w:rsidR="006B1A6A" w:rsidRPr="00632B6A" w:rsidRDefault="006B1A6A" w:rsidP="006B1A6A">
      <w:pPr>
        <w:ind w:left="720"/>
        <w:jc w:val="both"/>
        <w:rPr>
          <w:b/>
          <w:bCs/>
          <w:sz w:val="28"/>
          <w:szCs w:val="28"/>
        </w:rPr>
      </w:pPr>
      <w:r w:rsidRPr="00632B6A">
        <w:rPr>
          <w:b/>
          <w:bCs/>
          <w:sz w:val="28"/>
          <w:szCs w:val="28"/>
        </w:rPr>
        <w:t xml:space="preserve">13.06.2025г. по 21.07.2025г.  </w:t>
      </w:r>
    </w:p>
    <w:p w14:paraId="1D5E3804" w14:textId="77777777" w:rsidR="006B1A6A" w:rsidRPr="0030719B" w:rsidRDefault="006B1A6A" w:rsidP="006B1A6A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4297AFF2" w14:textId="77777777" w:rsidR="006B1A6A" w:rsidRDefault="006B1A6A" w:rsidP="006B1A6A">
      <w:pPr>
        <w:numPr>
          <w:ilvl w:val="0"/>
          <w:numId w:val="7"/>
        </w:num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Прибыл в организацию  </w:t>
      </w:r>
    </w:p>
    <w:p w14:paraId="50459D1F" w14:textId="77777777" w:rsidR="006B1A6A" w:rsidRDefault="006B1A6A" w:rsidP="006B1A6A">
      <w:pPr>
        <w:tabs>
          <w:tab w:val="left" w:pos="360"/>
        </w:tabs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gramStart"/>
      <w:r>
        <w:rPr>
          <w:b/>
          <w:sz w:val="28"/>
          <w:szCs w:val="28"/>
        </w:rPr>
        <w:t>10»</w:t>
      </w:r>
      <w:r>
        <w:rPr>
          <w:b/>
          <w:sz w:val="28"/>
          <w:szCs w:val="28"/>
          <w:u w:val="single"/>
        </w:rPr>
        <w:t>мая</w:t>
      </w:r>
      <w:proofErr w:type="gramEnd"/>
      <w:r w:rsidR="00050A6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2025г. </w:t>
      </w:r>
    </w:p>
    <w:p w14:paraId="19A98FAC" w14:textId="77777777" w:rsidR="006B1A6A" w:rsidRDefault="006B1A6A" w:rsidP="006B1A6A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18F9720F" w14:textId="77777777" w:rsidR="006B1A6A" w:rsidRDefault="006B1A6A" w:rsidP="006B1A6A">
      <w:pPr>
        <w:numPr>
          <w:ilvl w:val="0"/>
          <w:numId w:val="7"/>
        </w:num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Убыл из организации    </w:t>
      </w:r>
    </w:p>
    <w:p w14:paraId="3499623F" w14:textId="77777777" w:rsidR="006B1A6A" w:rsidRDefault="006B1A6A" w:rsidP="000B032B">
      <w:pPr>
        <w:tabs>
          <w:tab w:val="left" w:pos="360"/>
        </w:tabs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gramStart"/>
      <w:r>
        <w:rPr>
          <w:b/>
          <w:sz w:val="28"/>
          <w:szCs w:val="28"/>
        </w:rPr>
        <w:t>21»</w:t>
      </w:r>
      <w:r>
        <w:rPr>
          <w:b/>
          <w:sz w:val="28"/>
          <w:szCs w:val="28"/>
          <w:u w:val="single"/>
        </w:rPr>
        <w:t>июля</w:t>
      </w:r>
      <w:proofErr w:type="gramEnd"/>
      <w:r>
        <w:rPr>
          <w:b/>
          <w:sz w:val="28"/>
          <w:szCs w:val="28"/>
        </w:rPr>
        <w:t xml:space="preserve">2025г. </w:t>
      </w:r>
    </w:p>
    <w:p w14:paraId="7B5AD896" w14:textId="77777777" w:rsidR="006B1A6A" w:rsidRDefault="006B1A6A" w:rsidP="006B1A6A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6733DA31" w14:textId="77777777" w:rsidR="006B1A6A" w:rsidRDefault="006B1A6A" w:rsidP="006B1A6A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4B4672A0" w14:textId="77777777" w:rsidR="006B1A6A" w:rsidRDefault="006B1A6A" w:rsidP="006B1A6A">
      <w:pPr>
        <w:tabs>
          <w:tab w:val="left" w:pos="360"/>
        </w:tabs>
        <w:spacing w:line="360" w:lineRule="auto"/>
        <w:rPr>
          <w:b/>
          <w:sz w:val="28"/>
          <w:szCs w:val="28"/>
        </w:rPr>
      </w:pPr>
    </w:p>
    <w:p w14:paraId="68A84262" w14:textId="77777777" w:rsidR="006B1A6A" w:rsidRDefault="006B1A6A" w:rsidP="006B1A6A">
      <w:pPr>
        <w:tabs>
          <w:tab w:val="left" w:pos="360"/>
        </w:tabs>
        <w:spacing w:line="360" w:lineRule="auto"/>
        <w:rPr>
          <w:b/>
        </w:rPr>
      </w:pPr>
    </w:p>
    <w:p w14:paraId="1A0796C6" w14:textId="77777777" w:rsidR="006B1A6A" w:rsidRDefault="006B1A6A" w:rsidP="006B1A6A">
      <w:pPr>
        <w:tabs>
          <w:tab w:val="left" w:pos="360"/>
        </w:tabs>
        <w:spacing w:line="360" w:lineRule="auto"/>
        <w:rPr>
          <w:b/>
        </w:rPr>
      </w:pPr>
      <w:r>
        <w:rPr>
          <w:b/>
        </w:rPr>
        <w:t xml:space="preserve">Подпись руководителя </w:t>
      </w:r>
    </w:p>
    <w:p w14:paraId="302FF65C" w14:textId="77777777" w:rsidR="006B1A6A" w:rsidRDefault="000B032B" w:rsidP="006B1A6A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b/>
        </w:rPr>
        <w:t>практики профильной</w:t>
      </w:r>
      <w:r w:rsidR="006B1A6A">
        <w:rPr>
          <w:b/>
        </w:rPr>
        <w:t xml:space="preserve"> организации              </w:t>
      </w:r>
      <w:r w:rsidR="006B1A6A">
        <w:rPr>
          <w:b/>
          <w:sz w:val="28"/>
          <w:szCs w:val="28"/>
        </w:rPr>
        <w:t>__________</w:t>
      </w:r>
      <w:proofErr w:type="gramStart"/>
      <w:r w:rsidR="006B1A6A">
        <w:rPr>
          <w:b/>
          <w:sz w:val="28"/>
          <w:szCs w:val="28"/>
        </w:rPr>
        <w:t>_  /</w:t>
      </w:r>
      <w:proofErr w:type="gramEnd"/>
      <w:r w:rsidR="006B1A6A">
        <w:rPr>
          <w:b/>
          <w:sz w:val="28"/>
          <w:szCs w:val="28"/>
        </w:rPr>
        <w:t>___________________/</w:t>
      </w:r>
    </w:p>
    <w:p w14:paraId="3B0AE563" w14:textId="77777777" w:rsidR="006B1A6A" w:rsidRDefault="006B1A6A" w:rsidP="006B1A6A">
      <w:pPr>
        <w:tabs>
          <w:tab w:val="left" w:pos="360"/>
        </w:tabs>
        <w:spacing w:line="36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(фамилия, имя, отчество)</w:t>
      </w:r>
    </w:p>
    <w:p w14:paraId="2C0EE91F" w14:textId="77777777" w:rsidR="006B1A6A" w:rsidRDefault="006B1A6A" w:rsidP="006B1A6A">
      <w:pPr>
        <w:tabs>
          <w:tab w:val="left" w:pos="360"/>
        </w:tabs>
        <w:spacing w:line="360" w:lineRule="auto"/>
        <w:rPr>
          <w:b/>
        </w:rPr>
      </w:pPr>
      <w:r>
        <w:rPr>
          <w:b/>
        </w:rPr>
        <w:t>МП</w:t>
      </w:r>
    </w:p>
    <w:p w14:paraId="53122227" w14:textId="77777777" w:rsidR="006B1A6A" w:rsidRDefault="006B1A6A" w:rsidP="006B1A6A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</w:p>
    <w:p w14:paraId="31F95622" w14:textId="77777777" w:rsidR="006B1A6A" w:rsidRDefault="006B1A6A" w:rsidP="006B1A6A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</w:p>
    <w:p w14:paraId="456A1AE9" w14:textId="77777777" w:rsidR="006B1A6A" w:rsidRDefault="006B1A6A" w:rsidP="006B1A6A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</w:p>
    <w:p w14:paraId="12973E34" w14:textId="77777777" w:rsidR="006B1A6A" w:rsidRDefault="006B1A6A" w:rsidP="006B1A6A">
      <w:pPr>
        <w:jc w:val="center"/>
        <w:rPr>
          <w:b/>
        </w:rPr>
      </w:pPr>
      <w:r>
        <w:rPr>
          <w:b/>
          <w:sz w:val="28"/>
          <w:szCs w:val="28"/>
        </w:rPr>
        <w:br w:type="column"/>
      </w:r>
      <w:r>
        <w:rPr>
          <w:b/>
        </w:rPr>
        <w:lastRenderedPageBreak/>
        <w:t>ИНСТРУКЦИЯ</w:t>
      </w:r>
      <w:r>
        <w:rPr>
          <w:b/>
        </w:rPr>
        <w:br/>
        <w:t>для обучающихся, направляемых на практику</w:t>
      </w:r>
    </w:p>
    <w:p w14:paraId="4F3A1766" w14:textId="77777777" w:rsidR="006B1A6A" w:rsidRDefault="006B1A6A" w:rsidP="006B1A6A">
      <w:pPr>
        <w:ind w:firstLine="709"/>
        <w:jc w:val="center"/>
        <w:rPr>
          <w:b/>
        </w:rPr>
      </w:pPr>
    </w:p>
    <w:p w14:paraId="02A07AFA" w14:textId="77777777" w:rsidR="006B1A6A" w:rsidRDefault="006B1A6A" w:rsidP="006B1A6A">
      <w:pPr>
        <w:tabs>
          <w:tab w:val="left" w:pos="284"/>
        </w:tabs>
        <w:jc w:val="both"/>
      </w:pPr>
      <w:r>
        <w:tab/>
        <w:t>Практика обучающихся университета является частью основной образовательной программы.</w:t>
      </w:r>
    </w:p>
    <w:p w14:paraId="619A70E8" w14:textId="77777777" w:rsidR="006B1A6A" w:rsidRDefault="006B1A6A" w:rsidP="006B1A6A">
      <w:pPr>
        <w:tabs>
          <w:tab w:val="left" w:pos="360"/>
        </w:tabs>
        <w:jc w:val="both"/>
      </w:pPr>
      <w:r>
        <w:tab/>
        <w:t>Перед выходом на практику обучающийся обязан получить: дневник практики; программу практики; индивидуальное задание и иные документы (по требованию профильной организации).</w:t>
      </w:r>
    </w:p>
    <w:p w14:paraId="7CEA54F0" w14:textId="77777777" w:rsidR="006B1A6A" w:rsidRDefault="006B1A6A" w:rsidP="006B1A6A">
      <w:pPr>
        <w:tabs>
          <w:tab w:val="left" w:pos="360"/>
        </w:tabs>
        <w:jc w:val="both"/>
      </w:pPr>
      <w:r>
        <w:tab/>
        <w:t xml:space="preserve">По окончании практики обучающийся обязан сдать руководителю от СГПИ филиал ПГНИУ </w:t>
      </w:r>
      <w:r w:rsidR="000B032B">
        <w:t>дневник и</w:t>
      </w:r>
      <w:r>
        <w:t xml:space="preserve"> отчёт по практике. </w:t>
      </w:r>
    </w:p>
    <w:p w14:paraId="44C9782B" w14:textId="77777777" w:rsidR="006B1A6A" w:rsidRDefault="006B1A6A" w:rsidP="006B1A6A">
      <w:pPr>
        <w:tabs>
          <w:tab w:val="left" w:pos="360"/>
        </w:tabs>
        <w:jc w:val="both"/>
      </w:pPr>
      <w:r>
        <w:tab/>
        <w:t>Оценка по результатам промежуточной аттестации выставляется руководителем практики от кафедры.</w:t>
      </w:r>
    </w:p>
    <w:p w14:paraId="0013E291" w14:textId="77777777" w:rsidR="006B1A6A" w:rsidRDefault="006B1A6A" w:rsidP="006B1A6A">
      <w:pPr>
        <w:tabs>
          <w:tab w:val="left" w:pos="360"/>
        </w:tabs>
        <w:jc w:val="both"/>
      </w:pPr>
      <w:r>
        <w:tab/>
        <w:t>Обучающиеся, не прошедшие практику при отсутствии уважительной причины или получившие оценку «неудовлетворительно» при промежуточной аттестации результатов прохождения практики, считаются имеющими академическую задолженность. Обучающиеся, не ликвидировавшие академическую задолженность в установленные сроки, отчисляются из СГПИ филиала ПГНИУ за невыполнение учебного плана в порядке, предусмотренном «Положением о порядке и основаниях перевода, отчисления и восстановления обучающихся в ПГНИУ».</w:t>
      </w:r>
    </w:p>
    <w:p w14:paraId="15E77918" w14:textId="77777777" w:rsidR="006B1A6A" w:rsidRDefault="006B1A6A" w:rsidP="006B1A6A">
      <w:pPr>
        <w:jc w:val="center"/>
        <w:rPr>
          <w:b/>
        </w:rPr>
      </w:pPr>
    </w:p>
    <w:p w14:paraId="6C1D4BD5" w14:textId="77777777" w:rsidR="006B1A6A" w:rsidRDefault="006B1A6A" w:rsidP="006B1A6A">
      <w:pPr>
        <w:jc w:val="center"/>
        <w:rPr>
          <w:b/>
        </w:rPr>
      </w:pPr>
    </w:p>
    <w:p w14:paraId="3AF32821" w14:textId="77777777" w:rsidR="006B1A6A" w:rsidRDefault="006B1A6A" w:rsidP="006B1A6A">
      <w:pPr>
        <w:jc w:val="center"/>
        <w:rPr>
          <w:b/>
          <w:i/>
        </w:rPr>
      </w:pPr>
      <w:r>
        <w:rPr>
          <w:b/>
        </w:rPr>
        <w:t>Рабочий план проведения практики</w:t>
      </w:r>
    </w:p>
    <w:p w14:paraId="1D574418" w14:textId="77777777" w:rsidR="006B1A6A" w:rsidRDefault="006B1A6A" w:rsidP="006B1A6A">
      <w:pPr>
        <w:jc w:val="center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371"/>
      </w:tblGrid>
      <w:tr w:rsidR="006B1A6A" w14:paraId="0BE95F4A" w14:textId="77777777" w:rsidTr="0002281E">
        <w:tc>
          <w:tcPr>
            <w:tcW w:w="2235" w:type="dxa"/>
          </w:tcPr>
          <w:p w14:paraId="37DC18D9" w14:textId="77777777" w:rsidR="006B1A6A" w:rsidRDefault="006B1A6A" w:rsidP="0002281E">
            <w:pPr>
              <w:jc w:val="center"/>
            </w:pPr>
            <w:r>
              <w:rPr>
                <w:b/>
                <w:i/>
              </w:rPr>
              <w:t>Этапы практики</w:t>
            </w:r>
          </w:p>
        </w:tc>
        <w:tc>
          <w:tcPr>
            <w:tcW w:w="7371" w:type="dxa"/>
          </w:tcPr>
          <w:p w14:paraId="11B2054A" w14:textId="77777777" w:rsidR="006B1A6A" w:rsidRDefault="006B1A6A" w:rsidP="000228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Наименование работ </w:t>
            </w:r>
          </w:p>
          <w:p w14:paraId="7581B428" w14:textId="77777777" w:rsidR="006B1A6A" w:rsidRDefault="006B1A6A" w:rsidP="0002281E">
            <w:pPr>
              <w:jc w:val="center"/>
              <w:rPr>
                <w:b/>
                <w:i/>
              </w:rPr>
            </w:pPr>
          </w:p>
        </w:tc>
      </w:tr>
      <w:tr w:rsidR="006B1A6A" w14:paraId="6E6309D5" w14:textId="77777777" w:rsidTr="0002281E">
        <w:tc>
          <w:tcPr>
            <w:tcW w:w="2235" w:type="dxa"/>
          </w:tcPr>
          <w:p w14:paraId="12F95DFF" w14:textId="77777777" w:rsidR="006B1A6A" w:rsidRDefault="006B1A6A" w:rsidP="0002281E">
            <w:pPr>
              <w:jc w:val="both"/>
            </w:pPr>
            <w:r>
              <w:t>Организационный</w:t>
            </w:r>
          </w:p>
        </w:tc>
        <w:tc>
          <w:tcPr>
            <w:tcW w:w="7371" w:type="dxa"/>
          </w:tcPr>
          <w:p w14:paraId="0397B763" w14:textId="77777777" w:rsidR="006B1A6A" w:rsidRDefault="006B1A6A" w:rsidP="0002281E">
            <w:r>
              <w:t>Ознакомление с рабочей программой практики; изучение методических рекомендаций по практике; согласование индивидуального задания с РП от университета и от профильной организации; усвоение правил техники безопасности и охраны труда; вакцинация при необходимости</w:t>
            </w:r>
          </w:p>
        </w:tc>
      </w:tr>
      <w:tr w:rsidR="006B1A6A" w14:paraId="3C33E826" w14:textId="77777777" w:rsidTr="0002281E">
        <w:tc>
          <w:tcPr>
            <w:tcW w:w="2235" w:type="dxa"/>
          </w:tcPr>
          <w:p w14:paraId="687D2B69" w14:textId="77777777" w:rsidR="006B1A6A" w:rsidRDefault="006B1A6A" w:rsidP="0002281E">
            <w:pPr>
              <w:jc w:val="both"/>
            </w:pPr>
            <w:r>
              <w:t>Основной</w:t>
            </w:r>
          </w:p>
        </w:tc>
        <w:tc>
          <w:tcPr>
            <w:tcW w:w="7371" w:type="dxa"/>
          </w:tcPr>
          <w:p w14:paraId="24F73EE0" w14:textId="77777777" w:rsidR="006B1A6A" w:rsidRDefault="006B1A6A" w:rsidP="0002281E">
            <w:r>
              <w:t xml:space="preserve">Выполнение индивидуального задания, ежедневная работа по месту практики, мероприятия по сбору материала, заполнение дневника по практике </w:t>
            </w:r>
          </w:p>
        </w:tc>
      </w:tr>
      <w:tr w:rsidR="006B1A6A" w14:paraId="6CE70123" w14:textId="77777777" w:rsidTr="0002281E">
        <w:tc>
          <w:tcPr>
            <w:tcW w:w="2235" w:type="dxa"/>
          </w:tcPr>
          <w:p w14:paraId="2E5DCC4D" w14:textId="77777777" w:rsidR="006B1A6A" w:rsidRDefault="006B1A6A" w:rsidP="0002281E">
            <w:pPr>
              <w:jc w:val="both"/>
            </w:pPr>
            <w:r>
              <w:t>Заключительный</w:t>
            </w:r>
          </w:p>
        </w:tc>
        <w:tc>
          <w:tcPr>
            <w:tcW w:w="7371" w:type="dxa"/>
          </w:tcPr>
          <w:p w14:paraId="5F737F49" w14:textId="77777777" w:rsidR="006B1A6A" w:rsidRDefault="006B1A6A" w:rsidP="0002281E">
            <w:r>
              <w:t>Подведение итогов и составление отчета: систематизация, анализ, обработка собранного в ходе практики материала, предоставление отчета, публичная защита отчета</w:t>
            </w:r>
          </w:p>
        </w:tc>
      </w:tr>
    </w:tbl>
    <w:p w14:paraId="752391F3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70A30964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39AC33BF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1E49E7F4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14542CA6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7C4187D6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79050B09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5185407E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00081518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511DDBBC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0183A6F9" w14:textId="77777777" w:rsidR="006B1A6A" w:rsidRDefault="006B1A6A" w:rsidP="006B1A6A">
      <w:pPr>
        <w:tabs>
          <w:tab w:val="left" w:pos="360"/>
        </w:tabs>
        <w:spacing w:line="360" w:lineRule="auto"/>
        <w:jc w:val="both"/>
      </w:pPr>
    </w:p>
    <w:p w14:paraId="32A9603F" w14:textId="77777777" w:rsidR="006B1A6A" w:rsidRDefault="006B1A6A" w:rsidP="006B1A6A">
      <w:pPr>
        <w:tabs>
          <w:tab w:val="left" w:pos="360"/>
        </w:tabs>
        <w:spacing w:line="360" w:lineRule="auto"/>
        <w:jc w:val="both"/>
        <w:rPr>
          <w:b/>
        </w:rPr>
      </w:pPr>
      <w:r>
        <w:rPr>
          <w:b/>
        </w:rPr>
        <w:lastRenderedPageBreak/>
        <w:t>Код, наименование направления 37.03.01</w:t>
      </w:r>
    </w:p>
    <w:p w14:paraId="26DE16CC" w14:textId="77777777" w:rsidR="006B1A6A" w:rsidRDefault="006B1A6A" w:rsidP="006B1A6A">
      <w:pPr>
        <w:jc w:val="both"/>
        <w:rPr>
          <w:b/>
        </w:rPr>
      </w:pPr>
      <w:r>
        <w:rPr>
          <w:b/>
        </w:rPr>
        <w:t>Наименование образовательной программы    Психология</w:t>
      </w:r>
    </w:p>
    <w:p w14:paraId="311D6125" w14:textId="77777777" w:rsidR="006B1A6A" w:rsidRDefault="006B1A6A" w:rsidP="006B1A6A"/>
    <w:p w14:paraId="4F24A025" w14:textId="77777777" w:rsidR="006B1A6A" w:rsidRPr="006B1A6A" w:rsidRDefault="006B1A6A" w:rsidP="006B1A6A">
      <w:pPr>
        <w:jc w:val="center"/>
        <w:rPr>
          <w:b/>
          <w:bCs/>
        </w:rPr>
      </w:pPr>
      <w:r w:rsidRPr="006B1A6A">
        <w:rPr>
          <w:b/>
          <w:bCs/>
        </w:rPr>
        <w:t>ИНДИВИДУАЛЬНОЕ ЗАДАНИЕ</w:t>
      </w:r>
    </w:p>
    <w:p w14:paraId="4B208983" w14:textId="77777777" w:rsidR="006B1A6A" w:rsidRDefault="006B1A6A" w:rsidP="006B1A6A">
      <w:pPr>
        <w:pBdr>
          <w:bottom w:val="single" w:sz="12" w:space="1" w:color="000000"/>
        </w:pBdr>
        <w:jc w:val="center"/>
        <w:rPr>
          <w:b/>
        </w:rPr>
      </w:pPr>
      <w:r>
        <w:rPr>
          <w:b/>
          <w:u w:val="single"/>
        </w:rPr>
        <w:t>на учебную</w:t>
      </w:r>
      <w:r>
        <w:rPr>
          <w:b/>
        </w:rPr>
        <w:t xml:space="preserve"> /производственную (преддипломную) практику обучающегося</w:t>
      </w:r>
    </w:p>
    <w:p w14:paraId="3A48557C" w14:textId="77777777" w:rsidR="000B032B" w:rsidRDefault="000B032B" w:rsidP="006B1A6A">
      <w:pPr>
        <w:pBdr>
          <w:bottom w:val="single" w:sz="12" w:space="1" w:color="000000"/>
        </w:pBdr>
        <w:jc w:val="center"/>
        <w:rPr>
          <w:b/>
        </w:rPr>
      </w:pPr>
    </w:p>
    <w:p w14:paraId="0404494C" w14:textId="77777777" w:rsidR="006B1A6A" w:rsidRPr="000B032B" w:rsidRDefault="000B032B" w:rsidP="006B1A6A">
      <w:pPr>
        <w:pBdr>
          <w:bottom w:val="single" w:sz="12" w:space="1" w:color="000000"/>
        </w:pBdr>
        <w:jc w:val="center"/>
        <w:rPr>
          <w:b/>
          <w:bCs/>
        </w:rPr>
      </w:pPr>
      <w:r w:rsidRPr="000B032B">
        <w:rPr>
          <w:b/>
          <w:bCs/>
        </w:rPr>
        <w:t>Макеева Елена Валерьевна</w:t>
      </w:r>
    </w:p>
    <w:p w14:paraId="337C9485" w14:textId="77777777" w:rsidR="006B1A6A" w:rsidRDefault="006B1A6A" w:rsidP="006B1A6A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(фамилия, имя, отчество)</w:t>
      </w:r>
    </w:p>
    <w:p w14:paraId="4D5A76BA" w14:textId="77777777" w:rsidR="006B1A6A" w:rsidRDefault="006B1A6A" w:rsidP="000B032B">
      <w:r>
        <w:t xml:space="preserve">1. Тема задания на практику </w:t>
      </w:r>
      <w:r w:rsidR="000B032B" w:rsidRPr="00B61299">
        <w:rPr>
          <w:b/>
          <w:bCs/>
          <w:color w:val="000000" w:themeColor="text1"/>
        </w:rPr>
        <w:t>Психологические факторы, влияющие на уровень суицидального риска у подростков</w:t>
      </w:r>
    </w:p>
    <w:p w14:paraId="22899131" w14:textId="77777777" w:rsidR="006B1A6A" w:rsidRPr="00632B6A" w:rsidRDefault="006B1A6A" w:rsidP="006B1A6A">
      <w:pPr>
        <w:jc w:val="both"/>
        <w:rPr>
          <w:b/>
          <w:bCs/>
        </w:rPr>
      </w:pPr>
      <w:r>
        <w:t xml:space="preserve">2. Срок практики </w:t>
      </w:r>
      <w:r w:rsidRPr="000B032B">
        <w:rPr>
          <w:b/>
          <w:bCs/>
        </w:rPr>
        <w:t>с 10.05.2025 г. по 11.06.2025г., с 13.06.2025г. по 21.07.2025г.</w:t>
      </w:r>
    </w:p>
    <w:p w14:paraId="1293D38E" w14:textId="77777777" w:rsidR="006B1A6A" w:rsidRDefault="006B1A6A" w:rsidP="006B1A6A">
      <w:pPr>
        <w:jc w:val="both"/>
        <w:rPr>
          <w:b/>
        </w:rPr>
      </w:pPr>
      <w:r>
        <w:t xml:space="preserve">2. Срок сдачи студентом отчета </w:t>
      </w:r>
      <w:r>
        <w:rPr>
          <w:b/>
        </w:rPr>
        <w:t xml:space="preserve">«21» июля 2025 г. </w:t>
      </w:r>
    </w:p>
    <w:p w14:paraId="4C279E64" w14:textId="77777777" w:rsidR="006B1A6A" w:rsidRDefault="006B1A6A" w:rsidP="006B1A6A">
      <w:pPr>
        <w:jc w:val="both"/>
      </w:pPr>
      <w:r>
        <w:t xml:space="preserve">3. Место прохождения </w:t>
      </w:r>
      <w:r w:rsidR="000B032B">
        <w:t xml:space="preserve">практики </w:t>
      </w:r>
      <w:proofErr w:type="spellStart"/>
      <w:r w:rsidR="000B032B" w:rsidRPr="000B032B">
        <w:rPr>
          <w:b/>
          <w:bCs/>
        </w:rPr>
        <w:t>СГПИ</w:t>
      </w:r>
      <w:r>
        <w:rPr>
          <w:b/>
        </w:rPr>
        <w:t>филиал</w:t>
      </w:r>
      <w:proofErr w:type="spellEnd"/>
      <w:r>
        <w:rPr>
          <w:b/>
        </w:rPr>
        <w:t xml:space="preserve"> ПГНИУ</w:t>
      </w:r>
    </w:p>
    <w:p w14:paraId="26F437D3" w14:textId="77777777" w:rsidR="006B1A6A" w:rsidRDefault="006B1A6A" w:rsidP="006B1A6A">
      <w:pPr>
        <w:jc w:val="both"/>
      </w:pPr>
      <w:r>
        <w:t xml:space="preserve">4. Вид </w:t>
      </w:r>
      <w:r w:rsidR="000B032B">
        <w:t xml:space="preserve">практики </w:t>
      </w:r>
      <w:proofErr w:type="spellStart"/>
      <w:r w:rsidR="000B032B" w:rsidRPr="000B032B">
        <w:rPr>
          <w:b/>
          <w:bCs/>
        </w:rPr>
        <w:t>Учебная</w:t>
      </w:r>
      <w:r>
        <w:rPr>
          <w:b/>
        </w:rPr>
        <w:t>практика</w:t>
      </w:r>
      <w:proofErr w:type="spellEnd"/>
    </w:p>
    <w:p w14:paraId="020E56CC" w14:textId="77777777" w:rsidR="006B1A6A" w:rsidRPr="000B032B" w:rsidRDefault="006B1A6A" w:rsidP="006B1A6A">
      <w:pPr>
        <w:jc w:val="both"/>
        <w:rPr>
          <w:b/>
          <w:bCs/>
        </w:rPr>
      </w:pPr>
      <w:r>
        <w:t xml:space="preserve">5. Тип </w:t>
      </w:r>
      <w:r w:rsidR="000B032B">
        <w:t xml:space="preserve">практики </w:t>
      </w:r>
      <w:r w:rsidR="000B032B" w:rsidRPr="000B032B">
        <w:rPr>
          <w:b/>
          <w:bCs/>
        </w:rPr>
        <w:t>Групповая</w:t>
      </w:r>
      <w:r w:rsidRPr="000B032B">
        <w:rPr>
          <w:b/>
          <w:bCs/>
        </w:rPr>
        <w:t xml:space="preserve"> проектная работа </w:t>
      </w:r>
    </w:p>
    <w:p w14:paraId="7B248BF9" w14:textId="77777777" w:rsidR="006B1A6A" w:rsidRDefault="006B1A6A" w:rsidP="006B1A6A">
      <w:pPr>
        <w:jc w:val="center"/>
      </w:pPr>
    </w:p>
    <w:p w14:paraId="441AD4AF" w14:textId="77777777" w:rsidR="006B1A6A" w:rsidRDefault="006B1A6A" w:rsidP="006B1A6A">
      <w:r>
        <w:t>6. Содержание отчета</w:t>
      </w:r>
    </w:p>
    <w:p w14:paraId="545E067B" w14:textId="77777777" w:rsidR="006B1A6A" w:rsidRPr="006B1A6A" w:rsidRDefault="006B1A6A" w:rsidP="006B1A6A">
      <w:pPr>
        <w:jc w:val="center"/>
      </w:pPr>
      <w:r w:rsidRPr="006B1A6A">
        <w:t>Рабочий план проведения практики</w:t>
      </w:r>
    </w:p>
    <w:p w14:paraId="362B6C69" w14:textId="77777777" w:rsidR="006B1A6A" w:rsidRPr="006B1A6A" w:rsidRDefault="006B1A6A" w:rsidP="006B1A6A"/>
    <w:tbl>
      <w:tblPr>
        <w:tblW w:w="9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57"/>
        <w:gridCol w:w="4230"/>
        <w:gridCol w:w="1659"/>
        <w:gridCol w:w="1714"/>
      </w:tblGrid>
      <w:tr w:rsidR="006B1A6A" w14:paraId="3A0B268E" w14:textId="77777777" w:rsidTr="0002281E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B5D0" w14:textId="77777777" w:rsidR="006B1A6A" w:rsidRDefault="006B1A6A" w:rsidP="0002281E">
            <w:pPr>
              <w:jc w:val="center"/>
            </w:pPr>
            <w:r>
              <w:rPr>
                <w:b/>
                <w:i/>
                <w:sz w:val="16"/>
                <w:szCs w:val="16"/>
              </w:rPr>
              <w:t>Этапы практики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DB2D8" w14:textId="77777777" w:rsidR="006B1A6A" w:rsidRDefault="000B032B" w:rsidP="0002281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Наименование работ</w:t>
            </w:r>
            <w:r w:rsidR="006B1A6A">
              <w:rPr>
                <w:b/>
                <w:i/>
                <w:sz w:val="18"/>
                <w:szCs w:val="18"/>
              </w:rPr>
              <w:t xml:space="preserve"> студента</w:t>
            </w:r>
          </w:p>
          <w:p w14:paraId="14D2F0D9" w14:textId="77777777" w:rsidR="006B1A6A" w:rsidRDefault="006B1A6A" w:rsidP="0002281E">
            <w:pPr>
              <w:jc w:val="center"/>
              <w:rPr>
                <w:b/>
                <w:i/>
                <w:sz w:val="18"/>
                <w:szCs w:val="18"/>
              </w:rPr>
            </w:pPr>
            <w:r w:rsidRPr="000B032B">
              <w:rPr>
                <w:sz w:val="16"/>
                <w:szCs w:val="16"/>
              </w:rPr>
              <w:t>(формулировки из рабочей программы практики)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6947" w14:textId="77777777" w:rsidR="006B1A6A" w:rsidRDefault="006B1A6A" w:rsidP="0002281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Срок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CEB0" w14:textId="77777777" w:rsidR="006B1A6A" w:rsidRDefault="006B1A6A" w:rsidP="0002281E">
            <w:pPr>
              <w:jc w:val="center"/>
              <w:rPr>
                <w:b/>
                <w:i/>
                <w:sz w:val="18"/>
                <w:szCs w:val="18"/>
              </w:rPr>
            </w:pPr>
            <w:r w:rsidRPr="00632B6A">
              <w:rPr>
                <w:b/>
                <w:i/>
                <w:sz w:val="18"/>
                <w:szCs w:val="18"/>
              </w:rPr>
              <w:t>Примечание</w:t>
            </w:r>
          </w:p>
        </w:tc>
      </w:tr>
      <w:tr w:rsidR="006B1A6A" w14:paraId="6BF96B42" w14:textId="77777777" w:rsidTr="0002281E">
        <w:trPr>
          <w:trHeight w:val="987"/>
        </w:trPr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EFA6" w14:textId="77777777" w:rsidR="006B1A6A" w:rsidRDefault="006B1A6A" w:rsidP="0002281E">
            <w:pPr>
              <w:jc w:val="center"/>
              <w:rPr>
                <w:b/>
              </w:rPr>
            </w:pPr>
            <w:r>
              <w:rPr>
                <w:b/>
              </w:rPr>
              <w:t>Организационный</w:t>
            </w:r>
          </w:p>
          <w:p w14:paraId="2F4099E2" w14:textId="77777777" w:rsidR="006B1A6A" w:rsidRDefault="006B1A6A" w:rsidP="0002281E">
            <w:pPr>
              <w:jc w:val="center"/>
              <w:rPr>
                <w:b/>
              </w:rPr>
            </w:pPr>
            <w:r>
              <w:t>на базе СГПИ филиала ПГНИУ</w:t>
            </w:r>
          </w:p>
          <w:p w14:paraId="5C5C4020" w14:textId="77777777" w:rsidR="006B1A6A" w:rsidRDefault="006B1A6A" w:rsidP="000228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0156" w14:textId="77777777" w:rsidR="006B1A6A" w:rsidRDefault="006B1A6A" w:rsidP="0002281E">
            <w:r>
              <w:t xml:space="preserve">1.Присутствие на установочной конференции, в ходе которой разъясняются цель, задачи практики, содержание, критерии оценивания результатов. </w:t>
            </w:r>
          </w:p>
          <w:p w14:paraId="72E127CA" w14:textId="77777777" w:rsidR="006B1A6A" w:rsidRDefault="006B1A6A" w:rsidP="0002281E">
            <w:r>
              <w:t xml:space="preserve">2. Прохождение инструктажа по охране труда, технике безопасности, пожарной </w:t>
            </w:r>
            <w:r w:rsidR="000B032B">
              <w:t>безопасности в</w:t>
            </w:r>
            <w:r>
              <w:t xml:space="preserve"> период прохождения практики </w:t>
            </w:r>
          </w:p>
          <w:p w14:paraId="42C071A2" w14:textId="77777777" w:rsidR="006B1A6A" w:rsidRDefault="006B1A6A" w:rsidP="0002281E">
            <w:r>
              <w:t xml:space="preserve">3. Получение индивидуального задания. </w:t>
            </w:r>
            <w:r>
              <w:tab/>
            </w:r>
            <w:r>
              <w:tab/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3A6D" w14:textId="77777777" w:rsidR="006B1A6A" w:rsidRPr="00632B6A" w:rsidRDefault="006B1A6A" w:rsidP="0002281E">
            <w:pPr>
              <w:jc w:val="center"/>
            </w:pPr>
            <w:r w:rsidRPr="00632B6A">
              <w:t>10.05.2025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5AFD" w14:textId="77777777" w:rsidR="006B1A6A" w:rsidRDefault="006B1A6A" w:rsidP="0002281E">
            <w:pPr>
              <w:jc w:val="center"/>
              <w:rPr>
                <w:color w:val="FF0000"/>
              </w:rPr>
            </w:pPr>
            <w:r w:rsidRPr="000B032B">
              <w:t>выполнено</w:t>
            </w:r>
          </w:p>
        </w:tc>
      </w:tr>
      <w:tr w:rsidR="000B032B" w14:paraId="6E436280" w14:textId="77777777" w:rsidTr="0002281E">
        <w:trPr>
          <w:trHeight w:val="274"/>
        </w:trPr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94AA87" w14:textId="77777777" w:rsidR="000B032B" w:rsidRDefault="000B032B" w:rsidP="000B032B">
            <w:pPr>
              <w:jc w:val="center"/>
              <w:rPr>
                <w:b/>
              </w:rPr>
            </w:pPr>
            <w:r>
              <w:rPr>
                <w:b/>
              </w:rPr>
              <w:t>Основной</w:t>
            </w:r>
          </w:p>
          <w:p w14:paraId="145ED815" w14:textId="77777777" w:rsidR="000B032B" w:rsidRDefault="000B032B" w:rsidP="000B032B">
            <w:pPr>
              <w:jc w:val="center"/>
            </w:pPr>
            <w:r>
              <w:t>(прописывает руководитель практики от СГПИ филиала ПГНИУ)</w:t>
            </w:r>
          </w:p>
          <w:p w14:paraId="15946BB5" w14:textId="77777777" w:rsidR="000B032B" w:rsidRDefault="000B032B" w:rsidP="000B03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F4BC91" w14:textId="77777777" w:rsidR="000B032B" w:rsidRPr="00276E86" w:rsidRDefault="000B032B" w:rsidP="000B032B">
            <w:pPr>
              <w:jc w:val="both"/>
            </w:pPr>
            <w:r w:rsidRPr="00276E86">
              <w:rPr>
                <w:color w:val="000000"/>
              </w:rPr>
              <w:t xml:space="preserve">1. Представление индивидуальных формулировок исследовательских тем, </w:t>
            </w:r>
          </w:p>
          <w:p w14:paraId="3CF30142" w14:textId="77777777" w:rsidR="000B032B" w:rsidRPr="00276E86" w:rsidRDefault="000B032B" w:rsidP="000B032B">
            <w:pPr>
              <w:jc w:val="both"/>
              <w:rPr>
                <w:color w:val="000000"/>
              </w:rPr>
            </w:pPr>
            <w:r w:rsidRPr="00276E86">
              <w:rPr>
                <w:color w:val="000000"/>
              </w:rPr>
              <w:t xml:space="preserve">их групповое обсуждение, выбор одной общей темы научного исследования. Совместная формулировка исследовательского вопроса. Обоснование его научности, определение дизайна исследования. Выдвижение предварительной исследовательской гипотезы, оценка ее </w:t>
            </w:r>
            <w:proofErr w:type="spellStart"/>
            <w:r w:rsidRPr="00276E86">
              <w:rPr>
                <w:color w:val="000000"/>
              </w:rPr>
              <w:t>фальсифицируемости</w:t>
            </w:r>
            <w:proofErr w:type="spellEnd"/>
            <w:r w:rsidRPr="00276E86">
              <w:rPr>
                <w:color w:val="000000"/>
              </w:rPr>
              <w:t>.</w:t>
            </w:r>
          </w:p>
          <w:p w14:paraId="5184211C" w14:textId="77777777" w:rsidR="000B032B" w:rsidRDefault="000B032B" w:rsidP="000B032B">
            <w:pPr>
              <w:jc w:val="both"/>
            </w:pPr>
            <w:r w:rsidRPr="00276E86">
              <w:t xml:space="preserve">2. </w:t>
            </w:r>
            <w:r>
              <w:rPr>
                <w:color w:val="000000"/>
              </w:rPr>
              <w:t xml:space="preserve">Оценка актуальности исследования с учетом запросов практики и научной разработанности проблемы исследования (работа с литературой). Уточнение гипотезы исследования, подготовка проекта исследовательской процедуры. </w:t>
            </w:r>
            <w:proofErr w:type="spellStart"/>
            <w:r>
              <w:rPr>
                <w:color w:val="000000"/>
              </w:rPr>
              <w:t>Операционализация</w:t>
            </w:r>
            <w:proofErr w:type="spellEnd"/>
            <w:r>
              <w:rPr>
                <w:color w:val="000000"/>
              </w:rPr>
              <w:t xml:space="preserve"> феноменов, </w:t>
            </w:r>
          </w:p>
          <w:p w14:paraId="54F70ABC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lastRenderedPageBreak/>
              <w:t xml:space="preserve">подлежащих исследованию. Подбор диагностических методов. Определение исследовательской выборки. Предварительная оценка ее репрезентативности. Подготовка диагностического инструментария, включая инструкции, бланки и т.п. Составление заготовки для матрицы сырых данных в Excel. </w:t>
            </w:r>
          </w:p>
          <w:p w14:paraId="2463A6CA" w14:textId="77777777" w:rsidR="000B032B" w:rsidRDefault="000B032B" w:rsidP="000B032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Составление календарного плана исследовательской работы.  Проведение исследовательской работы.</w:t>
            </w:r>
          </w:p>
          <w:p w14:paraId="1E025AB8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t xml:space="preserve">3. Подготовка презентации группового </w:t>
            </w:r>
          </w:p>
          <w:p w14:paraId="5B5EF552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t xml:space="preserve">проекта, содержащего аннотированное описание теоретических оснований исследовательской программы, ее актуальности, научной новизны, объекта, предмета, гипотезы, методов, участников и процедуры. </w:t>
            </w:r>
          </w:p>
          <w:p w14:paraId="64F638A2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t xml:space="preserve">4. Анализ групповых процессов, имевших место в ходе проектной работы. </w:t>
            </w:r>
          </w:p>
          <w:p w14:paraId="54E783A1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t xml:space="preserve">А) анализ лидерских ролей, </w:t>
            </w:r>
          </w:p>
          <w:p w14:paraId="50B19D17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t xml:space="preserve">Б) конформного и нонконформистского поведения в группе </w:t>
            </w:r>
          </w:p>
          <w:p w14:paraId="48E460E2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t xml:space="preserve">В) мотивационный анализ поведения участников группы в конфликтных ситуациях </w:t>
            </w:r>
          </w:p>
          <w:p w14:paraId="7C659CA8" w14:textId="77777777" w:rsidR="000B032B" w:rsidRDefault="000B032B" w:rsidP="000B032B">
            <w:pPr>
              <w:jc w:val="both"/>
            </w:pPr>
            <w:r>
              <w:rPr>
                <w:color w:val="000000"/>
              </w:rPr>
              <w:t xml:space="preserve">Г) стереотипы в групповом взаимодействии </w:t>
            </w:r>
          </w:p>
          <w:p w14:paraId="6137E213" w14:textId="77777777" w:rsidR="000B032B" w:rsidRPr="00DA35EF" w:rsidRDefault="000B032B" w:rsidP="000B032B">
            <w:pPr>
              <w:jc w:val="both"/>
              <w:rPr>
                <w:highlight w:val="yellow"/>
              </w:rPr>
            </w:pPr>
            <w:r>
              <w:rPr>
                <w:color w:val="000000"/>
              </w:rPr>
              <w:t>Д) оценка эффективности групповых дискуссий.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E8D549" w14:textId="77777777" w:rsidR="000B032B" w:rsidRDefault="000B032B" w:rsidP="000B032B">
            <w:pPr>
              <w:tabs>
                <w:tab w:val="left" w:pos="360"/>
              </w:tabs>
              <w:jc w:val="center"/>
            </w:pPr>
            <w:r>
              <w:lastRenderedPageBreak/>
              <w:t>11.05.2025 - 11.06.2025</w:t>
            </w:r>
          </w:p>
          <w:p w14:paraId="7A4B17F3" w14:textId="77777777" w:rsidR="000B032B" w:rsidRDefault="000B032B" w:rsidP="000B032B">
            <w:pPr>
              <w:jc w:val="center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E2BB97" w14:textId="77777777" w:rsidR="000B032B" w:rsidRDefault="000B032B" w:rsidP="000B032B">
            <w:pPr>
              <w:jc w:val="center"/>
              <w:rPr>
                <w:sz w:val="28"/>
                <w:szCs w:val="28"/>
              </w:rPr>
            </w:pPr>
            <w:r w:rsidRPr="000B032B">
              <w:t>выполнено</w:t>
            </w:r>
          </w:p>
        </w:tc>
      </w:tr>
      <w:tr w:rsidR="000B032B" w14:paraId="5C9F102E" w14:textId="77777777" w:rsidTr="0002281E">
        <w:trPr>
          <w:trHeight w:val="375"/>
        </w:trPr>
        <w:tc>
          <w:tcPr>
            <w:tcW w:w="2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AFC1" w14:textId="77777777" w:rsidR="000B032B" w:rsidRDefault="000B032B" w:rsidP="000B032B">
            <w:pPr>
              <w:jc w:val="center"/>
              <w:rPr>
                <w:b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13E48" w14:textId="77777777" w:rsidR="000B032B" w:rsidRDefault="000B032B" w:rsidP="000B032B">
            <w:pPr>
              <w:jc w:val="both"/>
            </w:pPr>
            <w:r>
              <w:t>Получение методической помощи студентам при выполнении ими индивидуальных заданий.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085A" w14:textId="77777777" w:rsidR="000B032B" w:rsidRDefault="000B032B" w:rsidP="000B032B">
            <w:pPr>
              <w:jc w:val="center"/>
            </w:pPr>
            <w:r>
              <w:t>Консультация не реже 1 раза в неделю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4760" w14:textId="77777777" w:rsidR="000B032B" w:rsidRDefault="000B032B" w:rsidP="000B032B">
            <w:pPr>
              <w:jc w:val="both"/>
              <w:rPr>
                <w:sz w:val="28"/>
                <w:szCs w:val="28"/>
              </w:rPr>
            </w:pPr>
          </w:p>
        </w:tc>
      </w:tr>
      <w:tr w:rsidR="000B032B" w14:paraId="1F06C421" w14:textId="77777777" w:rsidTr="0002281E"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3C9A89" w14:textId="77777777" w:rsidR="000B032B" w:rsidRDefault="000B032B" w:rsidP="000B032B">
            <w:pPr>
              <w:jc w:val="center"/>
              <w:rPr>
                <w:b/>
              </w:rPr>
            </w:pPr>
            <w:r>
              <w:rPr>
                <w:b/>
              </w:rPr>
              <w:t>Заключительный</w:t>
            </w:r>
          </w:p>
          <w:p w14:paraId="79017433" w14:textId="77777777" w:rsidR="000B032B" w:rsidRDefault="000B032B" w:rsidP="000B032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C116" w14:textId="77777777" w:rsidR="000B032B" w:rsidRPr="00DA35EF" w:rsidRDefault="000B032B" w:rsidP="000B032B">
            <w:r w:rsidRPr="00DA35EF">
              <w:t>Предоставление отчетной документации:</w:t>
            </w:r>
          </w:p>
          <w:p w14:paraId="21A34CE0" w14:textId="77777777" w:rsidR="000B032B" w:rsidRPr="00DA35EF" w:rsidRDefault="000B032B" w:rsidP="000B032B">
            <w:pPr>
              <w:pStyle w:val="a3"/>
              <w:numPr>
                <w:ilvl w:val="0"/>
                <w:numId w:val="8"/>
              </w:numPr>
              <w:tabs>
                <w:tab w:val="clear" w:pos="2684"/>
              </w:tabs>
              <w:ind w:left="221" w:hanging="284"/>
              <w:jc w:val="both"/>
              <w:rPr>
                <w:szCs w:val="24"/>
              </w:rPr>
            </w:pPr>
            <w:r w:rsidRPr="00DA35EF">
              <w:rPr>
                <w:szCs w:val="24"/>
              </w:rPr>
              <w:t>Введение</w:t>
            </w:r>
          </w:p>
          <w:p w14:paraId="10C8E5B9" w14:textId="77777777" w:rsidR="000B032B" w:rsidRPr="00DA35EF" w:rsidRDefault="000B032B" w:rsidP="000B032B">
            <w:pPr>
              <w:pStyle w:val="a3"/>
              <w:numPr>
                <w:ilvl w:val="0"/>
                <w:numId w:val="8"/>
              </w:numPr>
              <w:tabs>
                <w:tab w:val="clear" w:pos="2684"/>
              </w:tabs>
              <w:ind w:left="221" w:hanging="284"/>
              <w:jc w:val="both"/>
              <w:rPr>
                <w:b/>
                <w:bCs/>
                <w:szCs w:val="24"/>
              </w:rPr>
            </w:pPr>
            <w:r w:rsidRPr="00DA35EF">
              <w:rPr>
                <w:szCs w:val="24"/>
              </w:rPr>
              <w:t>Организационный раздел</w:t>
            </w:r>
          </w:p>
          <w:p w14:paraId="0621B477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календарный план практики</w:t>
            </w:r>
          </w:p>
          <w:p w14:paraId="5614ECEE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рефлексивный отчет</w:t>
            </w:r>
          </w:p>
          <w:p w14:paraId="7BD24D09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таблица самоанализа компетенций</w:t>
            </w:r>
          </w:p>
          <w:p w14:paraId="4DE245A9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3. Методологический раздел</w:t>
            </w:r>
          </w:p>
          <w:p w14:paraId="7C9733BD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-план проекта</w:t>
            </w:r>
          </w:p>
          <w:p w14:paraId="4FA8E793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 диагностический инструментарий</w:t>
            </w:r>
          </w:p>
          <w:p w14:paraId="1DC8CD71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4. Методико-процедурный раздел</w:t>
            </w:r>
          </w:p>
          <w:p w14:paraId="3B7E3620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-результаты</w:t>
            </w:r>
          </w:p>
          <w:p w14:paraId="73EF4DCD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5. Заключение</w:t>
            </w:r>
          </w:p>
          <w:p w14:paraId="3E88AC0E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6. Список используемой литературы</w:t>
            </w:r>
          </w:p>
          <w:p w14:paraId="1C3D7539" w14:textId="77777777" w:rsidR="000B032B" w:rsidRPr="00DA35EF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bCs/>
                <w:szCs w:val="24"/>
              </w:rPr>
              <w:t>7. Приложение</w:t>
            </w:r>
          </w:p>
          <w:p w14:paraId="7CC6C0E7" w14:textId="77777777" w:rsidR="000B032B" w:rsidRDefault="000B032B" w:rsidP="000B032B">
            <w:pPr>
              <w:pStyle w:val="a3"/>
              <w:tabs>
                <w:tab w:val="clear" w:pos="2684"/>
              </w:tabs>
              <w:jc w:val="both"/>
              <w:rPr>
                <w:bCs/>
                <w:szCs w:val="24"/>
              </w:rPr>
            </w:pPr>
            <w:r w:rsidRPr="00DA35EF">
              <w:rPr>
                <w:szCs w:val="24"/>
              </w:rPr>
              <w:lastRenderedPageBreak/>
              <w:t>8. Дневник прохождения практики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5CC5" w14:textId="77777777" w:rsidR="000B032B" w:rsidRDefault="000B032B" w:rsidP="000B032B">
            <w:pPr>
              <w:jc w:val="center"/>
            </w:pPr>
            <w:r w:rsidRPr="00632B6A">
              <w:lastRenderedPageBreak/>
              <w:t>13.06.2025</w:t>
            </w:r>
            <w:r>
              <w:t xml:space="preserve"> -</w:t>
            </w:r>
            <w:r w:rsidRPr="00632B6A">
              <w:t xml:space="preserve"> 2</w:t>
            </w:r>
            <w:r>
              <w:t>0</w:t>
            </w:r>
            <w:r w:rsidRPr="00632B6A">
              <w:t>.07.2025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ADF57" w14:textId="77777777" w:rsidR="000B032B" w:rsidRDefault="000B032B" w:rsidP="000B032B">
            <w:pPr>
              <w:jc w:val="both"/>
              <w:rPr>
                <w:sz w:val="28"/>
                <w:szCs w:val="28"/>
              </w:rPr>
            </w:pPr>
          </w:p>
        </w:tc>
      </w:tr>
      <w:tr w:rsidR="000B032B" w14:paraId="25E89D77" w14:textId="77777777" w:rsidTr="0002281E">
        <w:tc>
          <w:tcPr>
            <w:tcW w:w="2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F051" w14:textId="77777777" w:rsidR="000B032B" w:rsidRDefault="000B032B" w:rsidP="000B032B">
            <w:pPr>
              <w:jc w:val="center"/>
              <w:rPr>
                <w:b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3FF6" w14:textId="77777777" w:rsidR="000B032B" w:rsidRDefault="000B032B" w:rsidP="000B032B">
            <w:r>
              <w:t>2. Участие в итоговой конференции с защитой отчета по практике. Прохождение промежуточной аттестации.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8B25" w14:textId="77777777" w:rsidR="000B032B" w:rsidRDefault="000B032B" w:rsidP="000B032B">
            <w:pPr>
              <w:jc w:val="center"/>
            </w:pPr>
            <w:r>
              <w:t>21.07.2025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EEEC" w14:textId="77777777" w:rsidR="000B032B" w:rsidRDefault="000B032B" w:rsidP="000B032B">
            <w:pPr>
              <w:jc w:val="both"/>
              <w:rPr>
                <w:sz w:val="28"/>
                <w:szCs w:val="28"/>
              </w:rPr>
            </w:pPr>
          </w:p>
        </w:tc>
      </w:tr>
    </w:tbl>
    <w:p w14:paraId="67EDADE1" w14:textId="77777777" w:rsidR="006B1A6A" w:rsidRDefault="006B1A6A" w:rsidP="006B1A6A">
      <w:pPr>
        <w:jc w:val="center"/>
        <w:rPr>
          <w:b/>
          <w:sz w:val="28"/>
          <w:szCs w:val="28"/>
        </w:rPr>
      </w:pPr>
    </w:p>
    <w:p w14:paraId="24346DCD" w14:textId="77777777" w:rsidR="006B1A6A" w:rsidRDefault="006B1A6A" w:rsidP="006B1A6A">
      <w:pPr>
        <w:pStyle w:val="a5"/>
        <w:rPr>
          <w:rFonts w:ascii="Times New Roman" w:hAnsi="Times New Roman"/>
          <w:lang w:eastAsia="ru-RU"/>
        </w:rPr>
      </w:pPr>
    </w:p>
    <w:p w14:paraId="0A651BE1" w14:textId="77777777" w:rsidR="006B1A6A" w:rsidRDefault="006B1A6A" w:rsidP="006B1A6A">
      <w:pPr>
        <w:pStyle w:val="a5"/>
        <w:rPr>
          <w:rFonts w:ascii="Times New Roman" w:hAnsi="Times New Roman"/>
          <w:u w:val="single"/>
          <w:lang w:eastAsia="ru-RU"/>
        </w:rPr>
      </w:pPr>
      <w:r>
        <w:rPr>
          <w:rFonts w:ascii="Times New Roman" w:hAnsi="Times New Roman"/>
          <w:lang w:eastAsia="ru-RU"/>
        </w:rPr>
        <w:t xml:space="preserve">Руководитель от СГПИ филиал ПГНИУ    ________________     ______________________________      </w:t>
      </w:r>
    </w:p>
    <w:p w14:paraId="63EB4860" w14:textId="77777777" w:rsidR="006B1A6A" w:rsidRDefault="006B1A6A" w:rsidP="006B1A6A">
      <w:pPr>
        <w:pStyle w:val="a5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  <w:vertAlign w:val="superscript"/>
          <w:lang w:eastAsia="ru-RU"/>
        </w:rPr>
        <w:t>Подпись                                                               расшифровка подписи</w:t>
      </w:r>
    </w:p>
    <w:p w14:paraId="54446935" w14:textId="77777777" w:rsidR="006B1A6A" w:rsidRDefault="006B1A6A" w:rsidP="006B1A6A">
      <w:pPr>
        <w:pStyle w:val="a5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Обучающийся принял задание к исполнению ____________     _______________________________</w:t>
      </w:r>
    </w:p>
    <w:p w14:paraId="5F850A64" w14:textId="77777777" w:rsidR="006B1A6A" w:rsidRDefault="006B1A6A" w:rsidP="006B1A6A">
      <w:pPr>
        <w:pStyle w:val="a5"/>
        <w:rPr>
          <w:rFonts w:ascii="Times New Roman" w:hAnsi="Times New Roman"/>
          <w:vertAlign w:val="superscript"/>
          <w:lang w:eastAsia="ru-RU"/>
        </w:rPr>
      </w:pPr>
      <w:r>
        <w:rPr>
          <w:rFonts w:ascii="Times New Roman" w:hAnsi="Times New Roman"/>
          <w:vertAlign w:val="superscript"/>
          <w:lang w:eastAsia="ru-RU"/>
        </w:rPr>
        <w:t>Подпись                                                                          расшифровка подписи</w:t>
      </w:r>
    </w:p>
    <w:p w14:paraId="0DEC8D00" w14:textId="77777777" w:rsidR="006B1A6A" w:rsidRDefault="006B1A6A" w:rsidP="006B1A6A">
      <w:pPr>
        <w:pStyle w:val="a5"/>
        <w:rPr>
          <w:rFonts w:ascii="Times New Roman" w:hAnsi="Times New Roman"/>
          <w:vertAlign w:val="superscript"/>
          <w:lang w:eastAsia="ru-RU"/>
        </w:rPr>
      </w:pPr>
    </w:p>
    <w:p w14:paraId="46E9F757" w14:textId="017EC69E" w:rsidR="00050A65" w:rsidRPr="00050A65" w:rsidRDefault="00050A65" w:rsidP="00050A65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  <w:bookmarkStart w:id="39" w:name="_Hlk201610270"/>
    </w:p>
    <w:bookmarkEnd w:id="39"/>
    <w:p w14:paraId="18C2A33E" w14:textId="77777777" w:rsidR="006B1A6A" w:rsidRDefault="006B1A6A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7DFD44CE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78459762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20CD70E2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04703F55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613A6051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178DE55C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39A4BD69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00032776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140D83D4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65872B10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0D8C04AE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4F9C4CBE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3A390471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386C40B6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2BFB61E8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65E7C850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07FC8666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7DBCA8A7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499F1850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77748276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4BBDDB0F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4D89A165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34017C74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38104309" w14:textId="77777777" w:rsidR="00050A65" w:rsidRDefault="00050A65">
      <w:pPr>
        <w:spacing w:after="160" w:line="259" w:lineRule="auto"/>
        <w:rPr>
          <w:rFonts w:eastAsia="Calibri"/>
          <w:sz w:val="22"/>
          <w:szCs w:val="22"/>
          <w:vertAlign w:val="superscript"/>
        </w:rPr>
      </w:pPr>
    </w:p>
    <w:p w14:paraId="0CDF132B" w14:textId="77777777" w:rsidR="006B1A6A" w:rsidRDefault="006B1A6A" w:rsidP="006B1A6A">
      <w:pPr>
        <w:tabs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ЗАПИСИ О РАБОТАХ, ВЫПОЛНЕННЫХ НА ПРАКТИКЕ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6"/>
        <w:gridCol w:w="8049"/>
      </w:tblGrid>
      <w:tr w:rsidR="006B1A6A" w14:paraId="3687AC8D" w14:textId="77777777" w:rsidTr="0002281E">
        <w:tc>
          <w:tcPr>
            <w:tcW w:w="1032" w:type="dxa"/>
            <w:vAlign w:val="center"/>
          </w:tcPr>
          <w:p w14:paraId="64EF0E1E" w14:textId="77777777" w:rsidR="006B1A6A" w:rsidRDefault="006B1A6A" w:rsidP="0002281E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Число, месяц</w:t>
            </w:r>
          </w:p>
        </w:tc>
        <w:tc>
          <w:tcPr>
            <w:tcW w:w="8148" w:type="dxa"/>
            <w:vAlign w:val="center"/>
          </w:tcPr>
          <w:p w14:paraId="41FD8943" w14:textId="77777777" w:rsidR="006B1A6A" w:rsidRDefault="006B1A6A" w:rsidP="0002281E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Краткое содержание выполненных работ </w:t>
            </w:r>
            <w:r>
              <w:rPr>
                <w:b/>
              </w:rPr>
              <w:br/>
              <w:t>и приобретенных компетенций</w:t>
            </w:r>
            <w:r>
              <w:rPr>
                <w:b/>
              </w:rPr>
              <w:br/>
            </w:r>
          </w:p>
        </w:tc>
      </w:tr>
      <w:tr w:rsidR="000B032B" w14:paraId="105392A0" w14:textId="77777777" w:rsidTr="0080254D">
        <w:tc>
          <w:tcPr>
            <w:tcW w:w="1032" w:type="dxa"/>
          </w:tcPr>
          <w:p w14:paraId="0DF37591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A5263">
              <w:rPr>
                <w:bCs/>
              </w:rPr>
              <w:t>10.05.2025</w:t>
            </w:r>
          </w:p>
        </w:tc>
        <w:tc>
          <w:tcPr>
            <w:tcW w:w="8148" w:type="dxa"/>
          </w:tcPr>
          <w:p w14:paraId="4FF1F512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Приняла участие в установочной конференции, на которой были определены цели, задачи, содержание и критерии оценивания практики; получила индивидуальное задание.</w:t>
            </w:r>
          </w:p>
        </w:tc>
      </w:tr>
      <w:tr w:rsidR="000B032B" w14:paraId="6813B4C3" w14:textId="77777777" w:rsidTr="0080254D">
        <w:tc>
          <w:tcPr>
            <w:tcW w:w="1032" w:type="dxa"/>
          </w:tcPr>
          <w:p w14:paraId="712CCADB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12.05.2025</w:t>
            </w:r>
          </w:p>
        </w:tc>
        <w:tc>
          <w:tcPr>
            <w:tcW w:w="8148" w:type="dxa"/>
          </w:tcPr>
          <w:p w14:paraId="5E6F1F61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Проанализировала актуальность, научную новизну и практическую значимость выбранной темы исследования.</w:t>
            </w:r>
          </w:p>
        </w:tc>
      </w:tr>
      <w:tr w:rsidR="000B032B" w14:paraId="113881BC" w14:textId="77777777" w:rsidTr="0080254D">
        <w:tc>
          <w:tcPr>
            <w:tcW w:w="1032" w:type="dxa"/>
          </w:tcPr>
          <w:p w14:paraId="570A8597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14.05.2025</w:t>
            </w:r>
          </w:p>
        </w:tc>
        <w:tc>
          <w:tcPr>
            <w:tcW w:w="8148" w:type="dxa"/>
          </w:tcPr>
          <w:p w14:paraId="49B3C926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Осуществила библиографический поиск и отбор релевантных научных источников (монографий, статей, диссертаций, материалов конференций).</w:t>
            </w:r>
          </w:p>
        </w:tc>
      </w:tr>
      <w:tr w:rsidR="000B032B" w14:paraId="40F59E79" w14:textId="77777777" w:rsidTr="0080254D">
        <w:tc>
          <w:tcPr>
            <w:tcW w:w="1032" w:type="dxa"/>
          </w:tcPr>
          <w:p w14:paraId="3FD5D559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16.05.2025</w:t>
            </w:r>
          </w:p>
        </w:tc>
        <w:tc>
          <w:tcPr>
            <w:tcW w:w="8148" w:type="dxa"/>
          </w:tcPr>
          <w:p w14:paraId="09669F30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Провела структурирование собранных материалов по тематическим направлениям, авторам и годам публикации; оформила список литературы.</w:t>
            </w:r>
          </w:p>
        </w:tc>
      </w:tr>
      <w:tr w:rsidR="000B032B" w14:paraId="4476D99F" w14:textId="77777777" w:rsidTr="0080254D">
        <w:tc>
          <w:tcPr>
            <w:tcW w:w="1032" w:type="dxa"/>
          </w:tcPr>
          <w:p w14:paraId="29CD5DFA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20.05.2025</w:t>
            </w:r>
          </w:p>
        </w:tc>
        <w:tc>
          <w:tcPr>
            <w:tcW w:w="8148" w:type="dxa"/>
          </w:tcPr>
          <w:p w14:paraId="469B0760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Выполнила содержательный анализ научных источников, выделив ключевые аспекты и уровень проработанности темы.</w:t>
            </w:r>
          </w:p>
        </w:tc>
      </w:tr>
      <w:tr w:rsidR="000B032B" w14:paraId="3C99FAA3" w14:textId="77777777" w:rsidTr="0080254D">
        <w:tc>
          <w:tcPr>
            <w:tcW w:w="1032" w:type="dxa"/>
          </w:tcPr>
          <w:p w14:paraId="1E878A3F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02.06.2025</w:t>
            </w:r>
          </w:p>
        </w:tc>
        <w:tc>
          <w:tcPr>
            <w:tcW w:w="8148" w:type="dxa"/>
          </w:tcPr>
          <w:p w14:paraId="50CF526D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Приняла участие в подборе диагностических методик и определении параметров исследовательской выборки.</w:t>
            </w:r>
          </w:p>
        </w:tc>
      </w:tr>
      <w:tr w:rsidR="000B032B" w14:paraId="5C239E1B" w14:textId="77777777" w:rsidTr="0080254D">
        <w:tc>
          <w:tcPr>
            <w:tcW w:w="1032" w:type="dxa"/>
          </w:tcPr>
          <w:p w14:paraId="7A310D49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07.06.2025</w:t>
            </w:r>
          </w:p>
        </w:tc>
        <w:tc>
          <w:tcPr>
            <w:tcW w:w="8148" w:type="dxa"/>
          </w:tcPr>
          <w:p w14:paraId="46D7B410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Осуществила оформление отчётной документации по итогам практики.</w:t>
            </w:r>
          </w:p>
        </w:tc>
      </w:tr>
      <w:tr w:rsidR="000B032B" w14:paraId="3D4FB6DC" w14:textId="77777777" w:rsidTr="0080254D">
        <w:tc>
          <w:tcPr>
            <w:tcW w:w="1032" w:type="dxa"/>
          </w:tcPr>
          <w:p w14:paraId="5D7558E9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13.06.2025</w:t>
            </w:r>
          </w:p>
        </w:tc>
        <w:tc>
          <w:tcPr>
            <w:tcW w:w="8148" w:type="dxa"/>
          </w:tcPr>
          <w:p w14:paraId="79E0BA15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Провела самоанализ групповой работы и оценку её результатов.</w:t>
            </w:r>
          </w:p>
        </w:tc>
      </w:tr>
      <w:tr w:rsidR="000B032B" w14:paraId="0295FBE9" w14:textId="77777777" w:rsidTr="0080254D">
        <w:tc>
          <w:tcPr>
            <w:tcW w:w="1032" w:type="dxa"/>
          </w:tcPr>
          <w:p w14:paraId="3626D9E2" w14:textId="77777777" w:rsidR="000B032B" w:rsidRDefault="000B032B" w:rsidP="000B032B">
            <w:pPr>
              <w:tabs>
                <w:tab w:val="left" w:pos="3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15.07.2025</w:t>
            </w:r>
          </w:p>
        </w:tc>
        <w:tc>
          <w:tcPr>
            <w:tcW w:w="8148" w:type="dxa"/>
          </w:tcPr>
          <w:p w14:paraId="0B818347" w14:textId="77777777" w:rsidR="000B032B" w:rsidRPr="0080254D" w:rsidRDefault="000B032B" w:rsidP="000B032B">
            <w:pPr>
              <w:tabs>
                <w:tab w:val="left" w:pos="360"/>
              </w:tabs>
              <w:rPr>
                <w:b/>
              </w:rPr>
            </w:pPr>
            <w:r w:rsidRPr="0080254D">
              <w:rPr>
                <w:color w:val="000000"/>
              </w:rPr>
              <w:t>Приняла участие в итоговой конференции с публичной защитой отчёта о прохождении практики.</w:t>
            </w:r>
          </w:p>
        </w:tc>
      </w:tr>
    </w:tbl>
    <w:p w14:paraId="4EEDC733" w14:textId="77777777" w:rsidR="006B1A6A" w:rsidRDefault="006B1A6A" w:rsidP="006B1A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>ОТЗЫВ РУКОВОДИТЕЛЯ ПРАКТИКИ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5"/>
      </w:tblGrid>
      <w:tr w:rsidR="006B1A6A" w14:paraId="2C852D7C" w14:textId="77777777" w:rsidTr="0002281E">
        <w:tc>
          <w:tcPr>
            <w:tcW w:w="9675" w:type="dxa"/>
          </w:tcPr>
          <w:p w14:paraId="12FFDA28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 СГПИ ФИЛИАЛ ПГНИУ О ПРОХОЖДЕНИИ ПРАКТИКИ</w:t>
            </w:r>
          </w:p>
          <w:p w14:paraId="7C60E6DA" w14:textId="5DE76BB0" w:rsidR="000B032B" w:rsidRPr="00A11E05" w:rsidRDefault="00A11E05" w:rsidP="00A11E05">
            <w:pPr>
              <w:tabs>
                <w:tab w:val="left" w:pos="360"/>
              </w:tabs>
              <w:spacing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A11E05">
              <w:rPr>
                <w:b/>
                <w:sz w:val="28"/>
                <w:szCs w:val="28"/>
              </w:rPr>
              <w:t>Макеева Елена Валерьевна</w:t>
            </w:r>
          </w:p>
        </w:tc>
      </w:tr>
      <w:tr w:rsidR="006B1A6A" w14:paraId="1D7451CB" w14:textId="77777777" w:rsidTr="0002281E">
        <w:tc>
          <w:tcPr>
            <w:tcW w:w="9675" w:type="dxa"/>
          </w:tcPr>
          <w:p w14:paraId="0C2EC44B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(с указанием уровня компетенций, достоинств и недостатков работы обучающегося)</w:t>
            </w:r>
          </w:p>
          <w:p w14:paraId="792D2757" w14:textId="77777777" w:rsidR="006B1A6A" w:rsidRDefault="006B1A6A" w:rsidP="0002281E">
            <w:pPr>
              <w:jc w:val="center"/>
            </w:pPr>
          </w:p>
          <w:tbl>
            <w:tblPr>
              <w:tblW w:w="92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050"/>
              <w:gridCol w:w="3243"/>
              <w:gridCol w:w="754"/>
              <w:gridCol w:w="872"/>
              <w:gridCol w:w="683"/>
              <w:gridCol w:w="621"/>
            </w:tblGrid>
            <w:tr w:rsidR="006B1A6A" w14:paraId="0B244635" w14:textId="77777777" w:rsidTr="000B032B">
              <w:trPr>
                <w:trHeight w:val="556"/>
              </w:trPr>
              <w:tc>
                <w:tcPr>
                  <w:tcW w:w="3083" w:type="dxa"/>
                  <w:vMerge w:val="restart"/>
                </w:tcPr>
                <w:p w14:paraId="544B3A5A" w14:textId="77777777" w:rsidR="006B1A6A" w:rsidRDefault="006B1A6A" w:rsidP="0002281E">
                  <w:pPr>
                    <w:jc w:val="center"/>
                  </w:pPr>
                  <w:r>
                    <w:t>Компетенция</w:t>
                  </w:r>
                </w:p>
                <w:p w14:paraId="650A7160" w14:textId="77777777" w:rsidR="006B1A6A" w:rsidRDefault="006B1A6A" w:rsidP="0002281E">
                  <w:pPr>
                    <w:jc w:val="center"/>
                  </w:pPr>
                  <w:r>
                    <w:t>(индикатор)</w:t>
                  </w:r>
                </w:p>
              </w:tc>
              <w:tc>
                <w:tcPr>
                  <w:tcW w:w="3281" w:type="dxa"/>
                  <w:vMerge w:val="restart"/>
                </w:tcPr>
                <w:p w14:paraId="5CAC522E" w14:textId="77777777" w:rsidR="006B1A6A" w:rsidRDefault="006B1A6A" w:rsidP="0002281E">
                  <w:pPr>
                    <w:jc w:val="center"/>
                  </w:pPr>
                  <w:r>
                    <w:t>Знает, умеет, владеет</w:t>
                  </w:r>
                </w:p>
              </w:tc>
              <w:tc>
                <w:tcPr>
                  <w:tcW w:w="2859" w:type="dxa"/>
                  <w:gridSpan w:val="4"/>
                </w:tcPr>
                <w:p w14:paraId="59D9948A" w14:textId="77777777" w:rsidR="006B1A6A" w:rsidRDefault="006B1A6A" w:rsidP="0002281E">
                  <w:pPr>
                    <w:jc w:val="center"/>
                  </w:pPr>
                  <w:r>
                    <w:t>Критерии оценивая результатов обучения</w:t>
                  </w:r>
                </w:p>
              </w:tc>
            </w:tr>
            <w:tr w:rsidR="006B1A6A" w14:paraId="41253CC1" w14:textId="77777777" w:rsidTr="000B032B">
              <w:trPr>
                <w:trHeight w:val="556"/>
              </w:trPr>
              <w:tc>
                <w:tcPr>
                  <w:tcW w:w="3083" w:type="dxa"/>
                  <w:vMerge/>
                </w:tcPr>
                <w:p w14:paraId="09A60B17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3281" w:type="dxa"/>
                  <w:vMerge/>
                </w:tcPr>
                <w:p w14:paraId="42042ECC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729" w:type="dxa"/>
                </w:tcPr>
                <w:p w14:paraId="35841FDA" w14:textId="77777777" w:rsidR="006B1A6A" w:rsidRDefault="006B1A6A" w:rsidP="0002281E">
                  <w:pPr>
                    <w:jc w:val="center"/>
                  </w:pPr>
                  <w:r>
                    <w:t>неуд.</w:t>
                  </w:r>
                </w:p>
              </w:tc>
              <w:tc>
                <w:tcPr>
                  <w:tcW w:w="843" w:type="dxa"/>
                </w:tcPr>
                <w:p w14:paraId="28C6BC92" w14:textId="77777777" w:rsidR="006B1A6A" w:rsidRDefault="006B1A6A" w:rsidP="0002281E">
                  <w:pPr>
                    <w:jc w:val="center"/>
                  </w:pPr>
                  <w:proofErr w:type="spellStart"/>
                  <w:r>
                    <w:t>удовл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85" w:type="dxa"/>
                </w:tcPr>
                <w:p w14:paraId="6B3D06BA" w14:textId="77777777" w:rsidR="006B1A6A" w:rsidRDefault="006B1A6A" w:rsidP="0002281E">
                  <w:pPr>
                    <w:jc w:val="center"/>
                  </w:pPr>
                  <w:r>
                    <w:t>хор.</w:t>
                  </w:r>
                </w:p>
              </w:tc>
              <w:tc>
                <w:tcPr>
                  <w:tcW w:w="600" w:type="dxa"/>
                </w:tcPr>
                <w:p w14:paraId="1F37F7AC" w14:textId="77777777" w:rsidR="006B1A6A" w:rsidRDefault="006B1A6A" w:rsidP="0002281E">
                  <w:pPr>
                    <w:jc w:val="center"/>
                  </w:pPr>
                  <w:proofErr w:type="spellStart"/>
                  <w:r>
                    <w:t>отл</w:t>
                  </w:r>
                  <w:proofErr w:type="spellEnd"/>
                  <w:r>
                    <w:t>.</w:t>
                  </w:r>
                </w:p>
              </w:tc>
            </w:tr>
            <w:tr w:rsidR="006B1A6A" w14:paraId="4A531E54" w14:textId="77777777" w:rsidTr="000B032B">
              <w:trPr>
                <w:trHeight w:val="4447"/>
              </w:trPr>
              <w:tc>
                <w:tcPr>
                  <w:tcW w:w="3083" w:type="dxa"/>
                </w:tcPr>
                <w:p w14:paraId="4C988597" w14:textId="77777777" w:rsidR="006B1A6A" w:rsidRPr="003F4487" w:rsidRDefault="006B1A6A" w:rsidP="0002281E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 xml:space="preserve">ОПК.10.1 </w:t>
                  </w:r>
                  <w:r w:rsidRPr="003F4487">
                    <w:rPr>
                      <w:color w:val="000000"/>
                    </w:rPr>
                    <w:t>Осознает роль психолога в развитии организации</w:t>
                  </w:r>
                </w:p>
                <w:p w14:paraId="1249C4A8" w14:textId="77777777" w:rsidR="006B1A6A" w:rsidRPr="003F4487" w:rsidRDefault="006B1A6A" w:rsidP="0002281E">
                  <w:pPr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Индикаторы:</w:t>
                  </w:r>
                </w:p>
                <w:p w14:paraId="330A097E" w14:textId="77777777" w:rsidR="006B1A6A" w:rsidRPr="003F4487" w:rsidRDefault="006B1A6A" w:rsidP="0002281E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 xml:space="preserve">ОПК.10.1 </w:t>
                  </w:r>
                  <w:r w:rsidRPr="003F4487">
                    <w:rPr>
                      <w:color w:val="000000"/>
                    </w:rPr>
                    <w:t>Осознает роль психолога в развитии организации</w:t>
                  </w:r>
                </w:p>
                <w:p w14:paraId="231B03E9" w14:textId="77777777" w:rsidR="006B1A6A" w:rsidRPr="003F4487" w:rsidRDefault="006B1A6A" w:rsidP="0002281E">
                  <w:r w:rsidRPr="003F4487">
                    <w:rPr>
                      <w:b/>
                      <w:bCs/>
                      <w:color w:val="000000"/>
                    </w:rPr>
                    <w:t xml:space="preserve">ОПК.10.2 </w:t>
                  </w:r>
                  <w:r w:rsidRPr="003F4487">
                    <w:rPr>
                      <w:color w:val="000000"/>
                    </w:rPr>
                    <w:t xml:space="preserve">Формирует опыт реализации ключевых направлений деятельности психолога для </w:t>
                  </w:r>
                </w:p>
                <w:p w14:paraId="5E71D304" w14:textId="77777777" w:rsidR="006B1A6A" w:rsidRPr="003F4487" w:rsidRDefault="006B1A6A" w:rsidP="0002281E">
                  <w:r w:rsidRPr="003F4487">
                    <w:rPr>
                      <w:color w:val="000000"/>
                    </w:rPr>
                    <w:t>организационного развития</w:t>
                  </w:r>
                </w:p>
              </w:tc>
              <w:tc>
                <w:tcPr>
                  <w:tcW w:w="3281" w:type="dxa"/>
                </w:tcPr>
                <w:p w14:paraId="4FB92455" w14:textId="77777777" w:rsidR="006B1A6A" w:rsidRPr="00481F4E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0CB3AF97" w14:textId="77777777" w:rsidR="006B1A6A" w:rsidRDefault="006B1A6A" w:rsidP="0002281E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основные задачи психолога при групповом взаимодействии.</w:t>
                  </w:r>
                </w:p>
                <w:p w14:paraId="6463FE1C" w14:textId="77777777" w:rsidR="006B1A6A" w:rsidRPr="00481F4E" w:rsidRDefault="006B1A6A" w:rsidP="0002281E">
                  <w:pPr>
                    <w:jc w:val="both"/>
                    <w:rPr>
                      <w:b/>
                      <w:bCs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 xml:space="preserve">Умеет: </w:t>
                  </w:r>
                </w:p>
                <w:p w14:paraId="6B18523C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 xml:space="preserve">выбирать подходящие способы решения поставленных задач в ситуации работы в группе. </w:t>
                  </w:r>
                </w:p>
                <w:p w14:paraId="1F17AE60" w14:textId="77777777" w:rsidR="006B1A6A" w:rsidRPr="00481F4E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 xml:space="preserve">Владеет: </w:t>
                  </w:r>
                </w:p>
                <w:p w14:paraId="6A8965F9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>навыками и приемами организации сотрудничества, реализации совместных групповых проектов и эффективного взаимодействия в командной работе.</w:t>
                  </w:r>
                </w:p>
              </w:tc>
              <w:tc>
                <w:tcPr>
                  <w:tcW w:w="729" w:type="dxa"/>
                </w:tcPr>
                <w:p w14:paraId="3419FE24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843" w:type="dxa"/>
                </w:tcPr>
                <w:p w14:paraId="64376825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85" w:type="dxa"/>
                </w:tcPr>
                <w:p w14:paraId="3CA32EB4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00" w:type="dxa"/>
                </w:tcPr>
                <w:p w14:paraId="5B43925F" w14:textId="77777777" w:rsidR="006B1A6A" w:rsidRDefault="006B1A6A" w:rsidP="0002281E">
                  <w:pPr>
                    <w:jc w:val="center"/>
                  </w:pPr>
                </w:p>
              </w:tc>
            </w:tr>
            <w:tr w:rsidR="006B1A6A" w14:paraId="4E2C9CB8" w14:textId="77777777" w:rsidTr="000B032B">
              <w:trPr>
                <w:trHeight w:val="4162"/>
              </w:trPr>
              <w:tc>
                <w:tcPr>
                  <w:tcW w:w="3083" w:type="dxa"/>
                </w:tcPr>
                <w:p w14:paraId="71BF51DB" w14:textId="77777777" w:rsidR="006B1A6A" w:rsidRPr="003F4487" w:rsidRDefault="006B1A6A" w:rsidP="0002281E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 xml:space="preserve">ОПК.10.1 </w:t>
                  </w:r>
                  <w:r w:rsidRPr="003F4487">
                    <w:rPr>
                      <w:color w:val="000000"/>
                    </w:rPr>
                    <w:t>Осознает роль психолога в развитии организации</w:t>
                  </w:r>
                </w:p>
                <w:p w14:paraId="53B43A7D" w14:textId="77777777" w:rsidR="006B1A6A" w:rsidRPr="003F4487" w:rsidRDefault="006B1A6A" w:rsidP="0002281E">
                  <w:pPr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Индикаторы:</w:t>
                  </w:r>
                </w:p>
                <w:p w14:paraId="4434B808" w14:textId="77777777" w:rsidR="006B1A6A" w:rsidRPr="003F4487" w:rsidRDefault="006B1A6A" w:rsidP="0002281E">
                  <w:r w:rsidRPr="003F4487">
                    <w:rPr>
                      <w:b/>
                      <w:bCs/>
                      <w:color w:val="000000"/>
                    </w:rPr>
                    <w:t xml:space="preserve">ОПК.10.2 </w:t>
                  </w:r>
                  <w:r w:rsidRPr="003F4487">
                    <w:rPr>
                      <w:color w:val="000000"/>
                    </w:rPr>
                    <w:t xml:space="preserve">Формирует опыт реализации ключевых направлений деятельности психолога для </w:t>
                  </w:r>
                </w:p>
                <w:p w14:paraId="3584F6F4" w14:textId="77777777" w:rsidR="006B1A6A" w:rsidRPr="003F4487" w:rsidRDefault="006B1A6A" w:rsidP="0002281E">
                  <w:pPr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color w:val="000000"/>
                    </w:rPr>
                    <w:t>организационного развития</w:t>
                  </w:r>
                </w:p>
              </w:tc>
              <w:tc>
                <w:tcPr>
                  <w:tcW w:w="3281" w:type="dxa"/>
                </w:tcPr>
                <w:p w14:paraId="4902C5A2" w14:textId="77777777" w:rsidR="006B1A6A" w:rsidRPr="00481F4E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0A64AD46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 xml:space="preserve">основные принципы формирования и осуществления социального взаимодействия. </w:t>
                  </w:r>
                </w:p>
                <w:p w14:paraId="53580C9A" w14:textId="77777777" w:rsidR="006B1A6A" w:rsidRPr="00481F4E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Умеет:</w:t>
                  </w:r>
                </w:p>
                <w:p w14:paraId="73E8564B" w14:textId="77777777" w:rsidR="006B1A6A" w:rsidRDefault="006B1A6A" w:rsidP="0002281E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применять средства управления социальным взаимодействием в разных условиях. </w:t>
                  </w:r>
                  <w:r w:rsidRPr="00481F4E">
                    <w:rPr>
                      <w:b/>
                      <w:bCs/>
                      <w:color w:val="000000"/>
                    </w:rPr>
                    <w:t>Владеет:</w:t>
                  </w:r>
                </w:p>
                <w:p w14:paraId="33438018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 xml:space="preserve">навыками освоения актуальных технологий в управлении </w:t>
                  </w:r>
                </w:p>
                <w:p w14:paraId="3F95F482" w14:textId="77777777" w:rsidR="006B1A6A" w:rsidRDefault="006B1A6A" w:rsidP="0002281E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социальными взаимодействием.</w:t>
                  </w:r>
                </w:p>
              </w:tc>
              <w:tc>
                <w:tcPr>
                  <w:tcW w:w="729" w:type="dxa"/>
                </w:tcPr>
                <w:p w14:paraId="76D1E641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843" w:type="dxa"/>
                </w:tcPr>
                <w:p w14:paraId="6D7B534E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85" w:type="dxa"/>
                </w:tcPr>
                <w:p w14:paraId="2F37D5BE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00" w:type="dxa"/>
                </w:tcPr>
                <w:p w14:paraId="0C0F9DFD" w14:textId="77777777" w:rsidR="006B1A6A" w:rsidRDefault="006B1A6A" w:rsidP="0002281E">
                  <w:pPr>
                    <w:jc w:val="center"/>
                  </w:pPr>
                </w:p>
              </w:tc>
            </w:tr>
            <w:tr w:rsidR="006B1A6A" w14:paraId="4AA1C59D" w14:textId="77777777" w:rsidTr="000B032B">
              <w:trPr>
                <w:trHeight w:val="3606"/>
              </w:trPr>
              <w:tc>
                <w:tcPr>
                  <w:tcW w:w="3083" w:type="dxa"/>
                </w:tcPr>
                <w:p w14:paraId="20852652" w14:textId="77777777" w:rsidR="006B1A6A" w:rsidRPr="003F4487" w:rsidRDefault="006B1A6A" w:rsidP="0002281E">
                  <w:pPr>
                    <w:rPr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lastRenderedPageBreak/>
                    <w:t xml:space="preserve">УК.3 </w:t>
                  </w:r>
                  <w:r w:rsidRPr="003F4487">
                    <w:rPr>
                      <w:color w:val="000000"/>
                    </w:rPr>
                    <w:t>Способен участвовать в реализации группового проекта</w:t>
                  </w:r>
                </w:p>
                <w:p w14:paraId="2F1BEBB6" w14:textId="77777777" w:rsidR="006B1A6A" w:rsidRPr="003F4487" w:rsidRDefault="006B1A6A" w:rsidP="0002281E">
                  <w:pPr>
                    <w:rPr>
                      <w:b/>
                      <w:bCs/>
                    </w:rPr>
                  </w:pPr>
                  <w:r w:rsidRPr="003F4487">
                    <w:rPr>
                      <w:b/>
                      <w:bCs/>
                    </w:rPr>
                    <w:t>Индикаторы:</w:t>
                  </w:r>
                </w:p>
                <w:p w14:paraId="5D2E6960" w14:textId="77777777" w:rsidR="006B1A6A" w:rsidRPr="003F4487" w:rsidRDefault="006B1A6A" w:rsidP="0002281E">
                  <w:r w:rsidRPr="003F4487">
                    <w:rPr>
                      <w:b/>
                      <w:bCs/>
                      <w:color w:val="000000"/>
                    </w:rPr>
                    <w:t xml:space="preserve">УК.3.1 </w:t>
                  </w:r>
                  <w:r w:rsidRPr="003F4487">
                    <w:rPr>
                      <w:color w:val="000000"/>
                    </w:rPr>
                    <w:t xml:space="preserve">Решает задачи, предусмотренные конкретной ролью в командной работе </w:t>
                  </w:r>
                </w:p>
                <w:p w14:paraId="588D73EC" w14:textId="77777777" w:rsidR="006B1A6A" w:rsidRPr="003F4487" w:rsidRDefault="006B1A6A" w:rsidP="0002281E">
                  <w:r w:rsidRPr="003F4487">
                    <w:rPr>
                      <w:b/>
                      <w:bCs/>
                      <w:color w:val="000000"/>
                    </w:rPr>
                    <w:t xml:space="preserve">УК.3.2 </w:t>
                  </w:r>
                  <w:r w:rsidRPr="003F4487">
                    <w:rPr>
                      <w:color w:val="000000"/>
                    </w:rPr>
                    <w:t xml:space="preserve">Разрешает противоречия и конфликты, возникающие в ходе командной работы, </w:t>
                  </w:r>
                </w:p>
                <w:p w14:paraId="45A4FBBA" w14:textId="77777777" w:rsidR="006B1A6A" w:rsidRPr="003F4487" w:rsidRDefault="006B1A6A" w:rsidP="0002281E">
                  <w:r w:rsidRPr="003F4487">
                    <w:rPr>
                      <w:color w:val="000000"/>
                    </w:rPr>
                    <w:t>корректирует работу команды и перераспределяет роли с учетом интересов сторон</w:t>
                  </w:r>
                </w:p>
              </w:tc>
              <w:tc>
                <w:tcPr>
                  <w:tcW w:w="3281" w:type="dxa"/>
                </w:tcPr>
                <w:p w14:paraId="6559E3FD" w14:textId="77777777" w:rsidR="006B1A6A" w:rsidRPr="00481F4E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448C3D72" w14:textId="77777777" w:rsidR="006B1A6A" w:rsidRDefault="006B1A6A" w:rsidP="0002281E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Основные виды группового лидерства, может четко описать их признаки</w:t>
                  </w:r>
                </w:p>
                <w:p w14:paraId="531E24C4" w14:textId="77777777" w:rsidR="006B1A6A" w:rsidRPr="00481F4E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481F4E">
                    <w:rPr>
                      <w:b/>
                      <w:bCs/>
                      <w:color w:val="000000"/>
                    </w:rPr>
                    <w:t>Умеет:</w:t>
                  </w:r>
                </w:p>
                <w:p w14:paraId="467551B0" w14:textId="77777777" w:rsidR="006B1A6A" w:rsidRDefault="006B1A6A" w:rsidP="0002281E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решать задачи, предусмотренные </w:t>
                  </w:r>
                  <w:r w:rsidR="000B032B">
                    <w:rPr>
                      <w:color w:val="000000"/>
                    </w:rPr>
                    <w:t>конкретной ролью</w:t>
                  </w:r>
                  <w:r>
                    <w:rPr>
                      <w:color w:val="000000"/>
                    </w:rPr>
                    <w:t xml:space="preserve"> в командной работе</w:t>
                  </w:r>
                </w:p>
                <w:p w14:paraId="1DCBA8A7" w14:textId="77777777" w:rsidR="006B1A6A" w:rsidRPr="00481F4E" w:rsidRDefault="006B1A6A" w:rsidP="0002281E">
                  <w:pPr>
                    <w:ind w:right="-468"/>
                    <w:jc w:val="both"/>
                    <w:rPr>
                      <w:b/>
                      <w:bCs/>
                    </w:rPr>
                  </w:pPr>
                  <w:r w:rsidRPr="00481F4E">
                    <w:rPr>
                      <w:b/>
                      <w:bCs/>
                    </w:rPr>
                    <w:t>Владеет:</w:t>
                  </w:r>
                </w:p>
                <w:p w14:paraId="2911CEBC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>навыками разрешения противоречий и конфликтов, возникающих в ходе командной работы, корректирует работу команды и перераспределяет роли с учетом интересов сторон</w:t>
                  </w:r>
                </w:p>
              </w:tc>
              <w:tc>
                <w:tcPr>
                  <w:tcW w:w="729" w:type="dxa"/>
                </w:tcPr>
                <w:p w14:paraId="2B34C163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843" w:type="dxa"/>
                </w:tcPr>
                <w:p w14:paraId="21EBCA8F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85" w:type="dxa"/>
                </w:tcPr>
                <w:p w14:paraId="6DC69063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00" w:type="dxa"/>
                </w:tcPr>
                <w:p w14:paraId="759E07E5" w14:textId="77777777" w:rsidR="006B1A6A" w:rsidRDefault="006B1A6A" w:rsidP="0002281E">
                  <w:pPr>
                    <w:jc w:val="center"/>
                  </w:pPr>
                </w:p>
              </w:tc>
            </w:tr>
            <w:tr w:rsidR="006B1A6A" w14:paraId="74E3A923" w14:textId="77777777" w:rsidTr="000B032B">
              <w:trPr>
                <w:trHeight w:val="4990"/>
              </w:trPr>
              <w:tc>
                <w:tcPr>
                  <w:tcW w:w="3083" w:type="dxa"/>
                </w:tcPr>
                <w:p w14:paraId="3B2707C1" w14:textId="77777777" w:rsidR="006B1A6A" w:rsidRPr="003F4487" w:rsidRDefault="006B1A6A" w:rsidP="0002281E">
                  <w:r w:rsidRPr="003F4487">
                    <w:rPr>
                      <w:b/>
                      <w:bCs/>
                      <w:color w:val="000000"/>
                    </w:rPr>
                    <w:t xml:space="preserve">УК.5 </w:t>
                  </w:r>
                  <w:r w:rsidRPr="003F4487">
                    <w:rPr>
                      <w:color w:val="000000"/>
                    </w:rPr>
                    <w:t xml:space="preserve">Способен воспринимать межкультурное разнообразие общества в социально-историческом и </w:t>
                  </w:r>
                </w:p>
                <w:p w14:paraId="63614A48" w14:textId="77777777" w:rsidR="006B1A6A" w:rsidRPr="003F4487" w:rsidRDefault="006B1A6A" w:rsidP="0002281E">
                  <w:pPr>
                    <w:rPr>
                      <w:color w:val="000000"/>
                    </w:rPr>
                  </w:pPr>
                  <w:r w:rsidRPr="003F4487">
                    <w:rPr>
                      <w:color w:val="000000"/>
                    </w:rPr>
                    <w:t>философском контекстах</w:t>
                  </w:r>
                </w:p>
                <w:p w14:paraId="266B9DD3" w14:textId="77777777" w:rsidR="006B1A6A" w:rsidRPr="003F4487" w:rsidRDefault="006B1A6A" w:rsidP="0002281E">
                  <w:pPr>
                    <w:rPr>
                      <w:b/>
                      <w:bCs/>
                    </w:rPr>
                  </w:pPr>
                  <w:r w:rsidRPr="003F4487">
                    <w:rPr>
                      <w:b/>
                      <w:bCs/>
                    </w:rPr>
                    <w:t>Индикаторы:</w:t>
                  </w:r>
                </w:p>
                <w:p w14:paraId="09927030" w14:textId="77777777" w:rsidR="006B1A6A" w:rsidRPr="003F4487" w:rsidRDefault="006B1A6A" w:rsidP="0002281E">
                  <w:r w:rsidRPr="003F4487">
                    <w:rPr>
                      <w:b/>
                      <w:bCs/>
                      <w:color w:val="000000"/>
                    </w:rPr>
                    <w:t xml:space="preserve">УК.5.3 </w:t>
                  </w:r>
                  <w:r w:rsidRPr="003F4487">
                    <w:rPr>
                      <w:color w:val="000000"/>
                    </w:rPr>
                    <w:t>Воспринимает социальные, этические, конфессиональные и культурные различия</w:t>
                  </w:r>
                </w:p>
              </w:tc>
              <w:tc>
                <w:tcPr>
                  <w:tcW w:w="3281" w:type="dxa"/>
                </w:tcPr>
                <w:p w14:paraId="51E68E52" w14:textId="77777777" w:rsidR="006B1A6A" w:rsidRPr="003F4487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Знает:</w:t>
                  </w:r>
                </w:p>
                <w:p w14:paraId="14EEB210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 xml:space="preserve">социально-психологические источники различий в </w:t>
                  </w:r>
                  <w:proofErr w:type="spellStart"/>
                  <w:r>
                    <w:rPr>
                      <w:color w:val="000000"/>
                    </w:rPr>
                    <w:t>соцальных</w:t>
                  </w:r>
                  <w:proofErr w:type="spellEnd"/>
                  <w:r>
                    <w:rPr>
                      <w:color w:val="000000"/>
                    </w:rPr>
                    <w:t xml:space="preserve"> (в том числе культурных, этнических и конфессиональных) установках и убеждениях </w:t>
                  </w:r>
                </w:p>
                <w:p w14:paraId="2431D439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 xml:space="preserve">людей </w:t>
                  </w:r>
                </w:p>
                <w:p w14:paraId="26A76254" w14:textId="77777777" w:rsidR="006B1A6A" w:rsidRPr="003F4487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Умеет:</w:t>
                  </w:r>
                </w:p>
                <w:p w14:paraId="7E73FF43" w14:textId="77777777" w:rsidR="006B1A6A" w:rsidRDefault="006B1A6A" w:rsidP="0002281E">
                  <w:pPr>
                    <w:jc w:val="both"/>
                  </w:pPr>
                  <w:r>
                    <w:rPr>
                      <w:color w:val="000000"/>
                    </w:rPr>
                    <w:t xml:space="preserve">оценивать соотношение позитивных и негативных функций стереотипов </w:t>
                  </w:r>
                </w:p>
                <w:p w14:paraId="4314A9DF" w14:textId="77777777" w:rsidR="006B1A6A" w:rsidRPr="003F4487" w:rsidRDefault="006B1A6A" w:rsidP="0002281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3F4487">
                    <w:rPr>
                      <w:b/>
                      <w:bCs/>
                      <w:color w:val="000000"/>
                    </w:rPr>
                    <w:t>Владеет:</w:t>
                  </w:r>
                </w:p>
                <w:p w14:paraId="0AC5A5A9" w14:textId="77777777" w:rsidR="006B1A6A" w:rsidRDefault="000B032B" w:rsidP="0002281E">
                  <w:pPr>
                    <w:jc w:val="both"/>
                  </w:pPr>
                  <w:r>
                    <w:rPr>
                      <w:color w:val="000000"/>
                    </w:rPr>
                    <w:t>приемами эффективного</w:t>
                  </w:r>
                  <w:r w:rsidR="006B1A6A">
                    <w:rPr>
                      <w:color w:val="000000"/>
                    </w:rPr>
                    <w:t xml:space="preserve"> делового взаимодействия в ситуации альтернативных подходов к обсуждаемой проблеме</w:t>
                  </w:r>
                </w:p>
              </w:tc>
              <w:tc>
                <w:tcPr>
                  <w:tcW w:w="729" w:type="dxa"/>
                </w:tcPr>
                <w:p w14:paraId="5B70E91C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843" w:type="dxa"/>
                </w:tcPr>
                <w:p w14:paraId="15ABB12A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85" w:type="dxa"/>
                </w:tcPr>
                <w:p w14:paraId="76B85180" w14:textId="77777777" w:rsidR="006B1A6A" w:rsidRDefault="006B1A6A" w:rsidP="0002281E">
                  <w:pPr>
                    <w:jc w:val="center"/>
                  </w:pPr>
                </w:p>
              </w:tc>
              <w:tc>
                <w:tcPr>
                  <w:tcW w:w="600" w:type="dxa"/>
                </w:tcPr>
                <w:p w14:paraId="181B9303" w14:textId="77777777" w:rsidR="006B1A6A" w:rsidRDefault="006B1A6A" w:rsidP="0002281E">
                  <w:pPr>
                    <w:jc w:val="center"/>
                  </w:pPr>
                </w:p>
              </w:tc>
            </w:tr>
          </w:tbl>
          <w:p w14:paraId="5CDC95C1" w14:textId="77777777" w:rsidR="006B1A6A" w:rsidRDefault="006B1A6A" w:rsidP="0002281E"/>
          <w:p w14:paraId="1569F8A3" w14:textId="77777777" w:rsidR="006B1A6A" w:rsidRDefault="006B1A6A" w:rsidP="0002281E">
            <w:pPr>
              <w:rPr>
                <w:b/>
                <w:sz w:val="28"/>
                <w:szCs w:val="28"/>
              </w:rPr>
            </w:pPr>
          </w:p>
        </w:tc>
      </w:tr>
      <w:tr w:rsidR="006B1A6A" w14:paraId="53234E38" w14:textId="77777777" w:rsidTr="0002281E">
        <w:tc>
          <w:tcPr>
            <w:tcW w:w="9675" w:type="dxa"/>
          </w:tcPr>
          <w:p w14:paraId="1272A4A7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B1A6A" w14:paraId="221FA2D1" w14:textId="77777777" w:rsidTr="0002281E">
        <w:tc>
          <w:tcPr>
            <w:tcW w:w="9675" w:type="dxa"/>
          </w:tcPr>
          <w:p w14:paraId="0C7C92FD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B1A6A" w14:paraId="0A58D547" w14:textId="77777777" w:rsidTr="0002281E">
        <w:tc>
          <w:tcPr>
            <w:tcW w:w="9675" w:type="dxa"/>
          </w:tcPr>
          <w:p w14:paraId="32B5FA87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B1A6A" w14:paraId="0A117A04" w14:textId="77777777" w:rsidTr="0002281E">
        <w:tc>
          <w:tcPr>
            <w:tcW w:w="9675" w:type="dxa"/>
          </w:tcPr>
          <w:p w14:paraId="0CFABC2B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B1A6A" w14:paraId="3F68077E" w14:textId="77777777" w:rsidTr="0002281E">
        <w:tc>
          <w:tcPr>
            <w:tcW w:w="9675" w:type="dxa"/>
          </w:tcPr>
          <w:p w14:paraId="5B82AE5D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B1A6A" w14:paraId="7976D004" w14:textId="77777777" w:rsidTr="0002281E">
        <w:tc>
          <w:tcPr>
            <w:tcW w:w="9675" w:type="dxa"/>
          </w:tcPr>
          <w:p w14:paraId="14F44138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B1A6A" w14:paraId="380DB625" w14:textId="77777777" w:rsidTr="0002281E">
        <w:tc>
          <w:tcPr>
            <w:tcW w:w="9675" w:type="dxa"/>
          </w:tcPr>
          <w:p w14:paraId="5E171F04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6B1A6A" w14:paraId="149638FB" w14:textId="77777777" w:rsidTr="0002281E">
        <w:tc>
          <w:tcPr>
            <w:tcW w:w="9675" w:type="dxa"/>
          </w:tcPr>
          <w:p w14:paraId="01116D2E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6B1A6A" w14:paraId="517CABB1" w14:textId="77777777" w:rsidTr="0002281E">
        <w:tc>
          <w:tcPr>
            <w:tcW w:w="9675" w:type="dxa"/>
          </w:tcPr>
          <w:p w14:paraId="6214C2A9" w14:textId="77777777" w:rsidR="006B1A6A" w:rsidRDefault="006B1A6A" w:rsidP="0002281E">
            <w:pPr>
              <w:tabs>
                <w:tab w:val="left" w:pos="36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6D382D0" w14:textId="77777777" w:rsidR="006B1A6A" w:rsidRDefault="006B1A6A" w:rsidP="006B1A6A">
      <w:pPr>
        <w:rPr>
          <w:sz w:val="28"/>
          <w:szCs w:val="28"/>
        </w:rPr>
      </w:pPr>
    </w:p>
    <w:p w14:paraId="6B4E3369" w14:textId="77777777" w:rsidR="006B1A6A" w:rsidRDefault="006B1A6A" w:rsidP="006B1A6A"/>
    <w:p w14:paraId="321738C8" w14:textId="77777777" w:rsidR="006B1A6A" w:rsidRPr="007D7030" w:rsidRDefault="006B1A6A" w:rsidP="006B1A6A">
      <w:pPr>
        <w:rPr>
          <w:sz w:val="28"/>
          <w:szCs w:val="28"/>
        </w:rPr>
      </w:pPr>
      <w:r w:rsidRPr="007D7030">
        <w:rPr>
          <w:sz w:val="28"/>
          <w:szCs w:val="28"/>
        </w:rPr>
        <w:t>Оценка за практику _____________________________________________________________</w:t>
      </w:r>
    </w:p>
    <w:p w14:paraId="3FEA3164" w14:textId="77777777" w:rsidR="006B1A6A" w:rsidRPr="007D7030" w:rsidRDefault="006B1A6A" w:rsidP="006B1A6A">
      <w:pPr>
        <w:rPr>
          <w:sz w:val="28"/>
          <w:szCs w:val="28"/>
        </w:rPr>
      </w:pPr>
      <w:r w:rsidRPr="007D7030">
        <w:rPr>
          <w:sz w:val="28"/>
          <w:szCs w:val="28"/>
        </w:rPr>
        <w:t xml:space="preserve">                     (отлично, хорошо, удовлетворительно, неудовлетворительно)</w:t>
      </w:r>
    </w:p>
    <w:p w14:paraId="16758FEA" w14:textId="77777777" w:rsidR="000B032B" w:rsidRDefault="000B032B" w:rsidP="006B1A6A">
      <w:pPr>
        <w:rPr>
          <w:sz w:val="28"/>
          <w:szCs w:val="28"/>
        </w:rPr>
      </w:pPr>
    </w:p>
    <w:p w14:paraId="371EBB88" w14:textId="77777777" w:rsidR="006B1A6A" w:rsidRPr="007D7030" w:rsidRDefault="006B1A6A" w:rsidP="006B1A6A">
      <w:pPr>
        <w:rPr>
          <w:sz w:val="28"/>
          <w:szCs w:val="28"/>
        </w:rPr>
      </w:pPr>
      <w:r w:rsidRPr="007D703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Pr="007D7030">
        <w:rPr>
          <w:sz w:val="28"/>
          <w:szCs w:val="28"/>
        </w:rPr>
        <w:t xml:space="preserve">» </w:t>
      </w:r>
      <w:r>
        <w:rPr>
          <w:sz w:val="28"/>
          <w:szCs w:val="28"/>
        </w:rPr>
        <w:t>июля</w:t>
      </w:r>
      <w:r w:rsidRPr="007D7030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5 </w:t>
      </w:r>
      <w:r w:rsidRPr="007D7030">
        <w:rPr>
          <w:sz w:val="28"/>
          <w:szCs w:val="28"/>
        </w:rPr>
        <w:t>г.</w:t>
      </w:r>
    </w:p>
    <w:p w14:paraId="310D1ABD" w14:textId="77777777" w:rsidR="000B032B" w:rsidRDefault="000B032B" w:rsidP="006B1A6A">
      <w:pPr>
        <w:rPr>
          <w:sz w:val="28"/>
          <w:szCs w:val="28"/>
        </w:rPr>
      </w:pPr>
    </w:p>
    <w:p w14:paraId="5EC77F54" w14:textId="77777777" w:rsidR="000B032B" w:rsidRDefault="006B1A6A" w:rsidP="006B1A6A">
      <w:pPr>
        <w:rPr>
          <w:sz w:val="28"/>
          <w:szCs w:val="28"/>
        </w:rPr>
      </w:pPr>
      <w:r w:rsidRPr="007D7030">
        <w:rPr>
          <w:sz w:val="28"/>
          <w:szCs w:val="28"/>
        </w:rPr>
        <w:t xml:space="preserve">Руководитель практики от СГПИ филиал ПГНИУ </w:t>
      </w:r>
    </w:p>
    <w:p w14:paraId="266C9BF9" w14:textId="77777777" w:rsidR="000B032B" w:rsidRDefault="000B032B" w:rsidP="006B1A6A">
      <w:pPr>
        <w:rPr>
          <w:sz w:val="28"/>
          <w:szCs w:val="28"/>
        </w:rPr>
      </w:pPr>
    </w:p>
    <w:p w14:paraId="2FA86CDC" w14:textId="77777777" w:rsidR="006B1A6A" w:rsidRPr="007D7030" w:rsidRDefault="006B1A6A" w:rsidP="006B1A6A">
      <w:pPr>
        <w:rPr>
          <w:sz w:val="28"/>
          <w:szCs w:val="28"/>
        </w:rPr>
      </w:pPr>
      <w:r w:rsidRPr="007D7030">
        <w:rPr>
          <w:sz w:val="28"/>
          <w:szCs w:val="28"/>
        </w:rPr>
        <w:t>__________________________________________________________________</w:t>
      </w:r>
    </w:p>
    <w:p w14:paraId="6B64FFBF" w14:textId="77777777" w:rsidR="0095532F" w:rsidRDefault="006B1A6A" w:rsidP="006B1A6A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 w:rsidRPr="007D7030">
        <w:rPr>
          <w:sz w:val="28"/>
          <w:szCs w:val="28"/>
        </w:rPr>
        <w:t xml:space="preserve">                                                        (подпись, ФИО)</w:t>
      </w:r>
      <w:r w:rsidRPr="007D7030">
        <w:rPr>
          <w:b/>
          <w:sz w:val="28"/>
          <w:szCs w:val="28"/>
        </w:rPr>
        <w:br/>
        <w:t>МП</w:t>
      </w:r>
      <w:bookmarkEnd w:id="2"/>
    </w:p>
    <w:p w14:paraId="74E4225C" w14:textId="77965EC2" w:rsidR="00050A65" w:rsidRPr="00050A65" w:rsidRDefault="00050A65" w:rsidP="00050A65">
      <w:pPr>
        <w:tabs>
          <w:tab w:val="left" w:pos="360"/>
        </w:tabs>
        <w:jc w:val="center"/>
        <w:rPr>
          <w:b/>
          <w:color w:val="FF0000"/>
          <w:sz w:val="28"/>
          <w:szCs w:val="28"/>
        </w:rPr>
      </w:pPr>
      <w:bookmarkStart w:id="40" w:name="_Hlk201610322"/>
    </w:p>
    <w:bookmarkEnd w:id="40"/>
    <w:p w14:paraId="6F0717C8" w14:textId="77777777" w:rsidR="00050A65" w:rsidRDefault="00050A65" w:rsidP="006B1A6A">
      <w:pPr>
        <w:tabs>
          <w:tab w:val="left" w:pos="360"/>
        </w:tabs>
        <w:spacing w:line="360" w:lineRule="auto"/>
        <w:rPr>
          <w:sz w:val="28"/>
          <w:szCs w:val="28"/>
        </w:rPr>
      </w:pPr>
    </w:p>
    <w:p w14:paraId="7E28574D" w14:textId="77777777" w:rsidR="00050A65" w:rsidRDefault="00050A65" w:rsidP="006B1A6A">
      <w:pPr>
        <w:tabs>
          <w:tab w:val="left" w:pos="360"/>
        </w:tabs>
        <w:spacing w:line="360" w:lineRule="auto"/>
        <w:rPr>
          <w:sz w:val="28"/>
          <w:szCs w:val="28"/>
        </w:rPr>
      </w:pPr>
    </w:p>
    <w:p w14:paraId="6CAA2AB8" w14:textId="77777777" w:rsidR="00050A65" w:rsidRPr="0095532F" w:rsidRDefault="00050A65" w:rsidP="006B1A6A">
      <w:pPr>
        <w:tabs>
          <w:tab w:val="left" w:pos="360"/>
        </w:tabs>
        <w:spacing w:line="360" w:lineRule="auto"/>
        <w:rPr>
          <w:sz w:val="28"/>
          <w:szCs w:val="28"/>
        </w:rPr>
      </w:pPr>
    </w:p>
    <w:sectPr w:rsidR="00050A65" w:rsidRPr="0095532F" w:rsidSect="008F6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7413"/>
    <w:multiLevelType w:val="multilevel"/>
    <w:tmpl w:val="9A4E4528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FB780D"/>
    <w:multiLevelType w:val="hybridMultilevel"/>
    <w:tmpl w:val="CFE86F98"/>
    <w:lvl w:ilvl="0" w:tplc="021C6E82">
      <w:start w:val="1"/>
      <w:numFmt w:val="decimal"/>
      <w:lvlText w:val="%1."/>
      <w:lvlJc w:val="left"/>
      <w:pPr>
        <w:ind w:left="1436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2A03"/>
    <w:multiLevelType w:val="multilevel"/>
    <w:tmpl w:val="DD9A18D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2024A6"/>
    <w:multiLevelType w:val="hybridMultilevel"/>
    <w:tmpl w:val="C5C80B10"/>
    <w:lvl w:ilvl="0" w:tplc="C4848CD0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A71756F"/>
    <w:multiLevelType w:val="multilevel"/>
    <w:tmpl w:val="E40C5F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D8A0EE2"/>
    <w:multiLevelType w:val="multilevel"/>
    <w:tmpl w:val="3D8A0EE2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940D6"/>
    <w:multiLevelType w:val="multilevel"/>
    <w:tmpl w:val="17ACA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8E02DEF"/>
    <w:multiLevelType w:val="multilevel"/>
    <w:tmpl w:val="E856CB5C"/>
    <w:lvl w:ilvl="0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2516" w:hanging="585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6A0341D5"/>
    <w:multiLevelType w:val="multilevel"/>
    <w:tmpl w:val="98F8E53C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536D4F"/>
    <w:multiLevelType w:val="multilevel"/>
    <w:tmpl w:val="6C536D4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5B6D3A"/>
    <w:multiLevelType w:val="hybridMultilevel"/>
    <w:tmpl w:val="36E42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99F"/>
    <w:rsid w:val="0002281E"/>
    <w:rsid w:val="0004219D"/>
    <w:rsid w:val="00050A65"/>
    <w:rsid w:val="000B032B"/>
    <w:rsid w:val="001649FC"/>
    <w:rsid w:val="00192F40"/>
    <w:rsid w:val="00256011"/>
    <w:rsid w:val="00267D6B"/>
    <w:rsid w:val="00367FD7"/>
    <w:rsid w:val="0039382A"/>
    <w:rsid w:val="003A399F"/>
    <w:rsid w:val="003F6777"/>
    <w:rsid w:val="004627BE"/>
    <w:rsid w:val="004E5B32"/>
    <w:rsid w:val="00526AEE"/>
    <w:rsid w:val="00537FC7"/>
    <w:rsid w:val="0059488B"/>
    <w:rsid w:val="00681A90"/>
    <w:rsid w:val="006B1A6A"/>
    <w:rsid w:val="00702BBB"/>
    <w:rsid w:val="007404AE"/>
    <w:rsid w:val="00770E0B"/>
    <w:rsid w:val="007F0433"/>
    <w:rsid w:val="0080254D"/>
    <w:rsid w:val="00836EC1"/>
    <w:rsid w:val="00884840"/>
    <w:rsid w:val="008A1A36"/>
    <w:rsid w:val="008F31DD"/>
    <w:rsid w:val="008F6CEE"/>
    <w:rsid w:val="009063ED"/>
    <w:rsid w:val="0095532F"/>
    <w:rsid w:val="009936D3"/>
    <w:rsid w:val="009A33DB"/>
    <w:rsid w:val="009C0A21"/>
    <w:rsid w:val="009C62E1"/>
    <w:rsid w:val="009F46FD"/>
    <w:rsid w:val="00A11E05"/>
    <w:rsid w:val="00A307AB"/>
    <w:rsid w:val="00AE30F5"/>
    <w:rsid w:val="00AE59BD"/>
    <w:rsid w:val="00B95E21"/>
    <w:rsid w:val="00C00AE1"/>
    <w:rsid w:val="00C773F0"/>
    <w:rsid w:val="00CB6D9D"/>
    <w:rsid w:val="00D07380"/>
    <w:rsid w:val="00D87045"/>
    <w:rsid w:val="00E15CB0"/>
    <w:rsid w:val="00E71270"/>
    <w:rsid w:val="00E9241A"/>
    <w:rsid w:val="00EF1F00"/>
    <w:rsid w:val="00F52A5B"/>
    <w:rsid w:val="00F63690"/>
    <w:rsid w:val="00F75965"/>
    <w:rsid w:val="00F76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E1684"/>
  <w15:docId w15:val="{C34BBD70-58AD-4B7E-9A91-7EFD3A3C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сновной"/>
    <w:qFormat/>
    <w:rsid w:val="00740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07380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D0D0D" w:themeColor="text1" w:themeTint="F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7380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380"/>
    <w:rPr>
      <w:rFonts w:ascii="Times New Roman" w:eastAsiaTheme="majorEastAsia" w:hAnsi="Times New Roman" w:cstheme="majorBidi"/>
      <w:b/>
      <w:color w:val="0D0D0D" w:themeColor="text1" w:themeTint="F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7380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ru-RU"/>
    </w:rPr>
  </w:style>
  <w:style w:type="paragraph" w:styleId="a3">
    <w:name w:val="Title"/>
    <w:basedOn w:val="a"/>
    <w:link w:val="a4"/>
    <w:qFormat/>
    <w:rsid w:val="007404AE"/>
    <w:pPr>
      <w:tabs>
        <w:tab w:val="left" w:pos="2684"/>
      </w:tabs>
      <w:overflowPunct w:val="0"/>
      <w:autoSpaceDE w:val="0"/>
      <w:autoSpaceDN w:val="0"/>
      <w:adjustRightInd w:val="0"/>
      <w:jc w:val="center"/>
    </w:pPr>
    <w:rPr>
      <w:szCs w:val="20"/>
    </w:rPr>
  </w:style>
  <w:style w:type="character" w:customStyle="1" w:styleId="a4">
    <w:name w:val="Заголовок Знак"/>
    <w:basedOn w:val="a0"/>
    <w:link w:val="a3"/>
    <w:rsid w:val="007404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7404AE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D87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EF1F00"/>
    <w:pPr>
      <w:spacing w:after="200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uiPriority w:val="34"/>
    <w:qFormat/>
    <w:rsid w:val="0095532F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8F6CEE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884840"/>
    <w:pPr>
      <w:tabs>
        <w:tab w:val="right" w:leader="dot" w:pos="9345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8F6CEE"/>
    <w:pPr>
      <w:spacing w:after="100"/>
      <w:ind w:left="240"/>
    </w:pPr>
  </w:style>
  <w:style w:type="character" w:styleId="aa">
    <w:name w:val="Hyperlink"/>
    <w:basedOn w:val="a0"/>
    <w:uiPriority w:val="99"/>
    <w:unhideWhenUsed/>
    <w:rsid w:val="008F6CEE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2281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28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2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Без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54-4A0D-9FCE-27D390BFCF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Без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29.64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54-4A0D-9FCE-27D390BFC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7406351"/>
        <c:axId val="1947398031"/>
      </c:barChart>
      <c:catAx>
        <c:axId val="19474063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47398031"/>
        <c:crosses val="autoZero"/>
        <c:auto val="1"/>
        <c:lblAlgn val="ctr"/>
        <c:lblOffset val="100"/>
        <c:noMultiLvlLbl val="0"/>
      </c:catAx>
      <c:valAx>
        <c:axId val="1947398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474063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Одиночество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25-46EC-B728-5C14E065E9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Одиночество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25-46EC-B728-5C14E065E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7406351"/>
        <c:axId val="1947398031"/>
      </c:barChart>
      <c:catAx>
        <c:axId val="19474063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47398031"/>
        <c:crosses val="autoZero"/>
        <c:auto val="1"/>
        <c:lblAlgn val="ctr"/>
        <c:lblOffset val="100"/>
        <c:noMultiLvlLbl val="0"/>
      </c:catAx>
      <c:valAx>
        <c:axId val="1947398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474063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Дем</c:v>
                </c:pt>
                <c:pt idx="1">
                  <c:v>Афф</c:v>
                </c:pt>
                <c:pt idx="2">
                  <c:v>Уник</c:v>
                </c:pt>
                <c:pt idx="3">
                  <c:v>Нес</c:v>
                </c:pt>
                <c:pt idx="4">
                  <c:v>Соц</c:v>
                </c:pt>
                <c:pt idx="5">
                  <c:v>Сл куль </c:v>
                </c:pt>
                <c:pt idx="6">
                  <c:v>Макс</c:v>
                </c:pt>
                <c:pt idx="7">
                  <c:v>Антис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1.24</c:v>
                </c:pt>
                <c:pt idx="1">
                  <c:v>1.48</c:v>
                </c:pt>
                <c:pt idx="2">
                  <c:v>1.24</c:v>
                </c:pt>
                <c:pt idx="3">
                  <c:v>2.36</c:v>
                </c:pt>
                <c:pt idx="4">
                  <c:v>2.6</c:v>
                </c:pt>
                <c:pt idx="5">
                  <c:v>1.1599999999999999</c:v>
                </c:pt>
                <c:pt idx="6">
                  <c:v>0.96</c:v>
                </c:pt>
                <c:pt idx="7">
                  <c:v>1.36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29-4A63-8F75-32B865AFC6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Дем</c:v>
                </c:pt>
                <c:pt idx="1">
                  <c:v>Афф</c:v>
                </c:pt>
                <c:pt idx="2">
                  <c:v>Уник</c:v>
                </c:pt>
                <c:pt idx="3">
                  <c:v>Нес</c:v>
                </c:pt>
                <c:pt idx="4">
                  <c:v>Соц</c:v>
                </c:pt>
                <c:pt idx="5">
                  <c:v>Сл куль </c:v>
                </c:pt>
                <c:pt idx="6">
                  <c:v>Макс</c:v>
                </c:pt>
                <c:pt idx="7">
                  <c:v>Антис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1.6</c:v>
                </c:pt>
                <c:pt idx="1">
                  <c:v>1.04</c:v>
                </c:pt>
                <c:pt idx="2">
                  <c:v>1.1599999999999999</c:v>
                </c:pt>
                <c:pt idx="3">
                  <c:v>2.16</c:v>
                </c:pt>
                <c:pt idx="4">
                  <c:v>1</c:v>
                </c:pt>
                <c:pt idx="5">
                  <c:v>0.84</c:v>
                </c:pt>
                <c:pt idx="6">
                  <c:v>0.4</c:v>
                </c:pt>
                <c:pt idx="7">
                  <c:v>4.32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29-4A63-8F75-32B865AFC6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82475432"/>
        <c:axId val="482476416"/>
      </c:barChart>
      <c:catAx>
        <c:axId val="48247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476416"/>
        <c:crosses val="autoZero"/>
        <c:auto val="1"/>
        <c:lblAlgn val="ctr"/>
        <c:lblOffset val="100"/>
        <c:noMultiLvlLbl val="0"/>
      </c:catAx>
      <c:valAx>
        <c:axId val="48247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475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подростков с суицидальными проявлениями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Об</c:v>
                </c:pt>
                <c:pt idx="1">
                  <c:v>ДР</c:v>
                </c:pt>
                <c:pt idx="2">
                  <c:v>ВвсВз</c:v>
                </c:pt>
                <c:pt idx="3">
                  <c:v>Сам</c:v>
                </c:pt>
                <c:pt idx="4">
                  <c:v>УСЛиС </c:v>
                </c:pt>
                <c:pt idx="5">
                  <c:v>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14.76</c:v>
                </c:pt>
                <c:pt idx="1">
                  <c:v>14.88</c:v>
                </c:pt>
                <c:pt idx="2">
                  <c:v>13.96</c:v>
                </c:pt>
                <c:pt idx="3">
                  <c:v>14.16</c:v>
                </c:pt>
                <c:pt idx="4">
                  <c:v>13.96</c:v>
                </c:pt>
                <c:pt idx="5">
                  <c:v>14.56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28-4D73-B9D6-8CF39C0825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подростков без суицидальных проявлений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Об</c:v>
                </c:pt>
                <c:pt idx="1">
                  <c:v>ДР</c:v>
                </c:pt>
                <c:pt idx="2">
                  <c:v>ВвсВз</c:v>
                </c:pt>
                <c:pt idx="3">
                  <c:v>Сам</c:v>
                </c:pt>
                <c:pt idx="4">
                  <c:v>УСЛиС </c:v>
                </c:pt>
                <c:pt idx="5">
                  <c:v>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18.399999999999999</c:v>
                </c:pt>
                <c:pt idx="1">
                  <c:v>17.600000000000001</c:v>
                </c:pt>
                <c:pt idx="2">
                  <c:v>17.04</c:v>
                </c:pt>
                <c:pt idx="3">
                  <c:v>17.399999999999999</c:v>
                </c:pt>
                <c:pt idx="4">
                  <c:v>17.64</c:v>
                </c:pt>
                <c:pt idx="5">
                  <c:v>18.28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28-4D73-B9D6-8CF39C0825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4368128"/>
        <c:axId val="68006272"/>
      </c:barChart>
      <c:catAx>
        <c:axId val="3436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006272"/>
        <c:crosses val="autoZero"/>
        <c:auto val="1"/>
        <c:lblAlgn val="ctr"/>
        <c:lblOffset val="100"/>
        <c:noMultiLvlLbl val="0"/>
      </c:catAx>
      <c:valAx>
        <c:axId val="6800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6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BCF91-2914-4886-934C-8AF6044A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57</Pages>
  <Words>8161</Words>
  <Characters>46518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 Шибакова</cp:lastModifiedBy>
  <cp:revision>10</cp:revision>
  <dcterms:created xsi:type="dcterms:W3CDTF">2025-06-28T21:49:00Z</dcterms:created>
  <dcterms:modified xsi:type="dcterms:W3CDTF">2025-07-07T16:47:00Z</dcterms:modified>
</cp:coreProperties>
</file>