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t>Из опыта работы с одаренными детьми на уроках русского языка и литературы и внеурочной деятельности, могу отметить несколько ключевых аспектов, способствующих развитию их потенциала. Прежде всего, это создание стимулирующей среды, где поощряется любопытство и нестандартное мышление.</w:t>
      </w:r>
    </w:p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t>На уроках русского языка это реализуется через задания, требующие не просто знания правил, а умения их применять творчески, например, сочинение миниатюр, стихов, написание эссе на заданную тему с нестандартной аргументацией. В литературе особое внимание уделяется анализу художественных текстов, поиску скрытых смыслов и авторской позиции, стимулируется дискуссия и обмен мнениями.</w:t>
      </w:r>
    </w:p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t>Внеурочная деятельность предоставляет дополнительные возможности для раскрытия талантов. Литературные кружки, театральные студии, конкурсы чтецов и сочинений помогают детям реализовать свой творческий потенциал, развить навыки публичных выступлений и работы в команде. Важно помнить, что ключевым фактором является индивидуальный подход, учитывающий интересы и способности каждого ребенка.</w:t>
      </w:r>
    </w:p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t>Не менее важно предоставить одаренным детям возможность заниматься исследовательской деятельностью. Работа над проектами, связанными с языком и литературой, позволяет им углубиться в интересующие темы, развить навыки самостоятельного поиска и анализа информации, а также научиться представлять результаты своей работы. Это могут быть исследования в области этимологии, лингвистики, литературоведения или сравнительного анализа различных литературных произведений.</w:t>
      </w:r>
    </w:p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t>Важным аспектом является и развитие критического мышления. Одаренные дети должны уметь анализировать информацию, оценивать аргументы, выявлять противоречия и делать собственные выводы. Для этого на уроках и внеурочных занятиях необходимо создавать ситуации, стимулирующие дискуссию, дебаты и обмен мнениями.</w:t>
      </w:r>
    </w:p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lastRenderedPageBreak/>
        <w:t>Необходимо также учитывать, что одаренным детям часто требуется дополнительная поддержка и мотивация. Важно создать атмосферу доверия и сотрудничества, где они не боятся задавать вопросы, выражать свои идеи и делать ошибки. Поддержка со стороны учителей, родителей и сверстников играет ключевую роль в развитии их потенциала.</w:t>
      </w:r>
    </w:p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t>И, наконец, необходимо помнить, что развитие одаренности – это непрерывный процесс, требующий постоянного внимания и индивидуального подхода. Необходимо постоянно искать новые формы и методы работы, которые будут стимулировать интерес и любопытство одаренных детей, помогая им раскрыть свой творческий потенциал и достичь высоких результатов.</w:t>
      </w:r>
    </w:p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t>Важным этапом в развитии одаренности является участие в олимпиадах, конкурсах и конференциях различного уровня. Эти мероприятия предоставляют возможность продемонстрировать свои знания и навыки, а также получить обратную связь от экспертов и других одаренных детей. Участие в таких соревнованиях способствует развитию конкурентоспособности, уверенности в себе и стремлению к достижению новых высот.</w:t>
      </w:r>
    </w:p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t>Не стоит забывать и о роли внеурочной деятельности. Кружки, секции, литературные клубы и театральные студии позволяют одаренным детям углубить свои знания и развить творческие способности в интересующих их областях. Работа в группах с единомышленниками способствует обмену опытом, развитию коммуникативных навыков и формированию чувства принадлежности.</w:t>
      </w:r>
    </w:p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t xml:space="preserve">Индивидуализация обучения – еще один важный фактор успешного развития одаренности. Учителя должны учитывать индивидуальные потребности и интересы каждого одаренного ребенка, разрабатывая для них индивидуальные образовательные маршруты и задания повышенной </w:t>
      </w:r>
      <w:r w:rsidRPr="0082372C">
        <w:rPr>
          <w:rFonts w:ascii="Times New Roman" w:hAnsi="Times New Roman" w:cs="Times New Roman"/>
          <w:sz w:val="28"/>
          <w:szCs w:val="28"/>
        </w:rPr>
        <w:lastRenderedPageBreak/>
        <w:t>сложности. Это позволяет им учиться в своем темпе, углубленно изучать интересующие темы и развивать свои уникальные способности.</w:t>
      </w:r>
    </w:p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82372C">
        <w:rPr>
          <w:rFonts w:ascii="Times New Roman" w:hAnsi="Times New Roman" w:cs="Times New Roman"/>
          <w:sz w:val="28"/>
          <w:szCs w:val="28"/>
        </w:rPr>
        <w:t>азвитие одаренности – это сложная и многогранная задача, требующая комплексного подхода. Необходимо создать условия, в которых одаренные дети смогут раскрыть свой потенциал, развить свои таланты и достичь высоких результатов. Только тогда они смогут внести значительный вклад в развитие науки, культуры и общества в целом.</w:t>
      </w:r>
    </w:p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t>Важно отметить роль наставничества в развитии одаренности. Опытные специалисты, ученые или деятели искусства, выступающие в роли наставников, могут оказать неоценимую помощь одаренным детям в определении целей, выборе образовательной траектории и развитии профессиональных навыков. Наставничество позволяет передавать знания и опыт от поколения к поколению, а также поддерживать мотивацию и уверенность в себе.</w:t>
      </w:r>
    </w:p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t xml:space="preserve">Психологическая поддержка также играет важную роль. Одаренные дети часто сталкиваются с особыми эмоциональными и социальными проблемами, такими как </w:t>
      </w:r>
      <w:proofErr w:type="spellStart"/>
      <w:r w:rsidRPr="0082372C">
        <w:rPr>
          <w:rFonts w:ascii="Times New Roman" w:hAnsi="Times New Roman" w:cs="Times New Roman"/>
          <w:sz w:val="28"/>
          <w:szCs w:val="28"/>
        </w:rPr>
        <w:t>перфекционизм</w:t>
      </w:r>
      <w:proofErr w:type="spellEnd"/>
      <w:r w:rsidRPr="0082372C">
        <w:rPr>
          <w:rFonts w:ascii="Times New Roman" w:hAnsi="Times New Roman" w:cs="Times New Roman"/>
          <w:sz w:val="28"/>
          <w:szCs w:val="28"/>
        </w:rPr>
        <w:t>, чувство одиночества или непонимания со стороны сверстников. Психологическая поддержка помогает им справляться с этими трудностями, развивать эмоциональный интеллект и строить здоровые отношения с окружающими.</w:t>
      </w:r>
    </w:p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t>Необходимо подчеркнуть важность поддержки со стороны семьи. Родители, которые верят в своих детей, поддерживают их интересы и создают благоприятную атмосферу для развития, играют ключевую роль в раскрытии их потенциала. Важно помнить, что каждый ребенок уникален, и его развитие должно быть основано на его индивидуальных потребностях и интересах.</w:t>
      </w:r>
    </w:p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t xml:space="preserve">В конечном счете, развитие одаренности – это инвестиция в будущее. Одаренные дети – это потенциальные лидеры, ученые, художники и изобретатели, которые смогут внести значительный вклад в развитие </w:t>
      </w:r>
      <w:r w:rsidRPr="0082372C">
        <w:rPr>
          <w:rFonts w:ascii="Times New Roman" w:hAnsi="Times New Roman" w:cs="Times New Roman"/>
          <w:sz w:val="28"/>
          <w:szCs w:val="28"/>
        </w:rPr>
        <w:lastRenderedPageBreak/>
        <w:t>общества. Создавая благоприятные условия для их развития, мы способствуем процветанию нашей страны и всего мира.</w:t>
      </w:r>
    </w:p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t>В дополнение к наставничеству, психологической поддержке и семейной вовлеченности, важна и роль образовательной среды. Школы и специализированные центры, предлагающие углубленные программы и возможности для исследовательской работы, способствуют раскрытию талантов и развитию критического мышления. Создание стимулирующей среды, где одаренные дети могут взаимодействовать с единомышленниками и участвовать в сложных проектах, имеет решающее значение для их интеллектуального и творческого роста.</w:t>
      </w:r>
    </w:p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t>Государственная поддержка одаренных детей также играет важную роль. Различные стипендии, гранты и программы поддержки позволяют талантливым детям из разных социально-экономических слоев получать доступ к качественному образованию и ресурсам, необходимым для развития их способностей. Инвестиции в одаренность – это инвестиции в будущее страны, способствующие формированию интеллектуального капитала и инновационному развитию.</w:t>
      </w:r>
    </w:p>
    <w:p w:rsidR="0082372C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t>Важно отметить, что развитие одаренности – это не только академические успехи, но и формирование гармоничной личности. Одаренные дети должны развивать свои социальные и эмоциональные навыки, учиться сотрудничать, быть ответственными и принимать решения. Развитие лидерских качеств и гражданской позиции также является важным аспектом подготовки одаренных детей к будущей роли в обществе.</w:t>
      </w:r>
    </w:p>
    <w:p w:rsidR="0072373F" w:rsidRPr="0082372C" w:rsidRDefault="0082372C" w:rsidP="008237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2C">
        <w:rPr>
          <w:rFonts w:ascii="Times New Roman" w:hAnsi="Times New Roman" w:cs="Times New Roman"/>
          <w:sz w:val="28"/>
          <w:szCs w:val="28"/>
        </w:rPr>
        <w:t>Таким образом, развитие одаренности – это комплексный процесс, требующий скоординированных усилий со стороны наставников, психологов, семьи, образовательных учреждений и государства. Создавая благоприятные условия для развития одаренных детей, мы способствуем формированию интеллектуальной элиты, которая сможет внести значительный вклад в развитие науки, культуры и экономики.</w:t>
      </w:r>
    </w:p>
    <w:sectPr w:rsidR="0072373F" w:rsidRPr="0082372C" w:rsidSect="008237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2C"/>
    <w:rsid w:val="005D0AB9"/>
    <w:rsid w:val="0072373F"/>
    <w:rsid w:val="0082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8DF64-C19F-4A3B-AE4F-78BF0CDE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штаб4</dc:creator>
  <cp:keywords/>
  <dc:description/>
  <cp:lastModifiedBy>штаб4</cp:lastModifiedBy>
  <cp:revision>1</cp:revision>
  <dcterms:created xsi:type="dcterms:W3CDTF">2025-04-07T11:44:00Z</dcterms:created>
  <dcterms:modified xsi:type="dcterms:W3CDTF">2025-04-07T11:55:00Z</dcterms:modified>
</cp:coreProperties>
</file>