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73" w:rsidRDefault="004C2B99" w:rsidP="004C2B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B99">
        <w:rPr>
          <w:rFonts w:ascii="Times New Roman" w:hAnsi="Times New Roman" w:cs="Times New Roman"/>
          <w:b/>
          <w:sz w:val="28"/>
          <w:szCs w:val="28"/>
        </w:rPr>
        <w:t>ЭКОЛОГИЧЕСКИЕ ПРОБЛЕМЫ МИРА И ИХ ИЗУЧЕНИЕ НА УРОКАХ ГЕОГРАФИИ</w:t>
      </w:r>
    </w:p>
    <w:p w:rsidR="004C2B99" w:rsidRPr="004C2B99" w:rsidRDefault="004C2B99" w:rsidP="004C2B9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C2B99">
        <w:rPr>
          <w:rFonts w:ascii="Times New Roman" w:hAnsi="Times New Roman" w:cs="Times New Roman"/>
          <w:sz w:val="28"/>
          <w:szCs w:val="28"/>
        </w:rPr>
        <w:t>Современный мир сталкивается с многочисленными экологическими проблемами, которые угрожают устойчивому развитию цивилизации. Загрязнение воздуха, изменение климата, разрушение экосистем, нехватка пресной воды – эти и другие вызовы требуют немедленных мер на глобальном, региональном и локальном уровнях. В этой связи изучение экологических проблем в школьном курсе географии становится неотъемлемой частью формирования у учащихся осознания важности рационального природопользования и устойчивого развития.</w:t>
      </w:r>
    </w:p>
    <w:bookmarkEnd w:id="0"/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t>Глобальные экологические проблемы представляют собой системные кризисы, затрагивающие все сферы природной и социальной среды. Среди них можно выделить следующие: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t>- Изменение климата. Глобальное потепление, вызванное антропогенными выбросами парниковых газов, приводит к таянию ледников, повышению уровня мирового океана, изменению погодных условий и учащению экстремальных природных явлений.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t>- Загрязнение окружающей среды. Вода, воздух и почва подвергаются загрязнению в результате деятельности промышленности, сельского хозяйства, транспорта. Это оказывает негативное влияние на здоровье человека и биоразнообразие.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t>- Обезлесение. Массовая вырубка лесов приводит к снижению поглощающей способности экосистем, разрушению среды обитания многих видов и ухудшению качества почв.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t>- Исчерпание природных ресурсов. Бесконтрольное потребление полезных ископаемых, пресной воды и биологических ресурсов приводит к их истощению и деградации экосистем.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lastRenderedPageBreak/>
        <w:t>- Потеря биоразнообразия. Из-за разрушения экосистем, загрязнения окружающей среды и климатических изменений множество видов растений и животных находятся на грани вымирания.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t xml:space="preserve">Экологические проблемы изучаются в рамках нескольких научных дисциплин, включая географию, экологию, биологию, экономику и социологию. Основой их анализа служат концепции устойчивого развития, </w:t>
      </w:r>
      <w:proofErr w:type="spellStart"/>
      <w:r w:rsidRPr="004C2B99">
        <w:rPr>
          <w:rFonts w:ascii="Times New Roman" w:hAnsi="Times New Roman" w:cs="Times New Roman"/>
          <w:sz w:val="28"/>
          <w:szCs w:val="28"/>
        </w:rPr>
        <w:t>экосистемного</w:t>
      </w:r>
      <w:proofErr w:type="spellEnd"/>
      <w:r w:rsidRPr="004C2B99">
        <w:rPr>
          <w:rFonts w:ascii="Times New Roman" w:hAnsi="Times New Roman" w:cs="Times New Roman"/>
          <w:sz w:val="28"/>
          <w:szCs w:val="28"/>
        </w:rPr>
        <w:t xml:space="preserve"> подхода и взаимодействия общества с природой.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t>- Концепция устойчивого развития, предложенная ООН, предполагает гармоничное развитие экономики, социальной сферы и экологии без ущерба для будущих поколений.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C2B99">
        <w:rPr>
          <w:rFonts w:ascii="Times New Roman" w:hAnsi="Times New Roman" w:cs="Times New Roman"/>
          <w:sz w:val="28"/>
          <w:szCs w:val="28"/>
        </w:rPr>
        <w:t>Экосистемный</w:t>
      </w:r>
      <w:proofErr w:type="spellEnd"/>
      <w:r w:rsidRPr="004C2B99">
        <w:rPr>
          <w:rFonts w:ascii="Times New Roman" w:hAnsi="Times New Roman" w:cs="Times New Roman"/>
          <w:sz w:val="28"/>
          <w:szCs w:val="28"/>
        </w:rPr>
        <w:t xml:space="preserve"> подход рассматривает природную среду как сложную систему, где любые изменения одного компонента влекут за собой последствия для других.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t>- Географический анализ экологических проблем позволяет выявить пространственные закономерности их распространения, а также оценить влияние природных и антропогенных факторов на экологическую ситуацию.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t>География, как наука о пространственной организации природных и социальных процессов, играет ключевую роль в формировании экологического мировоззрения у учащихся. В рамках школьного курса географии изучение экологических проблем может осуществляться с помощью различных методических приемов: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t>- Использование картографического метода. Анализ карт природных зон, климатических изменений, загрязнения окружающей среды позволяет учащимся увидеть глобальные и региональные масштабы экологических проблем.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t>- Проектная деятельность. Ученики могут разрабатывать мини-исследования на темы, связанные с экологической ситуацией в своем регионе, предложениями по её улучшению.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lastRenderedPageBreak/>
        <w:t>- Ролевая игра и дискуссии.</w:t>
      </w:r>
      <w:r w:rsidR="004C2B99">
        <w:rPr>
          <w:rFonts w:ascii="Times New Roman" w:hAnsi="Times New Roman" w:cs="Times New Roman"/>
          <w:sz w:val="28"/>
          <w:szCs w:val="28"/>
        </w:rPr>
        <w:t xml:space="preserve"> </w:t>
      </w:r>
      <w:r w:rsidRPr="004C2B99">
        <w:rPr>
          <w:rFonts w:ascii="Times New Roman" w:hAnsi="Times New Roman" w:cs="Times New Roman"/>
          <w:sz w:val="28"/>
          <w:szCs w:val="28"/>
        </w:rPr>
        <w:t>Обсуждение гипотетических ситуаций и реальных экологических проблем помогает развивать критическое мышление и находить пути их решения.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t>- Экологический мониторинг. Практическое изучение состояния окружающей среды (например, замеры уровня загрязнения воды или воздуха) способствует развитию исследовательских навыков.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t>- Интерактивные технологии. Использование мультимедийных материалов, виртуальных экскурсий и геоинформационных систем (ГИС) делает изучение экологии более наглядным и увлекательным.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t>Формирование у учащихся экологической культуры – одна из ключевых задач образовательного процесса. Через изучение географических дисциплин школьники осознают значимость природных ресурсов, ответственность человека перед окружающей средой и необходимость устойчивого развития. Экологическое образование способствует формированию следующих качеств: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t>- Осознанность и ответственность за свои поступки по отношению к природе.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t>- Навыки экологически грамотного поведения в быту и обществе.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99">
        <w:rPr>
          <w:rFonts w:ascii="Times New Roman" w:hAnsi="Times New Roman" w:cs="Times New Roman"/>
          <w:sz w:val="28"/>
          <w:szCs w:val="28"/>
        </w:rPr>
        <w:t>- Готовность к участию в природоохранной деятельности на уровне семьи, школы, города и страны.</w:t>
      </w:r>
    </w:p>
    <w:p w:rsidR="00743873" w:rsidRPr="004C2B99" w:rsidRDefault="00743873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EDB" w:rsidRDefault="004C2B99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отметим, что э</w:t>
      </w:r>
      <w:r w:rsidR="00743873" w:rsidRPr="004C2B99">
        <w:rPr>
          <w:rFonts w:ascii="Times New Roman" w:hAnsi="Times New Roman" w:cs="Times New Roman"/>
          <w:sz w:val="28"/>
          <w:szCs w:val="28"/>
        </w:rPr>
        <w:t>кологические проблемы современного мира требуют пристального внимания со стороны общества и науки. Изучение этих вопросов в рамках школьного курса географии играет важную роль в формировании экологического сознания подрастающего поколения. Использование разнообразных методов преподавания способствует развитию у учащихся осознанного отношения к окружающей среде, формированию навыков устойчивого поведения и экологической ответственности. Таким образом, географическое образование становится одним из важнейших инструментов решения глобальных экологических проблем через просвещение и воспитание будущих поколений.</w:t>
      </w:r>
    </w:p>
    <w:p w:rsidR="004C2B99" w:rsidRDefault="004C2B99" w:rsidP="004C2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B99" w:rsidRDefault="004C2B99" w:rsidP="004C2B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B9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93220" w:rsidRDefault="00493220" w:rsidP="00493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93220">
        <w:rPr>
          <w:rFonts w:ascii="Times New Roman" w:hAnsi="Times New Roman" w:cs="Times New Roman"/>
          <w:sz w:val="28"/>
          <w:szCs w:val="28"/>
        </w:rPr>
        <w:t>Дерябко</w:t>
      </w:r>
      <w:proofErr w:type="spellEnd"/>
      <w:r w:rsidRPr="00493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220">
        <w:rPr>
          <w:rFonts w:ascii="Times New Roman" w:hAnsi="Times New Roman" w:cs="Times New Roman"/>
          <w:sz w:val="28"/>
          <w:szCs w:val="28"/>
        </w:rPr>
        <w:t>С.Д</w:t>
      </w:r>
      <w:proofErr w:type="spellEnd"/>
      <w:r w:rsidRPr="00493220">
        <w:rPr>
          <w:rFonts w:ascii="Times New Roman" w:hAnsi="Times New Roman" w:cs="Times New Roman"/>
          <w:sz w:val="28"/>
          <w:szCs w:val="28"/>
        </w:rPr>
        <w:t xml:space="preserve">., Левин </w:t>
      </w:r>
      <w:proofErr w:type="spellStart"/>
      <w:r w:rsidRPr="00493220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4932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220">
        <w:rPr>
          <w:rFonts w:ascii="Times New Roman" w:hAnsi="Times New Roman" w:cs="Times New Roman"/>
          <w:sz w:val="28"/>
          <w:szCs w:val="28"/>
        </w:rPr>
        <w:t xml:space="preserve">Экологическая педагогика и </w:t>
      </w:r>
      <w:r>
        <w:rPr>
          <w:rFonts w:ascii="Times New Roman" w:hAnsi="Times New Roman" w:cs="Times New Roman"/>
          <w:sz w:val="28"/>
          <w:szCs w:val="28"/>
        </w:rPr>
        <w:t>психология. Ростов-на-Дону, 2019, 166 с.</w:t>
      </w:r>
    </w:p>
    <w:p w:rsidR="00493220" w:rsidRPr="00493220" w:rsidRDefault="00493220" w:rsidP="00493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93220">
        <w:rPr>
          <w:rFonts w:ascii="Times New Roman" w:hAnsi="Times New Roman" w:cs="Times New Roman"/>
          <w:sz w:val="28"/>
          <w:szCs w:val="28"/>
        </w:rPr>
        <w:t xml:space="preserve">Козлова </w:t>
      </w:r>
      <w:proofErr w:type="spellStart"/>
      <w:r w:rsidRPr="00493220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493220">
        <w:rPr>
          <w:rFonts w:ascii="Times New Roman" w:hAnsi="Times New Roman" w:cs="Times New Roman"/>
          <w:sz w:val="28"/>
          <w:szCs w:val="28"/>
        </w:rPr>
        <w:t xml:space="preserve">., Сухова </w:t>
      </w:r>
      <w:proofErr w:type="spellStart"/>
      <w:r w:rsidRPr="00493220">
        <w:rPr>
          <w:rFonts w:ascii="Times New Roman" w:hAnsi="Times New Roman" w:cs="Times New Roman"/>
          <w:sz w:val="28"/>
          <w:szCs w:val="28"/>
        </w:rPr>
        <w:t>Т.С</w:t>
      </w:r>
      <w:proofErr w:type="spellEnd"/>
      <w:r w:rsidRPr="0049322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93220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493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220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4932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«Экология». Книга для учителя. Москва. «Школа-Пресс», 2020</w:t>
      </w:r>
      <w:r w:rsidRPr="00493220">
        <w:rPr>
          <w:rFonts w:ascii="Times New Roman" w:hAnsi="Times New Roman" w:cs="Times New Roman"/>
          <w:sz w:val="28"/>
          <w:szCs w:val="28"/>
        </w:rPr>
        <w:t>, с. 6-12.</w:t>
      </w:r>
    </w:p>
    <w:p w:rsidR="00493220" w:rsidRPr="00493220" w:rsidRDefault="00493220" w:rsidP="00493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3220">
        <w:rPr>
          <w:rFonts w:ascii="Times New Roman" w:hAnsi="Times New Roman" w:cs="Times New Roman"/>
          <w:sz w:val="28"/>
          <w:szCs w:val="28"/>
        </w:rPr>
        <w:t>Кучер Т.В. «Экологическое образование учащихся в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220">
        <w:rPr>
          <w:rFonts w:ascii="Times New Roman" w:hAnsi="Times New Roman" w:cs="Times New Roman"/>
          <w:sz w:val="28"/>
          <w:szCs w:val="28"/>
        </w:rPr>
        <w:t>геогра</w:t>
      </w:r>
      <w:r>
        <w:rPr>
          <w:rFonts w:ascii="Times New Roman" w:hAnsi="Times New Roman" w:cs="Times New Roman"/>
          <w:sz w:val="28"/>
          <w:szCs w:val="28"/>
        </w:rPr>
        <w:t xml:space="preserve">фии. Москва, «Просвещение», 2020, 145 с. </w:t>
      </w:r>
    </w:p>
    <w:sectPr w:rsidR="00493220" w:rsidRPr="0049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1"/>
    <w:rsid w:val="000A1D46"/>
    <w:rsid w:val="004605AE"/>
    <w:rsid w:val="00493220"/>
    <w:rsid w:val="004C2B99"/>
    <w:rsid w:val="00743873"/>
    <w:rsid w:val="00821CB3"/>
    <w:rsid w:val="009204C1"/>
    <w:rsid w:val="00B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BE65"/>
  <w15:chartTrackingRefBased/>
  <w15:docId w15:val="{4DE1B13D-0C20-4CDF-AA99-0129250F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Нати</cp:lastModifiedBy>
  <cp:revision>4</cp:revision>
  <dcterms:created xsi:type="dcterms:W3CDTF">2025-02-17T14:40:00Z</dcterms:created>
  <dcterms:modified xsi:type="dcterms:W3CDTF">2025-07-30T10:34:00Z</dcterms:modified>
</cp:coreProperties>
</file>