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B0433" w14:textId="77777777" w:rsidR="00BC5242" w:rsidRPr="00BC5242" w:rsidRDefault="00BC5242" w:rsidP="002671AE">
      <w:pPr>
        <w:jc w:val="center"/>
      </w:pPr>
      <w:r w:rsidRPr="00BC5242">
        <w:rPr>
          <w:b/>
          <w:bCs/>
          <w:i/>
          <w:iCs/>
          <w:color w:val="000000"/>
        </w:rPr>
        <w:t>Министерство науки и высшего образования Российской Федерации</w:t>
      </w:r>
    </w:p>
    <w:p w14:paraId="4E6D120F" w14:textId="77777777" w:rsidR="00BC5242" w:rsidRPr="00BC5242" w:rsidRDefault="00BC5242" w:rsidP="00BC5242">
      <w:pPr>
        <w:jc w:val="center"/>
      </w:pPr>
      <w:r w:rsidRPr="00BC5242">
        <w:rPr>
          <w:b/>
          <w:bCs/>
          <w:i/>
          <w:iCs/>
          <w:color w:val="000000"/>
        </w:rPr>
        <w:t>Федеральное государственное бюджетное образовательное учреждение</w:t>
      </w:r>
    </w:p>
    <w:p w14:paraId="495ABB1D" w14:textId="77777777" w:rsidR="00BC5242" w:rsidRPr="00BC5242" w:rsidRDefault="00BC5242" w:rsidP="00BC5242">
      <w:pPr>
        <w:jc w:val="center"/>
      </w:pPr>
      <w:r w:rsidRPr="00BC5242">
        <w:rPr>
          <w:b/>
          <w:bCs/>
          <w:i/>
          <w:iCs/>
          <w:color w:val="000000"/>
        </w:rPr>
        <w:t>высшего образования</w:t>
      </w:r>
    </w:p>
    <w:p w14:paraId="38C9366E" w14:textId="77777777" w:rsidR="00BC5242" w:rsidRPr="00BC5242" w:rsidRDefault="00BC5242" w:rsidP="00BC5242">
      <w:pPr>
        <w:jc w:val="center"/>
      </w:pPr>
      <w:r w:rsidRPr="00BC5242">
        <w:rPr>
          <w:b/>
          <w:bCs/>
          <w:i/>
          <w:iCs/>
          <w:color w:val="000000"/>
        </w:rPr>
        <w:t>«ИНГУШСКИЙ ГОСУДАРСТВЕННЫЙ УНИВЕРСИТЕТ»</w:t>
      </w:r>
    </w:p>
    <w:p w14:paraId="1A39ED35" w14:textId="77777777" w:rsidR="00BC5242" w:rsidRPr="00BC5242" w:rsidRDefault="00BC5242" w:rsidP="00BC5242"/>
    <w:p w14:paraId="3B4DDC87" w14:textId="473FDF70" w:rsidR="00BC5242" w:rsidRPr="00BC5242" w:rsidRDefault="00BC5242" w:rsidP="00BC5242">
      <w:r w:rsidRPr="00BC5242">
        <w:rPr>
          <w:color w:val="000000"/>
        </w:rPr>
        <w:t>Факультет /институт __Экономика и управление____________________________</w:t>
      </w:r>
    </w:p>
    <w:p w14:paraId="3511EB74" w14:textId="77777777" w:rsidR="00BC5242" w:rsidRPr="00BC5242" w:rsidRDefault="00BC5242" w:rsidP="00BC5242">
      <w:proofErr w:type="spellStart"/>
      <w:r w:rsidRPr="00BC5242">
        <w:rPr>
          <w:color w:val="000000"/>
        </w:rPr>
        <w:t>Кафедра___Цифровая</w:t>
      </w:r>
      <w:proofErr w:type="spellEnd"/>
      <w:r w:rsidRPr="00BC5242">
        <w:rPr>
          <w:color w:val="000000"/>
        </w:rPr>
        <w:t xml:space="preserve"> и отраслевая экономика______________________________</w:t>
      </w:r>
    </w:p>
    <w:p w14:paraId="0B8294C4" w14:textId="77777777" w:rsidR="00BC5242" w:rsidRPr="00BC5242" w:rsidRDefault="00BC5242" w:rsidP="00BC5242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BC5242" w:rsidRPr="00BC5242" w14:paraId="07F159AD" w14:textId="77777777" w:rsidTr="00BC524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1CB97" w14:textId="77777777" w:rsidR="00BC5242" w:rsidRPr="00BC5242" w:rsidRDefault="00BC5242" w:rsidP="00BC5242">
            <w:pPr>
              <w:jc w:val="center"/>
            </w:pPr>
            <w:r w:rsidRPr="00BC5242">
              <w:rPr>
                <w:color w:val="000000"/>
                <w:sz w:val="28"/>
                <w:szCs w:val="28"/>
              </w:rPr>
              <w:t>ОТЧЕТ</w:t>
            </w:r>
          </w:p>
          <w:p w14:paraId="133C3607" w14:textId="77777777" w:rsidR="00BC5242" w:rsidRPr="00BC5242" w:rsidRDefault="00BC5242" w:rsidP="00BC5242"/>
        </w:tc>
      </w:tr>
      <w:tr w:rsidR="00BC5242" w:rsidRPr="00BC5242" w14:paraId="3E16830F" w14:textId="77777777" w:rsidTr="00BC524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9FEFD" w14:textId="77777777" w:rsidR="00BC5242" w:rsidRPr="00BC5242" w:rsidRDefault="00BC5242" w:rsidP="00BC5242">
            <w:pPr>
              <w:jc w:val="both"/>
            </w:pPr>
            <w:proofErr w:type="gramStart"/>
            <w:r w:rsidRPr="00BC5242">
              <w:rPr>
                <w:color w:val="000000"/>
              </w:rPr>
              <w:t xml:space="preserve">по  </w:t>
            </w:r>
            <w:r w:rsidRPr="00BC5242">
              <w:rPr>
                <w:color w:val="000000"/>
                <w:sz w:val="28"/>
                <w:szCs w:val="28"/>
              </w:rPr>
              <w:t>_</w:t>
            </w:r>
            <w:proofErr w:type="gramEnd"/>
            <w:r w:rsidRPr="00BC5242">
              <w:rPr>
                <w:color w:val="000000"/>
                <w:sz w:val="28"/>
                <w:szCs w:val="28"/>
              </w:rPr>
              <w:t>_________________</w:t>
            </w:r>
          </w:p>
          <w:p w14:paraId="07881225" w14:textId="77777777" w:rsidR="00BC5242" w:rsidRPr="00BC5242" w:rsidRDefault="00BC5242" w:rsidP="00BC5242">
            <w:pPr>
              <w:jc w:val="both"/>
            </w:pPr>
            <w:r w:rsidRPr="00BC5242">
              <w:rPr>
                <w:color w:val="000000"/>
                <w:sz w:val="16"/>
                <w:szCs w:val="16"/>
              </w:rPr>
              <w:t>                                                                                                  </w:t>
            </w:r>
            <w:r w:rsidRPr="00BC5242">
              <w:rPr>
                <w:i/>
                <w:iCs/>
                <w:color w:val="000000"/>
                <w:sz w:val="18"/>
                <w:szCs w:val="18"/>
              </w:rPr>
              <w:t> (указать вид практики)</w:t>
            </w:r>
          </w:p>
          <w:p w14:paraId="0A2CCDF1" w14:textId="77777777" w:rsidR="00BC5242" w:rsidRPr="00BC5242" w:rsidRDefault="00BC5242" w:rsidP="00BC5242">
            <w:pPr>
              <w:jc w:val="both"/>
            </w:pPr>
            <w:r w:rsidRPr="00BC5242">
              <w:rPr>
                <w:i/>
                <w:iCs/>
                <w:color w:val="000000"/>
                <w:sz w:val="28"/>
                <w:szCs w:val="28"/>
              </w:rPr>
              <w:t>_________________________ __________________ </w:t>
            </w:r>
          </w:p>
          <w:p w14:paraId="73E54860" w14:textId="77777777" w:rsidR="00BC5242" w:rsidRPr="00BC5242" w:rsidRDefault="00BC5242" w:rsidP="00BC5242">
            <w:pPr>
              <w:jc w:val="both"/>
            </w:pPr>
            <w:r w:rsidRPr="00BC5242">
              <w:rPr>
                <w:i/>
                <w:iCs/>
                <w:color w:val="000000"/>
                <w:sz w:val="18"/>
                <w:szCs w:val="18"/>
              </w:rPr>
              <w:t>                                                                                          (указать тип практики)</w:t>
            </w:r>
          </w:p>
        </w:tc>
      </w:tr>
      <w:tr w:rsidR="00BC5242" w:rsidRPr="00BC5242" w14:paraId="59DC0D4B" w14:textId="77777777" w:rsidTr="00BC524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EBDC8" w14:textId="77777777" w:rsidR="00BC5242" w:rsidRPr="00BC5242" w:rsidRDefault="00BC5242" w:rsidP="00BC5242">
            <w:pPr>
              <w:jc w:val="both"/>
            </w:pPr>
            <w:r w:rsidRPr="00BC5242">
              <w:rPr>
                <w:color w:val="000000"/>
              </w:rPr>
              <w:t>Направление подготовки (специальность):</w:t>
            </w:r>
            <w:r w:rsidRPr="00BC5242">
              <w:rPr>
                <w:i/>
                <w:iCs/>
                <w:color w:val="000000"/>
                <w:sz w:val="18"/>
                <w:szCs w:val="18"/>
              </w:rPr>
              <w:t xml:space="preserve"> _______</w:t>
            </w:r>
            <w:r w:rsidRPr="00BC5242">
              <w:rPr>
                <w:color w:val="000000"/>
                <w:sz w:val="28"/>
                <w:szCs w:val="28"/>
              </w:rPr>
              <w:t xml:space="preserve"> </w:t>
            </w:r>
            <w:r w:rsidRPr="00BC5242">
              <w:rPr>
                <w:color w:val="000000"/>
              </w:rPr>
              <w:t>38.03.01 Экономика</w:t>
            </w:r>
            <w:r w:rsidRPr="00BC5242">
              <w:rPr>
                <w:color w:val="000000"/>
                <w:sz w:val="28"/>
                <w:szCs w:val="28"/>
              </w:rPr>
              <w:t> </w:t>
            </w:r>
          </w:p>
          <w:p w14:paraId="4AB34147" w14:textId="77777777" w:rsidR="00BC5242" w:rsidRPr="00BC5242" w:rsidRDefault="00BC5242" w:rsidP="00BC5242">
            <w:pPr>
              <w:jc w:val="both"/>
            </w:pPr>
            <w:r w:rsidRPr="00BC5242">
              <w:rPr>
                <w:i/>
                <w:iCs/>
                <w:color w:val="000000"/>
                <w:sz w:val="18"/>
                <w:szCs w:val="18"/>
              </w:rPr>
              <w:t>                                                                                                (код и наименование направления подготовки/специальности)</w:t>
            </w:r>
          </w:p>
        </w:tc>
      </w:tr>
      <w:tr w:rsidR="00BC5242" w:rsidRPr="00BC5242" w14:paraId="34D3D5F2" w14:textId="77777777" w:rsidTr="00BC524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6ED01" w14:textId="77777777" w:rsidR="00BC5242" w:rsidRPr="00BC5242" w:rsidRDefault="00BC5242" w:rsidP="00BC5242">
            <w:pPr>
              <w:jc w:val="both"/>
            </w:pPr>
            <w:r w:rsidRPr="00BC5242">
              <w:rPr>
                <w:color w:val="000000"/>
              </w:rPr>
              <w:t>Профильная организация: _______________________________________________________________ </w:t>
            </w:r>
          </w:p>
          <w:p w14:paraId="40EF3BBF" w14:textId="77777777" w:rsidR="00BC5242" w:rsidRPr="00BC5242" w:rsidRDefault="00BC5242" w:rsidP="00BC5242">
            <w:pPr>
              <w:jc w:val="both"/>
            </w:pPr>
            <w:r w:rsidRPr="00BC5242">
              <w:rPr>
                <w:i/>
                <w:iCs/>
                <w:color w:val="000000"/>
                <w:sz w:val="18"/>
                <w:szCs w:val="18"/>
              </w:rPr>
              <w:t>                                                                                        (полное</w:t>
            </w:r>
            <w:r w:rsidRPr="00BC5242">
              <w:rPr>
                <w:color w:val="000000"/>
                <w:sz w:val="15"/>
                <w:szCs w:val="15"/>
              </w:rPr>
              <w:t xml:space="preserve"> </w:t>
            </w:r>
            <w:r w:rsidRPr="00BC5242">
              <w:rPr>
                <w:i/>
                <w:iCs/>
                <w:color w:val="000000"/>
                <w:sz w:val="18"/>
                <w:szCs w:val="18"/>
              </w:rPr>
              <w:t>наименование</w:t>
            </w:r>
            <w:r w:rsidRPr="00BC5242">
              <w:rPr>
                <w:color w:val="000000"/>
                <w:sz w:val="15"/>
                <w:szCs w:val="15"/>
              </w:rPr>
              <w:t xml:space="preserve"> </w:t>
            </w:r>
            <w:r w:rsidRPr="00BC5242">
              <w:rPr>
                <w:i/>
                <w:iCs/>
                <w:color w:val="000000"/>
                <w:sz w:val="18"/>
                <w:szCs w:val="18"/>
              </w:rPr>
              <w:t>профильной организации)</w:t>
            </w:r>
          </w:p>
        </w:tc>
      </w:tr>
      <w:tr w:rsidR="00BC5242" w:rsidRPr="00BC5242" w14:paraId="0CD1C718" w14:textId="77777777" w:rsidTr="00BC524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36A4C" w14:textId="77777777" w:rsidR="00BC5242" w:rsidRPr="00BC5242" w:rsidRDefault="00BC5242" w:rsidP="00BC5242"/>
        </w:tc>
      </w:tr>
    </w:tbl>
    <w:p w14:paraId="66CFA342" w14:textId="77777777" w:rsidR="00BC5242" w:rsidRPr="00BC5242" w:rsidRDefault="00BC5242" w:rsidP="00BC5242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8"/>
        <w:gridCol w:w="2146"/>
        <w:gridCol w:w="3110"/>
      </w:tblGrid>
      <w:tr w:rsidR="00BC5242" w:rsidRPr="00BC5242" w14:paraId="359D4790" w14:textId="77777777" w:rsidTr="00BC524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6F604" w14:textId="77777777" w:rsidR="00BC5242" w:rsidRPr="00BC5242" w:rsidRDefault="00BC5242" w:rsidP="00BC5242">
            <w:pPr>
              <w:jc w:val="both"/>
            </w:pPr>
            <w:proofErr w:type="spellStart"/>
            <w:r w:rsidRPr="00BC5242">
              <w:rPr>
                <w:color w:val="000000"/>
              </w:rPr>
              <w:t>Выполнил</w:t>
            </w:r>
            <w:proofErr w:type="spellEnd"/>
            <w:r w:rsidRPr="00BC5242">
              <w:rPr>
                <w:color w:val="000000"/>
              </w:rPr>
              <w:t>:</w:t>
            </w:r>
          </w:p>
          <w:p w14:paraId="7408C587" w14:textId="77777777" w:rsidR="00BC5242" w:rsidRPr="00BC5242" w:rsidRDefault="00BC5242" w:rsidP="00BC5242">
            <w:pPr>
              <w:jc w:val="both"/>
            </w:pPr>
            <w:proofErr w:type="spellStart"/>
            <w:r w:rsidRPr="00BC5242">
              <w:rPr>
                <w:color w:val="000000"/>
              </w:rPr>
              <w:t>Студент</w:t>
            </w:r>
            <w:proofErr w:type="spell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EB03A" w14:textId="77777777" w:rsidR="00BC5242" w:rsidRPr="00BC5242" w:rsidRDefault="00BC5242" w:rsidP="00BC5242"/>
          <w:p w14:paraId="700B4F00" w14:textId="77777777" w:rsidR="00BC5242" w:rsidRPr="00BC5242" w:rsidRDefault="00BC5242" w:rsidP="00BC5242">
            <w:pPr>
              <w:jc w:val="both"/>
            </w:pPr>
            <w:r w:rsidRPr="00BC5242">
              <w:rPr>
                <w:color w:val="000000"/>
              </w:rPr>
              <w:t>_______________</w:t>
            </w:r>
          </w:p>
          <w:p w14:paraId="7CE29A19" w14:textId="77777777" w:rsidR="00BC5242" w:rsidRPr="00BC5242" w:rsidRDefault="00BC5242" w:rsidP="00BC5242">
            <w:pPr>
              <w:jc w:val="both"/>
            </w:pPr>
            <w:r w:rsidRPr="00BC5242">
              <w:rPr>
                <w:i/>
                <w:iCs/>
                <w:color w:val="000000"/>
                <w:sz w:val="18"/>
                <w:szCs w:val="18"/>
              </w:rPr>
              <w:t> (</w:t>
            </w:r>
            <w:proofErr w:type="spellStart"/>
            <w:r w:rsidRPr="00BC5242">
              <w:rPr>
                <w:i/>
                <w:iCs/>
                <w:color w:val="000000"/>
                <w:sz w:val="18"/>
                <w:szCs w:val="18"/>
              </w:rPr>
              <w:t>подпись</w:t>
            </w:r>
            <w:proofErr w:type="spellEnd"/>
            <w:r w:rsidRPr="00BC5242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5242">
              <w:rPr>
                <w:i/>
                <w:iCs/>
                <w:color w:val="000000"/>
                <w:sz w:val="18"/>
                <w:szCs w:val="18"/>
              </w:rPr>
              <w:t>практиканта</w:t>
            </w:r>
            <w:proofErr w:type="spellEnd"/>
            <w:r w:rsidRPr="00BC5242">
              <w:rPr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EAEE4" w14:textId="77777777" w:rsidR="00BC5242" w:rsidRPr="00BC5242" w:rsidRDefault="00BC5242" w:rsidP="00BC5242"/>
          <w:p w14:paraId="2BC81368" w14:textId="77777777" w:rsidR="00BC5242" w:rsidRPr="00BC5242" w:rsidRDefault="00BC5242" w:rsidP="00BC5242">
            <w:pPr>
              <w:jc w:val="both"/>
            </w:pPr>
            <w:r w:rsidRPr="00BC5242">
              <w:rPr>
                <w:i/>
                <w:iCs/>
                <w:color w:val="000000"/>
                <w:sz w:val="18"/>
                <w:szCs w:val="18"/>
              </w:rPr>
              <w:t>         </w:t>
            </w:r>
          </w:p>
        </w:tc>
      </w:tr>
      <w:tr w:rsidR="00BC5242" w:rsidRPr="00BC5242" w14:paraId="41D31C8F" w14:textId="77777777" w:rsidTr="00BC524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F1D6D" w14:textId="77777777" w:rsidR="00BC5242" w:rsidRPr="00BC5242" w:rsidRDefault="00BC5242" w:rsidP="00BC5242">
            <w:r w:rsidRPr="00BC5242">
              <w:rPr>
                <w:color w:val="000000"/>
              </w:rPr>
              <w:t>Руководитель практики </w:t>
            </w:r>
          </w:p>
          <w:p w14:paraId="3DA8CEB1" w14:textId="77777777" w:rsidR="00BC5242" w:rsidRPr="00BC5242" w:rsidRDefault="00BC5242" w:rsidP="00BC5242">
            <w:r w:rsidRPr="00BC5242">
              <w:rPr>
                <w:color w:val="000000"/>
              </w:rPr>
              <w:t>от профильной организации</w:t>
            </w:r>
          </w:p>
          <w:p w14:paraId="100E2BF4" w14:textId="77777777" w:rsidR="00BC5242" w:rsidRPr="00BC5242" w:rsidRDefault="00BC5242" w:rsidP="00BC5242">
            <w:r w:rsidRPr="00BC5242">
              <w:rPr>
                <w:color w:val="000000"/>
              </w:rPr>
              <w:t>____________________</w:t>
            </w:r>
          </w:p>
          <w:p w14:paraId="0AB8E658" w14:textId="77777777" w:rsidR="00BC5242" w:rsidRPr="00BC5242" w:rsidRDefault="00BC5242" w:rsidP="00BC5242">
            <w:r w:rsidRPr="00BC5242">
              <w:rPr>
                <w:i/>
                <w:iCs/>
                <w:color w:val="000000"/>
                <w:sz w:val="18"/>
                <w:szCs w:val="18"/>
              </w:rPr>
              <w:t>                  (</w:t>
            </w:r>
            <w:proofErr w:type="spellStart"/>
            <w:r w:rsidRPr="00BC5242">
              <w:rPr>
                <w:i/>
                <w:iCs/>
                <w:color w:val="000000"/>
                <w:sz w:val="18"/>
                <w:szCs w:val="18"/>
              </w:rPr>
              <w:t>должность</w:t>
            </w:r>
            <w:proofErr w:type="spellEnd"/>
            <w:r w:rsidRPr="00BC5242">
              <w:rPr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96202" w14:textId="77777777" w:rsidR="00BC5242" w:rsidRPr="00BC5242" w:rsidRDefault="00BC5242" w:rsidP="00BC5242">
            <w:pPr>
              <w:spacing w:after="240"/>
            </w:pPr>
            <w:r w:rsidRPr="00BC5242">
              <w:br/>
            </w:r>
          </w:p>
          <w:p w14:paraId="4FE1CEBA" w14:textId="77777777" w:rsidR="00BC5242" w:rsidRPr="00BC5242" w:rsidRDefault="00BC5242" w:rsidP="00BC5242">
            <w:pPr>
              <w:jc w:val="both"/>
            </w:pPr>
            <w:r w:rsidRPr="00BC5242">
              <w:rPr>
                <w:color w:val="000000"/>
              </w:rPr>
              <w:t>_______________</w:t>
            </w:r>
          </w:p>
          <w:p w14:paraId="24C493E8" w14:textId="77777777" w:rsidR="00BC5242" w:rsidRPr="00BC5242" w:rsidRDefault="00BC5242" w:rsidP="00BC5242">
            <w:pPr>
              <w:jc w:val="both"/>
            </w:pPr>
            <w:r w:rsidRPr="00BC5242">
              <w:rPr>
                <w:i/>
                <w:iCs/>
                <w:color w:val="000000"/>
                <w:sz w:val="18"/>
                <w:szCs w:val="18"/>
              </w:rPr>
              <w:t>             (</w:t>
            </w:r>
            <w:proofErr w:type="spellStart"/>
            <w:r w:rsidRPr="00BC5242">
              <w:rPr>
                <w:i/>
                <w:iCs/>
                <w:color w:val="000000"/>
                <w:sz w:val="18"/>
                <w:szCs w:val="18"/>
              </w:rPr>
              <w:t>подпись</w:t>
            </w:r>
            <w:proofErr w:type="spellEnd"/>
            <w:r w:rsidRPr="00BC5242">
              <w:rPr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AF90F" w14:textId="77777777" w:rsidR="00BC5242" w:rsidRPr="00BC5242" w:rsidRDefault="00BC5242" w:rsidP="00BC5242">
            <w:pPr>
              <w:spacing w:after="240"/>
            </w:pPr>
            <w:r w:rsidRPr="00BC5242">
              <w:br/>
            </w:r>
          </w:p>
          <w:p w14:paraId="36E17CC2" w14:textId="77777777" w:rsidR="00BC5242" w:rsidRPr="00BC5242" w:rsidRDefault="00BC5242" w:rsidP="00BC5242">
            <w:pPr>
              <w:jc w:val="both"/>
            </w:pPr>
            <w:r w:rsidRPr="00BC5242">
              <w:rPr>
                <w:i/>
                <w:iCs/>
                <w:color w:val="000000"/>
              </w:rPr>
              <w:t>            _____________</w:t>
            </w:r>
          </w:p>
          <w:p w14:paraId="037BDCD2" w14:textId="77777777" w:rsidR="00BC5242" w:rsidRPr="00BC5242" w:rsidRDefault="00BC5242" w:rsidP="00BC5242">
            <w:pPr>
              <w:jc w:val="both"/>
            </w:pPr>
            <w:r w:rsidRPr="00BC5242">
              <w:rPr>
                <w:i/>
                <w:iCs/>
                <w:color w:val="000000"/>
                <w:sz w:val="16"/>
                <w:szCs w:val="16"/>
              </w:rPr>
              <w:t>                    (</w:t>
            </w:r>
            <w:proofErr w:type="spellStart"/>
            <w:r w:rsidRPr="00BC5242">
              <w:rPr>
                <w:i/>
                <w:iCs/>
                <w:color w:val="000000"/>
                <w:sz w:val="16"/>
                <w:szCs w:val="16"/>
              </w:rPr>
              <w:t>инициалы</w:t>
            </w:r>
            <w:proofErr w:type="spellEnd"/>
            <w:r w:rsidRPr="00BC5242">
              <w:rPr>
                <w:i/>
                <w:i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C5242">
              <w:rPr>
                <w:i/>
                <w:iCs/>
                <w:color w:val="000000"/>
                <w:sz w:val="16"/>
                <w:szCs w:val="16"/>
              </w:rPr>
              <w:t>фамилия</w:t>
            </w:r>
            <w:proofErr w:type="spellEnd"/>
            <w:r w:rsidRPr="00BC5242">
              <w:rPr>
                <w:i/>
                <w:iCs/>
                <w:color w:val="000000"/>
                <w:sz w:val="16"/>
                <w:szCs w:val="16"/>
              </w:rPr>
              <w:t>)</w:t>
            </w:r>
          </w:p>
        </w:tc>
      </w:tr>
      <w:tr w:rsidR="00BC5242" w:rsidRPr="00BC5242" w14:paraId="4100367E" w14:textId="77777777" w:rsidTr="00BC524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B8399" w14:textId="77777777" w:rsidR="00BC5242" w:rsidRPr="00BC5242" w:rsidRDefault="00BC5242" w:rsidP="00BC5242">
            <w:r w:rsidRPr="00BC5242">
              <w:rPr>
                <w:color w:val="000000"/>
              </w:rPr>
              <w:t>Руководитель практики</w:t>
            </w:r>
            <w:r w:rsidRPr="00BC5242">
              <w:rPr>
                <w:color w:val="000000"/>
              </w:rPr>
              <w:br/>
              <w:t>от кафедры</w:t>
            </w:r>
          </w:p>
          <w:p w14:paraId="7DF462C3" w14:textId="77777777" w:rsidR="00BC5242" w:rsidRPr="00BC5242" w:rsidRDefault="00BC5242" w:rsidP="00BC5242">
            <w:r w:rsidRPr="00BC5242">
              <w:rPr>
                <w:color w:val="000000"/>
              </w:rPr>
              <w:t>____________________</w:t>
            </w:r>
          </w:p>
          <w:p w14:paraId="237DDF68" w14:textId="77777777" w:rsidR="00BC5242" w:rsidRPr="00BC5242" w:rsidRDefault="00BC5242" w:rsidP="00BC5242">
            <w:r w:rsidRPr="00BC5242">
              <w:rPr>
                <w:i/>
                <w:iCs/>
                <w:color w:val="000000"/>
                <w:sz w:val="18"/>
                <w:szCs w:val="18"/>
              </w:rPr>
              <w:t>                 (должность)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06955" w14:textId="77777777" w:rsidR="00BC5242" w:rsidRPr="00BC5242" w:rsidRDefault="00BC5242" w:rsidP="00BC5242">
            <w:pPr>
              <w:spacing w:after="240"/>
            </w:pPr>
          </w:p>
          <w:p w14:paraId="58059F78" w14:textId="77777777" w:rsidR="00BC5242" w:rsidRPr="00BC5242" w:rsidRDefault="00BC5242" w:rsidP="00BC5242">
            <w:pPr>
              <w:jc w:val="both"/>
            </w:pPr>
            <w:r w:rsidRPr="00BC5242">
              <w:rPr>
                <w:color w:val="000000"/>
              </w:rPr>
              <w:t>_______________</w:t>
            </w:r>
          </w:p>
          <w:p w14:paraId="6AC3A445" w14:textId="77777777" w:rsidR="00BC5242" w:rsidRPr="00BC5242" w:rsidRDefault="00BC5242" w:rsidP="00BC5242">
            <w:pPr>
              <w:jc w:val="both"/>
            </w:pPr>
            <w:r w:rsidRPr="00BC5242">
              <w:rPr>
                <w:i/>
                <w:iCs/>
                <w:color w:val="000000"/>
                <w:sz w:val="18"/>
                <w:szCs w:val="18"/>
              </w:rPr>
              <w:t>             (</w:t>
            </w:r>
            <w:proofErr w:type="spellStart"/>
            <w:r w:rsidRPr="00BC5242">
              <w:rPr>
                <w:i/>
                <w:iCs/>
                <w:color w:val="000000"/>
                <w:sz w:val="18"/>
                <w:szCs w:val="18"/>
              </w:rPr>
              <w:t>подпись</w:t>
            </w:r>
            <w:proofErr w:type="spellEnd"/>
            <w:r w:rsidRPr="00BC5242">
              <w:rPr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1D78F" w14:textId="77777777" w:rsidR="00BC5242" w:rsidRPr="00BC5242" w:rsidRDefault="00BC5242" w:rsidP="00BC5242">
            <w:pPr>
              <w:spacing w:after="240"/>
            </w:pPr>
          </w:p>
          <w:p w14:paraId="063789C1" w14:textId="77777777" w:rsidR="00BC5242" w:rsidRPr="00BC5242" w:rsidRDefault="00BC5242" w:rsidP="00BC5242">
            <w:pPr>
              <w:jc w:val="both"/>
            </w:pPr>
            <w:r w:rsidRPr="00BC5242">
              <w:rPr>
                <w:i/>
                <w:iCs/>
                <w:color w:val="000000"/>
              </w:rPr>
              <w:t>                __________</w:t>
            </w:r>
          </w:p>
          <w:p w14:paraId="1BAC6DE2" w14:textId="77777777" w:rsidR="00BC5242" w:rsidRPr="00BC5242" w:rsidRDefault="00BC5242" w:rsidP="00BC5242">
            <w:pPr>
              <w:jc w:val="both"/>
            </w:pPr>
            <w:r w:rsidRPr="00BC5242">
              <w:rPr>
                <w:i/>
                <w:iCs/>
                <w:color w:val="000000"/>
                <w:sz w:val="16"/>
                <w:szCs w:val="16"/>
              </w:rPr>
              <w:t>                    (</w:t>
            </w:r>
            <w:proofErr w:type="spellStart"/>
            <w:r w:rsidRPr="00BC5242">
              <w:rPr>
                <w:i/>
                <w:iCs/>
                <w:color w:val="000000"/>
                <w:sz w:val="16"/>
                <w:szCs w:val="16"/>
              </w:rPr>
              <w:t>инициалы</w:t>
            </w:r>
            <w:proofErr w:type="spellEnd"/>
            <w:r w:rsidRPr="00BC5242">
              <w:rPr>
                <w:i/>
                <w:i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C5242">
              <w:rPr>
                <w:i/>
                <w:iCs/>
                <w:color w:val="000000"/>
                <w:sz w:val="16"/>
                <w:szCs w:val="16"/>
              </w:rPr>
              <w:t>фамилия</w:t>
            </w:r>
            <w:proofErr w:type="spellEnd"/>
            <w:r w:rsidRPr="00BC5242">
              <w:rPr>
                <w:i/>
                <w:iCs/>
                <w:color w:val="000000"/>
                <w:sz w:val="16"/>
                <w:szCs w:val="16"/>
              </w:rPr>
              <w:t>)</w:t>
            </w:r>
          </w:p>
        </w:tc>
      </w:tr>
      <w:tr w:rsidR="00BC5242" w:rsidRPr="00BC5242" w14:paraId="50D380BB" w14:textId="77777777" w:rsidTr="00BC524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74CE0" w14:textId="77777777" w:rsidR="00BC5242" w:rsidRPr="00BC5242" w:rsidRDefault="00BC5242" w:rsidP="00BC5242">
            <w:pPr>
              <w:jc w:val="both"/>
            </w:pPr>
            <w:proofErr w:type="spellStart"/>
            <w:r w:rsidRPr="00BC5242">
              <w:rPr>
                <w:color w:val="000000"/>
              </w:rPr>
              <w:t>Отчет</w:t>
            </w:r>
            <w:proofErr w:type="spellEnd"/>
            <w:r w:rsidRPr="00BC5242">
              <w:rPr>
                <w:color w:val="000000"/>
              </w:rPr>
              <w:t xml:space="preserve"> </w:t>
            </w:r>
            <w:proofErr w:type="spellStart"/>
            <w:r w:rsidRPr="00BC5242">
              <w:rPr>
                <w:color w:val="000000"/>
              </w:rPr>
              <w:t>защищен</w:t>
            </w:r>
            <w:proofErr w:type="spellEnd"/>
            <w:r w:rsidRPr="00BC5242">
              <w:rPr>
                <w:color w:val="000000"/>
              </w:rPr>
              <w:t xml:space="preserve"> с </w:t>
            </w:r>
            <w:proofErr w:type="spellStart"/>
            <w:r w:rsidRPr="00BC5242">
              <w:rPr>
                <w:color w:val="000000"/>
              </w:rPr>
              <w:t>оценкой</w:t>
            </w:r>
            <w:proofErr w:type="spellEnd"/>
          </w:p>
        </w:tc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D03B2" w14:textId="77777777" w:rsidR="00BC5242" w:rsidRPr="00BC5242" w:rsidRDefault="00BC5242" w:rsidP="00BC5242">
            <w:pPr>
              <w:jc w:val="both"/>
            </w:pPr>
            <w:r w:rsidRPr="00BC5242">
              <w:rPr>
                <w:color w:val="000000"/>
              </w:rPr>
              <w:t>__________________________________________</w:t>
            </w:r>
          </w:p>
        </w:tc>
      </w:tr>
      <w:tr w:rsidR="00BC5242" w:rsidRPr="00BC5242" w14:paraId="015AFE89" w14:textId="77777777" w:rsidTr="00BC524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E6132" w14:textId="77777777" w:rsidR="00BC5242" w:rsidRPr="00BC5242" w:rsidRDefault="00BC5242" w:rsidP="00BC5242"/>
          <w:p w14:paraId="25E39E25" w14:textId="77777777" w:rsidR="00BC5242" w:rsidRPr="00BC5242" w:rsidRDefault="00BC5242" w:rsidP="00BC5242">
            <w:pPr>
              <w:jc w:val="both"/>
            </w:pPr>
            <w:proofErr w:type="spellStart"/>
            <w:r w:rsidRPr="00BC5242">
              <w:rPr>
                <w:color w:val="000000"/>
              </w:rPr>
              <w:t>Дата</w:t>
            </w:r>
            <w:proofErr w:type="spellEnd"/>
            <w:r w:rsidRPr="00BC5242">
              <w:rPr>
                <w:color w:val="000000"/>
              </w:rPr>
              <w:t xml:space="preserve"> </w:t>
            </w:r>
            <w:proofErr w:type="spellStart"/>
            <w:r w:rsidRPr="00BC5242">
              <w:rPr>
                <w:color w:val="000000"/>
              </w:rPr>
              <w:t>защиты</w:t>
            </w:r>
            <w:proofErr w:type="spellEnd"/>
          </w:p>
          <w:p w14:paraId="2836C942" w14:textId="77777777" w:rsidR="00BC5242" w:rsidRPr="00BC5242" w:rsidRDefault="00BC5242" w:rsidP="00BC5242"/>
        </w:tc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3BE52" w14:textId="77777777" w:rsidR="00BC5242" w:rsidRPr="00BC5242" w:rsidRDefault="00BC5242" w:rsidP="00BC5242"/>
          <w:p w14:paraId="4E39255B" w14:textId="77777777" w:rsidR="00BC5242" w:rsidRPr="00BC5242" w:rsidRDefault="00BC5242" w:rsidP="00BC5242">
            <w:pPr>
              <w:jc w:val="both"/>
            </w:pPr>
            <w:r w:rsidRPr="00BC5242">
              <w:rPr>
                <w:color w:val="000000"/>
              </w:rPr>
              <w:t>«___»___________________ 20___ г.</w:t>
            </w:r>
          </w:p>
        </w:tc>
      </w:tr>
      <w:tr w:rsidR="00BC5242" w:rsidRPr="00BC5242" w14:paraId="5FDA3347" w14:textId="77777777" w:rsidTr="00BC524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38585" w14:textId="77777777" w:rsidR="00BC5242" w:rsidRPr="00BC5242" w:rsidRDefault="00BC5242" w:rsidP="00BC5242">
            <w:pPr>
              <w:jc w:val="both"/>
            </w:pPr>
            <w:proofErr w:type="spellStart"/>
            <w:r w:rsidRPr="00BC5242">
              <w:rPr>
                <w:color w:val="000000"/>
              </w:rPr>
              <w:t>Члены</w:t>
            </w:r>
            <w:proofErr w:type="spellEnd"/>
            <w:r w:rsidRPr="00BC5242">
              <w:rPr>
                <w:color w:val="000000"/>
              </w:rPr>
              <w:t xml:space="preserve"> </w:t>
            </w:r>
            <w:proofErr w:type="spellStart"/>
            <w:r w:rsidRPr="00BC5242">
              <w:rPr>
                <w:color w:val="000000"/>
              </w:rPr>
              <w:t>комиссии</w:t>
            </w:r>
            <w:proofErr w:type="spellEnd"/>
          </w:p>
          <w:p w14:paraId="2585F831" w14:textId="77777777" w:rsidR="00BC5242" w:rsidRPr="00BC5242" w:rsidRDefault="00BC5242" w:rsidP="00BC5242"/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F299C" w14:textId="77777777" w:rsidR="00BC5242" w:rsidRPr="00BC5242" w:rsidRDefault="00BC5242" w:rsidP="00BC5242">
            <w:pPr>
              <w:jc w:val="both"/>
            </w:pPr>
            <w:r w:rsidRPr="00BC5242">
              <w:rPr>
                <w:color w:val="000000"/>
              </w:rPr>
              <w:t>_______________</w:t>
            </w:r>
          </w:p>
          <w:p w14:paraId="523C1189" w14:textId="77777777" w:rsidR="00BC5242" w:rsidRPr="00BC5242" w:rsidRDefault="00BC5242" w:rsidP="00BC5242">
            <w:pPr>
              <w:jc w:val="both"/>
            </w:pPr>
            <w:r w:rsidRPr="00BC5242">
              <w:rPr>
                <w:i/>
                <w:iCs/>
                <w:color w:val="000000"/>
                <w:sz w:val="18"/>
                <w:szCs w:val="18"/>
              </w:rPr>
              <w:t>             (</w:t>
            </w:r>
            <w:proofErr w:type="spellStart"/>
            <w:r w:rsidRPr="00BC5242">
              <w:rPr>
                <w:i/>
                <w:iCs/>
                <w:color w:val="000000"/>
                <w:sz w:val="18"/>
                <w:szCs w:val="18"/>
              </w:rPr>
              <w:t>подпись</w:t>
            </w:r>
            <w:proofErr w:type="spellEnd"/>
            <w:r w:rsidRPr="00BC5242">
              <w:rPr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99E61" w14:textId="77777777" w:rsidR="00BC5242" w:rsidRPr="00BC5242" w:rsidRDefault="00BC5242" w:rsidP="00BC5242">
            <w:pPr>
              <w:jc w:val="both"/>
            </w:pPr>
            <w:r w:rsidRPr="00BC5242">
              <w:rPr>
                <w:color w:val="000000"/>
              </w:rPr>
              <w:t>________________________</w:t>
            </w:r>
          </w:p>
          <w:p w14:paraId="05BDDD29" w14:textId="77777777" w:rsidR="00BC5242" w:rsidRPr="00BC5242" w:rsidRDefault="00BC5242" w:rsidP="00BC5242">
            <w:pPr>
              <w:jc w:val="both"/>
            </w:pPr>
            <w:r w:rsidRPr="00BC5242">
              <w:rPr>
                <w:i/>
                <w:iCs/>
                <w:color w:val="000000"/>
                <w:sz w:val="16"/>
                <w:szCs w:val="16"/>
              </w:rPr>
              <w:t>                    (</w:t>
            </w:r>
            <w:proofErr w:type="spellStart"/>
            <w:r w:rsidRPr="00BC5242">
              <w:rPr>
                <w:i/>
                <w:iCs/>
                <w:color w:val="000000"/>
                <w:sz w:val="16"/>
                <w:szCs w:val="16"/>
              </w:rPr>
              <w:t>инициалы</w:t>
            </w:r>
            <w:proofErr w:type="spellEnd"/>
            <w:r w:rsidRPr="00BC5242">
              <w:rPr>
                <w:i/>
                <w:i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C5242">
              <w:rPr>
                <w:i/>
                <w:iCs/>
                <w:color w:val="000000"/>
                <w:sz w:val="16"/>
                <w:szCs w:val="16"/>
              </w:rPr>
              <w:t>фамилия</w:t>
            </w:r>
            <w:proofErr w:type="spellEnd"/>
            <w:r w:rsidRPr="00BC5242">
              <w:rPr>
                <w:i/>
                <w:iCs/>
                <w:color w:val="000000"/>
                <w:sz w:val="16"/>
                <w:szCs w:val="16"/>
              </w:rPr>
              <w:t>)</w:t>
            </w:r>
          </w:p>
        </w:tc>
      </w:tr>
      <w:tr w:rsidR="00BC5242" w:rsidRPr="00BC5242" w14:paraId="35F7DF70" w14:textId="77777777" w:rsidTr="00BC524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E0C46" w14:textId="77777777" w:rsidR="00BC5242" w:rsidRPr="00BC5242" w:rsidRDefault="00BC5242" w:rsidP="00BC5242"/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9BF55" w14:textId="77777777" w:rsidR="00BC5242" w:rsidRPr="00BC5242" w:rsidRDefault="00BC5242" w:rsidP="00BC5242">
            <w:pPr>
              <w:jc w:val="both"/>
            </w:pPr>
            <w:r w:rsidRPr="00BC5242">
              <w:rPr>
                <w:color w:val="000000"/>
              </w:rPr>
              <w:t>_______________</w:t>
            </w:r>
          </w:p>
          <w:p w14:paraId="290DFAEB" w14:textId="77777777" w:rsidR="00BC5242" w:rsidRPr="00BC5242" w:rsidRDefault="00BC5242" w:rsidP="00BC5242">
            <w:pPr>
              <w:jc w:val="both"/>
            </w:pPr>
            <w:r w:rsidRPr="00BC5242">
              <w:rPr>
                <w:i/>
                <w:iCs/>
                <w:color w:val="000000"/>
                <w:sz w:val="18"/>
                <w:szCs w:val="18"/>
              </w:rPr>
              <w:t>             (</w:t>
            </w:r>
            <w:proofErr w:type="spellStart"/>
            <w:r w:rsidRPr="00BC5242">
              <w:rPr>
                <w:i/>
                <w:iCs/>
                <w:color w:val="000000"/>
                <w:sz w:val="18"/>
                <w:szCs w:val="18"/>
              </w:rPr>
              <w:t>подпись</w:t>
            </w:r>
            <w:proofErr w:type="spellEnd"/>
            <w:r w:rsidRPr="00BC5242">
              <w:rPr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FD773" w14:textId="77777777" w:rsidR="00BC5242" w:rsidRPr="00BC5242" w:rsidRDefault="00BC5242" w:rsidP="00BC5242">
            <w:pPr>
              <w:jc w:val="both"/>
            </w:pPr>
            <w:r w:rsidRPr="00BC5242">
              <w:rPr>
                <w:color w:val="000000"/>
              </w:rPr>
              <w:t>________________________</w:t>
            </w:r>
          </w:p>
          <w:p w14:paraId="2FD91498" w14:textId="77777777" w:rsidR="00BC5242" w:rsidRPr="00BC5242" w:rsidRDefault="00BC5242" w:rsidP="00BC5242">
            <w:pPr>
              <w:jc w:val="both"/>
            </w:pPr>
            <w:r w:rsidRPr="00BC5242">
              <w:rPr>
                <w:i/>
                <w:iCs/>
                <w:color w:val="000000"/>
                <w:sz w:val="16"/>
                <w:szCs w:val="16"/>
              </w:rPr>
              <w:t>                      (</w:t>
            </w:r>
            <w:proofErr w:type="spellStart"/>
            <w:r w:rsidRPr="00BC5242">
              <w:rPr>
                <w:i/>
                <w:iCs/>
                <w:color w:val="000000"/>
                <w:sz w:val="16"/>
                <w:szCs w:val="16"/>
              </w:rPr>
              <w:t>инициалы</w:t>
            </w:r>
            <w:proofErr w:type="spellEnd"/>
            <w:r w:rsidRPr="00BC5242">
              <w:rPr>
                <w:i/>
                <w:i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C5242">
              <w:rPr>
                <w:i/>
                <w:iCs/>
                <w:color w:val="000000"/>
                <w:sz w:val="16"/>
                <w:szCs w:val="16"/>
              </w:rPr>
              <w:t>фамилия</w:t>
            </w:r>
            <w:proofErr w:type="spellEnd"/>
            <w:r w:rsidRPr="00BC5242">
              <w:rPr>
                <w:i/>
                <w:iCs/>
                <w:color w:val="000000"/>
                <w:sz w:val="16"/>
                <w:szCs w:val="16"/>
              </w:rPr>
              <w:t>)</w:t>
            </w:r>
          </w:p>
        </w:tc>
      </w:tr>
      <w:tr w:rsidR="00BC5242" w:rsidRPr="00BC5242" w14:paraId="6013C957" w14:textId="77777777" w:rsidTr="00BC524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3ABD3" w14:textId="77777777" w:rsidR="00BC5242" w:rsidRPr="00BC5242" w:rsidRDefault="00BC5242" w:rsidP="00BC5242"/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372DB" w14:textId="77777777" w:rsidR="00BC5242" w:rsidRPr="00BC5242" w:rsidRDefault="00BC5242" w:rsidP="00BC5242">
            <w:pPr>
              <w:jc w:val="both"/>
            </w:pPr>
            <w:r w:rsidRPr="00BC5242">
              <w:rPr>
                <w:color w:val="000000"/>
              </w:rPr>
              <w:t>________________</w:t>
            </w:r>
          </w:p>
          <w:p w14:paraId="16F9EDB1" w14:textId="77777777" w:rsidR="00BC5242" w:rsidRPr="00BC5242" w:rsidRDefault="00BC5242" w:rsidP="00BC5242">
            <w:pPr>
              <w:jc w:val="both"/>
            </w:pPr>
            <w:r w:rsidRPr="00BC5242">
              <w:rPr>
                <w:i/>
                <w:iCs/>
                <w:color w:val="000000"/>
                <w:sz w:val="18"/>
                <w:szCs w:val="18"/>
              </w:rPr>
              <w:t>                (</w:t>
            </w:r>
            <w:proofErr w:type="spellStart"/>
            <w:r w:rsidRPr="00BC5242">
              <w:rPr>
                <w:i/>
                <w:iCs/>
                <w:color w:val="000000"/>
                <w:sz w:val="18"/>
                <w:szCs w:val="18"/>
              </w:rPr>
              <w:t>подпись</w:t>
            </w:r>
            <w:proofErr w:type="spellEnd"/>
            <w:r w:rsidRPr="00BC5242">
              <w:rPr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04BC6" w14:textId="77777777" w:rsidR="00BC5242" w:rsidRPr="00BC5242" w:rsidRDefault="00BC5242" w:rsidP="00BC5242">
            <w:pPr>
              <w:jc w:val="both"/>
            </w:pPr>
            <w:r w:rsidRPr="00BC5242">
              <w:rPr>
                <w:color w:val="000000"/>
              </w:rPr>
              <w:t>________________________</w:t>
            </w:r>
          </w:p>
          <w:p w14:paraId="2B07AA0F" w14:textId="77777777" w:rsidR="00BC5242" w:rsidRPr="00BC5242" w:rsidRDefault="00BC5242" w:rsidP="00BC5242">
            <w:pPr>
              <w:jc w:val="both"/>
            </w:pPr>
            <w:r w:rsidRPr="00BC5242">
              <w:rPr>
                <w:i/>
                <w:iCs/>
                <w:color w:val="000000"/>
                <w:sz w:val="16"/>
                <w:szCs w:val="16"/>
              </w:rPr>
              <w:t>                      (</w:t>
            </w:r>
            <w:proofErr w:type="spellStart"/>
            <w:r w:rsidRPr="00BC5242">
              <w:rPr>
                <w:i/>
                <w:iCs/>
                <w:color w:val="000000"/>
                <w:sz w:val="16"/>
                <w:szCs w:val="16"/>
              </w:rPr>
              <w:t>инициалы</w:t>
            </w:r>
            <w:proofErr w:type="spellEnd"/>
            <w:r w:rsidRPr="00BC5242">
              <w:rPr>
                <w:i/>
                <w:iCs/>
                <w:color w:val="000000"/>
                <w:sz w:val="16"/>
                <w:szCs w:val="16"/>
              </w:rPr>
              <w:t>, фамилия)</w:t>
            </w:r>
          </w:p>
        </w:tc>
      </w:tr>
    </w:tbl>
    <w:p w14:paraId="72200687" w14:textId="77777777" w:rsidR="00BC5242" w:rsidRPr="00BC5242" w:rsidRDefault="00BC5242" w:rsidP="00BC5242">
      <w:pPr>
        <w:spacing w:after="240"/>
      </w:pPr>
      <w:r w:rsidRPr="00BC5242">
        <w:br/>
      </w:r>
    </w:p>
    <w:p w14:paraId="15E820B1" w14:textId="6E6C0EBF" w:rsidR="00304CF3" w:rsidRDefault="00BC5242" w:rsidP="00BC5242">
      <w:pPr>
        <w:jc w:val="both"/>
        <w:rPr>
          <w:b/>
          <w:bCs/>
          <w:color w:val="000000"/>
        </w:rPr>
        <w:sectPr w:rsidR="00304CF3" w:rsidSect="00304CF3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BC5242">
        <w:rPr>
          <w:b/>
          <w:bCs/>
          <w:color w:val="000000"/>
        </w:rPr>
        <w:t>                                                            </w:t>
      </w:r>
      <w:proofErr w:type="spellStart"/>
      <w:r w:rsidRPr="00BC5242">
        <w:rPr>
          <w:b/>
          <w:bCs/>
          <w:color w:val="000000"/>
        </w:rPr>
        <w:t>Магас</w:t>
      </w:r>
      <w:proofErr w:type="spellEnd"/>
      <w:r w:rsidRPr="00BC5242">
        <w:rPr>
          <w:b/>
          <w:bCs/>
          <w:color w:val="000000"/>
        </w:rPr>
        <w:t xml:space="preserve"> ,2025</w:t>
      </w:r>
    </w:p>
    <w:p w14:paraId="2CB71C60" w14:textId="5AA330E9" w:rsidR="00E44D20" w:rsidRDefault="000118CA" w:rsidP="000118CA">
      <w:pPr>
        <w:spacing w:line="360" w:lineRule="auto"/>
        <w:jc w:val="center"/>
        <w:rPr>
          <w:b/>
          <w:sz w:val="28"/>
          <w:szCs w:val="28"/>
        </w:rPr>
      </w:pPr>
      <w:r w:rsidRPr="00304CF3">
        <w:rPr>
          <w:b/>
          <w:sz w:val="28"/>
          <w:szCs w:val="28"/>
        </w:rPr>
        <w:lastRenderedPageBreak/>
        <w:t>СОДЕРЖАНИЕ</w:t>
      </w:r>
    </w:p>
    <w:sdt>
      <w:sdtPr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id w:val="1344274288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sdtEndPr>
      <w:sdtContent>
        <w:p w14:paraId="7AD91B9F" w14:textId="03B484EE" w:rsidR="00665CA0" w:rsidRDefault="00304CF3" w:rsidP="00665CA0">
          <w:pPr>
            <w:pStyle w:val="TOC1"/>
            <w:tabs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r>
            <w:rPr>
              <w:rFonts w:asciiTheme="majorHAnsi" w:eastAsiaTheme="majorEastAsia" w:hAnsiTheme="majorHAnsi" w:cstheme="majorBidi"/>
              <w:color w:val="2F5496" w:themeColor="accent1" w:themeShade="BF"/>
              <w:sz w:val="32"/>
              <w:szCs w:val="32"/>
              <w:lang w:eastAsia="ru-RU"/>
            </w:rPr>
            <w:fldChar w:fldCharType="begin"/>
          </w:r>
          <w:r>
            <w:instrText xml:space="preserve"> TOC \o "1-3" \h \z \u </w:instrText>
          </w:r>
          <w:r>
            <w:rPr>
              <w:rFonts w:asciiTheme="majorHAnsi" w:eastAsiaTheme="majorEastAsia" w:hAnsiTheme="majorHAnsi" w:cstheme="majorBidi"/>
              <w:color w:val="2F5496" w:themeColor="accent1" w:themeShade="BF"/>
              <w:sz w:val="32"/>
              <w:szCs w:val="32"/>
              <w:lang w:eastAsia="ru-RU"/>
            </w:rPr>
            <w:fldChar w:fldCharType="separate"/>
          </w:r>
          <w:hyperlink w:anchor="_Toc203313912" w:history="1">
            <w:r w:rsidR="00665CA0" w:rsidRPr="00C24D8F">
              <w:rPr>
                <w:rStyle w:val="Hyperlink"/>
                <w:b/>
                <w:noProof/>
              </w:rPr>
              <w:t>ВВЕДЕНИЕ</w:t>
            </w:r>
            <w:r w:rsidR="00665CA0">
              <w:rPr>
                <w:noProof/>
                <w:webHidden/>
              </w:rPr>
              <w:tab/>
            </w:r>
            <w:r w:rsidR="00665CA0">
              <w:rPr>
                <w:noProof/>
                <w:webHidden/>
              </w:rPr>
              <w:fldChar w:fldCharType="begin"/>
            </w:r>
            <w:r w:rsidR="00665CA0">
              <w:rPr>
                <w:noProof/>
                <w:webHidden/>
              </w:rPr>
              <w:instrText xml:space="preserve"> PAGEREF _Toc203313912 \h </w:instrText>
            </w:r>
            <w:r w:rsidR="00665CA0">
              <w:rPr>
                <w:noProof/>
                <w:webHidden/>
              </w:rPr>
            </w:r>
            <w:r w:rsidR="00665CA0">
              <w:rPr>
                <w:noProof/>
                <w:webHidden/>
              </w:rPr>
              <w:fldChar w:fldCharType="separate"/>
            </w:r>
            <w:r w:rsidR="00665CA0">
              <w:rPr>
                <w:noProof/>
                <w:webHidden/>
              </w:rPr>
              <w:t>4</w:t>
            </w:r>
            <w:r w:rsidR="00665CA0">
              <w:rPr>
                <w:noProof/>
                <w:webHidden/>
              </w:rPr>
              <w:fldChar w:fldCharType="end"/>
            </w:r>
          </w:hyperlink>
        </w:p>
        <w:p w14:paraId="4E27B37C" w14:textId="445D39C0" w:rsidR="00665CA0" w:rsidRDefault="00665CA0" w:rsidP="00665CA0">
          <w:pPr>
            <w:pStyle w:val="TOC1"/>
            <w:tabs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203313914" w:history="1">
            <w:r w:rsidRPr="00C24D8F">
              <w:rPr>
                <w:rStyle w:val="Hyperlink"/>
                <w:b/>
                <w:bCs/>
                <w:noProof/>
              </w:rPr>
              <w:t>1. ТРАНСФОРМАЦИЯ КАДРОВОЙ ПОЛИТИКИ В ЦИФРОВОЙ СРЕДЕ.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_Toc203313914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1D7463" w14:textId="2BE9D023" w:rsidR="00665CA0" w:rsidRPr="00665CA0" w:rsidRDefault="00665CA0" w:rsidP="00665CA0">
          <w:pPr>
            <w:pStyle w:val="TOC2"/>
            <w:tabs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203313915" w:history="1">
            <w:r w:rsidRPr="00665CA0">
              <w:rPr>
                <w:rStyle w:val="Hyperlink"/>
                <w:noProof/>
              </w:rPr>
              <w:t>1.1. Эволюция роли HR: от административной функции к стратегическому партнерству</w:t>
            </w:r>
            <w:r w:rsidRPr="00665CA0">
              <w:rPr>
                <w:noProof/>
                <w:webHidden/>
              </w:rPr>
              <w:tab/>
            </w:r>
            <w:r w:rsidRPr="00665CA0">
              <w:rPr>
                <w:noProof/>
                <w:webHidden/>
              </w:rPr>
              <w:fldChar w:fldCharType="begin"/>
            </w:r>
            <w:r w:rsidRPr="00665CA0">
              <w:rPr>
                <w:noProof/>
                <w:webHidden/>
              </w:rPr>
              <w:instrText xml:space="preserve"> PAGEREF _Toc203313915 \h </w:instrText>
            </w:r>
            <w:r w:rsidRPr="00665CA0">
              <w:rPr>
                <w:noProof/>
                <w:webHidden/>
              </w:rPr>
            </w:r>
            <w:r w:rsidRPr="00665CA0">
              <w:rPr>
                <w:noProof/>
                <w:webHidden/>
              </w:rPr>
              <w:fldChar w:fldCharType="separate"/>
            </w:r>
            <w:r w:rsidRPr="00665CA0">
              <w:rPr>
                <w:noProof/>
                <w:webHidden/>
              </w:rPr>
              <w:t>6</w:t>
            </w:r>
            <w:r w:rsidRPr="00665CA0">
              <w:rPr>
                <w:noProof/>
                <w:webHidden/>
              </w:rPr>
              <w:fldChar w:fldCharType="end"/>
            </w:r>
          </w:hyperlink>
        </w:p>
        <w:p w14:paraId="5906D9B9" w14:textId="6524D266" w:rsidR="00665CA0" w:rsidRPr="00665CA0" w:rsidRDefault="00665CA0" w:rsidP="00665CA0">
          <w:pPr>
            <w:pStyle w:val="TOC2"/>
            <w:tabs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203313916" w:history="1">
            <w:r w:rsidRPr="00665CA0">
              <w:rPr>
                <w:rStyle w:val="Hyperlink"/>
                <w:rFonts w:eastAsiaTheme="minorHAnsi"/>
                <w:noProof/>
              </w:rPr>
              <w:t>1.2. Влияние HR-Tech на ключевые кадровые процессы</w:t>
            </w:r>
            <w:r w:rsidRPr="00665CA0">
              <w:rPr>
                <w:rStyle w:val="Hyperlink"/>
                <w:rFonts w:eastAsiaTheme="minorHAnsi"/>
                <w:noProof/>
                <w:lang w:val="ru-RU"/>
              </w:rPr>
              <w:t>.</w:t>
            </w:r>
            <w:r w:rsidRPr="00665CA0">
              <w:rPr>
                <w:noProof/>
                <w:webHidden/>
              </w:rPr>
              <w:tab/>
            </w:r>
            <w:r w:rsidRPr="00665CA0">
              <w:rPr>
                <w:noProof/>
                <w:webHidden/>
              </w:rPr>
              <w:fldChar w:fldCharType="begin"/>
            </w:r>
            <w:r w:rsidRPr="00665CA0">
              <w:rPr>
                <w:noProof/>
                <w:webHidden/>
              </w:rPr>
              <w:instrText xml:space="preserve"> PAGEREF _Toc203313916 \h </w:instrText>
            </w:r>
            <w:r w:rsidRPr="00665CA0">
              <w:rPr>
                <w:noProof/>
                <w:webHidden/>
              </w:rPr>
            </w:r>
            <w:r w:rsidRPr="00665CA0">
              <w:rPr>
                <w:noProof/>
                <w:webHidden/>
              </w:rPr>
              <w:fldChar w:fldCharType="separate"/>
            </w:r>
            <w:r w:rsidRPr="00665CA0">
              <w:rPr>
                <w:noProof/>
                <w:webHidden/>
              </w:rPr>
              <w:t>7</w:t>
            </w:r>
            <w:r w:rsidRPr="00665CA0">
              <w:rPr>
                <w:noProof/>
                <w:webHidden/>
              </w:rPr>
              <w:fldChar w:fldCharType="end"/>
            </w:r>
          </w:hyperlink>
        </w:p>
        <w:p w14:paraId="76DB6D4A" w14:textId="6D0C6952" w:rsidR="00665CA0" w:rsidRPr="00665CA0" w:rsidRDefault="00665CA0" w:rsidP="00665CA0">
          <w:pPr>
            <w:pStyle w:val="TOC2"/>
            <w:tabs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203313917" w:history="1">
            <w:r w:rsidRPr="00665CA0">
              <w:rPr>
                <w:rStyle w:val="Hyperlink"/>
                <w:noProof/>
              </w:rPr>
              <w:t>1.3. Новые приоритеты кадровой политики: гибкость, развитие и удержание талантов</w:t>
            </w:r>
            <w:r w:rsidRPr="00665CA0">
              <w:rPr>
                <w:rStyle w:val="Hyperlink"/>
                <w:noProof/>
                <w:lang w:val="ru-RU"/>
              </w:rPr>
              <w:t>.</w:t>
            </w:r>
            <w:r w:rsidRPr="00665CA0">
              <w:rPr>
                <w:noProof/>
                <w:webHidden/>
              </w:rPr>
              <w:tab/>
            </w:r>
            <w:r w:rsidRPr="00665CA0">
              <w:rPr>
                <w:noProof/>
                <w:webHidden/>
              </w:rPr>
              <w:fldChar w:fldCharType="begin"/>
            </w:r>
            <w:r w:rsidRPr="00665CA0">
              <w:rPr>
                <w:noProof/>
                <w:webHidden/>
              </w:rPr>
              <w:instrText xml:space="preserve"> PAGEREF _Toc203313917 \h </w:instrText>
            </w:r>
            <w:r w:rsidRPr="00665CA0">
              <w:rPr>
                <w:noProof/>
                <w:webHidden/>
              </w:rPr>
            </w:r>
            <w:r w:rsidRPr="00665CA0">
              <w:rPr>
                <w:noProof/>
                <w:webHidden/>
              </w:rPr>
              <w:fldChar w:fldCharType="separate"/>
            </w:r>
            <w:r w:rsidRPr="00665CA0">
              <w:rPr>
                <w:noProof/>
                <w:webHidden/>
              </w:rPr>
              <w:t>8</w:t>
            </w:r>
            <w:r w:rsidRPr="00665CA0">
              <w:rPr>
                <w:noProof/>
                <w:webHidden/>
              </w:rPr>
              <w:fldChar w:fldCharType="end"/>
            </w:r>
          </w:hyperlink>
        </w:p>
        <w:p w14:paraId="5AFC9CFA" w14:textId="50B2F818" w:rsidR="00665CA0" w:rsidRDefault="00665CA0" w:rsidP="00665CA0">
          <w:pPr>
            <w:pStyle w:val="TOC1"/>
            <w:tabs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203313918" w:history="1">
            <w:r w:rsidRPr="00C24D8F">
              <w:rPr>
                <w:rStyle w:val="Hyperlink"/>
                <w:b/>
                <w:bCs/>
                <w:noProof/>
              </w:rPr>
              <w:t>2. НАПРАВЛЕНИЯ И МЕТОДЫ СТИМУЛИРОВАНИЯ ТРУДА В ЦИФРОВОЙ КОМПАНИИ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_Toc203313918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1F0EA5" w14:textId="658D8E2A" w:rsidR="00665CA0" w:rsidRPr="00665CA0" w:rsidRDefault="00665CA0" w:rsidP="00665CA0">
          <w:pPr>
            <w:pStyle w:val="TOC2"/>
            <w:tabs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203313919" w:history="1">
            <w:r w:rsidRPr="00665CA0">
              <w:rPr>
                <w:rStyle w:val="Hyperlink"/>
                <w:noProof/>
              </w:rPr>
              <w:t>2.1. Переосмысление теорий мотивации: от материальных стимулов к постматериальным ценностям</w:t>
            </w:r>
            <w:r w:rsidRPr="00665CA0">
              <w:rPr>
                <w:noProof/>
                <w:webHidden/>
              </w:rPr>
              <w:tab/>
            </w:r>
            <w:r w:rsidRPr="00665CA0">
              <w:rPr>
                <w:noProof/>
                <w:webHidden/>
              </w:rPr>
              <w:fldChar w:fldCharType="begin"/>
            </w:r>
            <w:r w:rsidRPr="00665CA0">
              <w:rPr>
                <w:noProof/>
                <w:webHidden/>
              </w:rPr>
              <w:instrText xml:space="preserve"> PAGEREF _Toc203313919 \h </w:instrText>
            </w:r>
            <w:r w:rsidRPr="00665CA0">
              <w:rPr>
                <w:noProof/>
                <w:webHidden/>
              </w:rPr>
            </w:r>
            <w:r w:rsidRPr="00665CA0">
              <w:rPr>
                <w:noProof/>
                <w:webHidden/>
              </w:rPr>
              <w:fldChar w:fldCharType="separate"/>
            </w:r>
            <w:r w:rsidRPr="00665CA0">
              <w:rPr>
                <w:noProof/>
                <w:webHidden/>
              </w:rPr>
              <w:t>9</w:t>
            </w:r>
            <w:r w:rsidRPr="00665CA0">
              <w:rPr>
                <w:noProof/>
                <w:webHidden/>
              </w:rPr>
              <w:fldChar w:fldCharType="end"/>
            </w:r>
          </w:hyperlink>
        </w:p>
        <w:p w14:paraId="4A819207" w14:textId="7AD92498" w:rsidR="00665CA0" w:rsidRPr="00665CA0" w:rsidRDefault="00665CA0" w:rsidP="00665CA0">
          <w:pPr>
            <w:pStyle w:val="TOC2"/>
            <w:tabs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203313920" w:history="1">
            <w:r w:rsidRPr="00665CA0">
              <w:rPr>
                <w:rStyle w:val="Hyperlink"/>
                <w:noProof/>
              </w:rPr>
              <w:t>2.2. Ключевые инструменты нематериального стимулирования</w:t>
            </w:r>
            <w:r w:rsidRPr="00665CA0">
              <w:rPr>
                <w:rStyle w:val="Hyperlink"/>
                <w:noProof/>
                <w:lang w:val="ru-RU"/>
              </w:rPr>
              <w:t>.</w:t>
            </w:r>
            <w:r w:rsidRPr="00665CA0">
              <w:rPr>
                <w:noProof/>
                <w:webHidden/>
              </w:rPr>
              <w:tab/>
            </w:r>
            <w:r w:rsidRPr="00665CA0">
              <w:rPr>
                <w:noProof/>
                <w:webHidden/>
              </w:rPr>
              <w:fldChar w:fldCharType="begin"/>
            </w:r>
            <w:r w:rsidRPr="00665CA0">
              <w:rPr>
                <w:noProof/>
                <w:webHidden/>
              </w:rPr>
              <w:instrText xml:space="preserve"> PAGEREF _Toc203313920 \h </w:instrText>
            </w:r>
            <w:r w:rsidRPr="00665CA0">
              <w:rPr>
                <w:noProof/>
                <w:webHidden/>
              </w:rPr>
            </w:r>
            <w:r w:rsidRPr="00665CA0">
              <w:rPr>
                <w:noProof/>
                <w:webHidden/>
              </w:rPr>
              <w:fldChar w:fldCharType="separate"/>
            </w:r>
            <w:r w:rsidRPr="00665CA0">
              <w:rPr>
                <w:noProof/>
                <w:webHidden/>
              </w:rPr>
              <w:t>9</w:t>
            </w:r>
            <w:r w:rsidRPr="00665CA0">
              <w:rPr>
                <w:noProof/>
                <w:webHidden/>
              </w:rPr>
              <w:fldChar w:fldCharType="end"/>
            </w:r>
          </w:hyperlink>
        </w:p>
        <w:p w14:paraId="67CBF853" w14:textId="63704CAC" w:rsidR="00665CA0" w:rsidRPr="00665CA0" w:rsidRDefault="00665CA0" w:rsidP="00665CA0">
          <w:pPr>
            <w:pStyle w:val="TOC2"/>
            <w:tabs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203313921" w:history="1">
            <w:r w:rsidRPr="00665CA0">
              <w:rPr>
                <w:rStyle w:val="Hyperlink"/>
                <w:noProof/>
              </w:rPr>
              <w:t>2.3. Персонализация мотивационных пакетов на основе анализа данных</w:t>
            </w:r>
            <w:r w:rsidRPr="00665CA0">
              <w:rPr>
                <w:rStyle w:val="Hyperlink"/>
                <w:noProof/>
                <w:lang w:val="ru-RU"/>
              </w:rPr>
              <w:t>.</w:t>
            </w:r>
            <w:r w:rsidRPr="00665CA0">
              <w:rPr>
                <w:noProof/>
                <w:webHidden/>
              </w:rPr>
              <w:tab/>
            </w:r>
            <w:r w:rsidRPr="00665CA0">
              <w:rPr>
                <w:noProof/>
                <w:webHidden/>
              </w:rPr>
              <w:fldChar w:fldCharType="begin"/>
            </w:r>
            <w:r w:rsidRPr="00665CA0">
              <w:rPr>
                <w:noProof/>
                <w:webHidden/>
              </w:rPr>
              <w:instrText xml:space="preserve"> PAGEREF _Toc203313921 \h </w:instrText>
            </w:r>
            <w:r w:rsidRPr="00665CA0">
              <w:rPr>
                <w:noProof/>
                <w:webHidden/>
              </w:rPr>
            </w:r>
            <w:r w:rsidRPr="00665CA0">
              <w:rPr>
                <w:noProof/>
                <w:webHidden/>
              </w:rPr>
              <w:fldChar w:fldCharType="separate"/>
            </w:r>
            <w:r w:rsidRPr="00665CA0">
              <w:rPr>
                <w:noProof/>
                <w:webHidden/>
              </w:rPr>
              <w:t>11</w:t>
            </w:r>
            <w:r w:rsidRPr="00665CA0">
              <w:rPr>
                <w:noProof/>
                <w:webHidden/>
              </w:rPr>
              <w:fldChar w:fldCharType="end"/>
            </w:r>
          </w:hyperlink>
        </w:p>
        <w:p w14:paraId="17026391" w14:textId="63DB45CE" w:rsidR="00665CA0" w:rsidRDefault="00665CA0" w:rsidP="00665CA0">
          <w:pPr>
            <w:pStyle w:val="TOC1"/>
            <w:tabs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203313922" w:history="1">
            <w:r w:rsidRPr="00C24D8F">
              <w:rPr>
                <w:rStyle w:val="Hyperlink"/>
                <w:b/>
                <w:bCs/>
                <w:noProof/>
              </w:rPr>
              <w:t>3. КАЧЕСТВО ТРУДОВОЙ ЖИЗНИ КАК ФАКТОР КОНКУРЕНТОСПОСОБНОСТИ.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_Toc203313922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B27C3B" w14:textId="3D55ADCB" w:rsidR="00665CA0" w:rsidRPr="00665CA0" w:rsidRDefault="00665CA0" w:rsidP="00665CA0">
          <w:pPr>
            <w:pStyle w:val="TOC2"/>
            <w:tabs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203313923" w:history="1">
            <w:r w:rsidRPr="00665CA0">
              <w:rPr>
                <w:rStyle w:val="Hyperlink"/>
                <w:noProof/>
              </w:rPr>
              <w:t>3.1. Понятие и структура качества трудовой жизни (КТЖ) в современном менеджменте</w:t>
            </w:r>
            <w:r w:rsidRPr="00665CA0">
              <w:rPr>
                <w:rStyle w:val="Hyperlink"/>
                <w:noProof/>
                <w:lang w:val="ru-RU"/>
              </w:rPr>
              <w:t>.</w:t>
            </w:r>
            <w:r w:rsidRPr="00665CA0">
              <w:rPr>
                <w:noProof/>
                <w:webHidden/>
              </w:rPr>
              <w:tab/>
            </w:r>
            <w:r w:rsidRPr="00665CA0">
              <w:rPr>
                <w:noProof/>
                <w:webHidden/>
              </w:rPr>
              <w:fldChar w:fldCharType="begin"/>
            </w:r>
            <w:r w:rsidRPr="00665CA0">
              <w:rPr>
                <w:noProof/>
                <w:webHidden/>
              </w:rPr>
              <w:instrText xml:space="preserve"> PAGEREF _Toc203313923 \h </w:instrText>
            </w:r>
            <w:r w:rsidRPr="00665CA0">
              <w:rPr>
                <w:noProof/>
                <w:webHidden/>
              </w:rPr>
            </w:r>
            <w:r w:rsidRPr="00665CA0">
              <w:rPr>
                <w:noProof/>
                <w:webHidden/>
              </w:rPr>
              <w:fldChar w:fldCharType="separate"/>
            </w:r>
            <w:r w:rsidRPr="00665CA0">
              <w:rPr>
                <w:noProof/>
                <w:webHidden/>
              </w:rPr>
              <w:t>13</w:t>
            </w:r>
            <w:r w:rsidRPr="00665CA0">
              <w:rPr>
                <w:noProof/>
                <w:webHidden/>
              </w:rPr>
              <w:fldChar w:fldCharType="end"/>
            </w:r>
          </w:hyperlink>
        </w:p>
        <w:p w14:paraId="78A52BD0" w14:textId="2C6B96AE" w:rsidR="00665CA0" w:rsidRPr="00665CA0" w:rsidRDefault="00665CA0" w:rsidP="00665CA0">
          <w:pPr>
            <w:pStyle w:val="TOC2"/>
            <w:tabs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203313926" w:history="1">
            <w:r w:rsidRPr="00665CA0">
              <w:rPr>
                <w:rStyle w:val="Hyperlink"/>
                <w:noProof/>
              </w:rPr>
              <w:t>3.2. Новые вызовы для КТЖ: цифровое выгорание и размывание границ труда</w:t>
            </w:r>
            <w:r w:rsidRPr="00665CA0">
              <w:rPr>
                <w:rStyle w:val="Hyperlink"/>
                <w:noProof/>
                <w:lang w:val="ru-RU"/>
              </w:rPr>
              <w:t>.</w:t>
            </w:r>
            <w:r w:rsidRPr="00665CA0">
              <w:rPr>
                <w:noProof/>
                <w:webHidden/>
              </w:rPr>
              <w:tab/>
            </w:r>
            <w:r w:rsidRPr="00665CA0">
              <w:rPr>
                <w:noProof/>
                <w:webHidden/>
              </w:rPr>
              <w:fldChar w:fldCharType="begin"/>
            </w:r>
            <w:r w:rsidRPr="00665CA0">
              <w:rPr>
                <w:noProof/>
                <w:webHidden/>
              </w:rPr>
              <w:instrText xml:space="preserve"> PAGEREF _Toc203313926 \h </w:instrText>
            </w:r>
            <w:r w:rsidRPr="00665CA0">
              <w:rPr>
                <w:noProof/>
                <w:webHidden/>
              </w:rPr>
            </w:r>
            <w:r w:rsidRPr="00665CA0">
              <w:rPr>
                <w:noProof/>
                <w:webHidden/>
              </w:rPr>
              <w:fldChar w:fldCharType="separate"/>
            </w:r>
            <w:r w:rsidRPr="00665CA0">
              <w:rPr>
                <w:noProof/>
                <w:webHidden/>
              </w:rPr>
              <w:t>13</w:t>
            </w:r>
            <w:r w:rsidRPr="00665CA0">
              <w:rPr>
                <w:noProof/>
                <w:webHidden/>
              </w:rPr>
              <w:fldChar w:fldCharType="end"/>
            </w:r>
          </w:hyperlink>
        </w:p>
        <w:p w14:paraId="738EB22F" w14:textId="75F9B604" w:rsidR="00665CA0" w:rsidRPr="00665CA0" w:rsidRDefault="00665CA0" w:rsidP="00665CA0">
          <w:pPr>
            <w:pStyle w:val="TOC2"/>
            <w:tabs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203313927" w:history="1">
            <w:r w:rsidRPr="00665CA0">
              <w:rPr>
                <w:rStyle w:val="Hyperlink"/>
                <w:noProof/>
              </w:rPr>
              <w:t>3.3. Методы анализа и управления благополучием сотрудников (Well-being)</w:t>
            </w:r>
            <w:r w:rsidRPr="00665CA0">
              <w:rPr>
                <w:rStyle w:val="Hyperlink"/>
                <w:noProof/>
                <w:lang w:val="ru-RU"/>
              </w:rPr>
              <w:t>.</w:t>
            </w:r>
            <w:r w:rsidRPr="00665CA0">
              <w:rPr>
                <w:noProof/>
                <w:webHidden/>
              </w:rPr>
              <w:tab/>
            </w:r>
            <w:r w:rsidRPr="00665CA0">
              <w:rPr>
                <w:noProof/>
                <w:webHidden/>
              </w:rPr>
              <w:fldChar w:fldCharType="begin"/>
            </w:r>
            <w:r w:rsidRPr="00665CA0">
              <w:rPr>
                <w:noProof/>
                <w:webHidden/>
              </w:rPr>
              <w:instrText xml:space="preserve"> PAGEREF _Toc203313927 \h </w:instrText>
            </w:r>
            <w:r w:rsidRPr="00665CA0">
              <w:rPr>
                <w:noProof/>
                <w:webHidden/>
              </w:rPr>
            </w:r>
            <w:r w:rsidRPr="00665CA0">
              <w:rPr>
                <w:noProof/>
                <w:webHidden/>
              </w:rPr>
              <w:fldChar w:fldCharType="separate"/>
            </w:r>
            <w:r w:rsidRPr="00665CA0">
              <w:rPr>
                <w:noProof/>
                <w:webHidden/>
              </w:rPr>
              <w:t>14</w:t>
            </w:r>
            <w:r w:rsidRPr="00665CA0">
              <w:rPr>
                <w:noProof/>
                <w:webHidden/>
              </w:rPr>
              <w:fldChar w:fldCharType="end"/>
            </w:r>
          </w:hyperlink>
        </w:p>
        <w:p w14:paraId="4456BD5E" w14:textId="371B5DBB" w:rsidR="00665CA0" w:rsidRDefault="00665CA0" w:rsidP="00665CA0">
          <w:pPr>
            <w:pStyle w:val="TOC1"/>
            <w:tabs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203313928" w:history="1">
            <w:r w:rsidRPr="00C24D8F">
              <w:rPr>
                <w:rStyle w:val="Hyperlink"/>
                <w:b/>
                <w:bCs/>
                <w:noProof/>
              </w:rPr>
              <w:t>4. НОВЫЕ ГОРИЗОНТЫ КОРПОРАТИВНОЙ СОЦИАЛЬНОЙ ОТВЕТСТВЕННОСТИ (КСО).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_Toc203313928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ABA892" w14:textId="65736367" w:rsidR="00665CA0" w:rsidRPr="00665CA0" w:rsidRDefault="00665CA0" w:rsidP="00665CA0">
          <w:pPr>
            <w:pStyle w:val="TOC2"/>
            <w:tabs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203313929" w:history="1">
            <w:r w:rsidRPr="00665CA0">
              <w:rPr>
                <w:rStyle w:val="Hyperlink"/>
                <w:noProof/>
              </w:rPr>
              <w:t>4.1. Влияние на рынок труда: трансформация профессий и «цифровой разрыв».</w:t>
            </w:r>
            <w:r w:rsidRPr="00665CA0">
              <w:rPr>
                <w:noProof/>
                <w:webHidden/>
              </w:rPr>
              <w:tab/>
            </w:r>
            <w:r w:rsidRPr="00665CA0">
              <w:rPr>
                <w:noProof/>
                <w:webHidden/>
              </w:rPr>
              <w:fldChar w:fldCharType="begin"/>
            </w:r>
            <w:r w:rsidRPr="00665CA0">
              <w:rPr>
                <w:noProof/>
                <w:webHidden/>
              </w:rPr>
              <w:instrText xml:space="preserve"> PAGEREF _Toc203313929 \h </w:instrText>
            </w:r>
            <w:r w:rsidRPr="00665CA0">
              <w:rPr>
                <w:noProof/>
                <w:webHidden/>
              </w:rPr>
            </w:r>
            <w:r w:rsidRPr="00665CA0">
              <w:rPr>
                <w:noProof/>
                <w:webHidden/>
              </w:rPr>
              <w:fldChar w:fldCharType="separate"/>
            </w:r>
            <w:r w:rsidRPr="00665CA0">
              <w:rPr>
                <w:noProof/>
                <w:webHidden/>
              </w:rPr>
              <w:t>15</w:t>
            </w:r>
            <w:r w:rsidRPr="00665CA0">
              <w:rPr>
                <w:noProof/>
                <w:webHidden/>
              </w:rPr>
              <w:fldChar w:fldCharType="end"/>
            </w:r>
          </w:hyperlink>
        </w:p>
        <w:p w14:paraId="2A6ED8AF" w14:textId="5CD18AEA" w:rsidR="00665CA0" w:rsidRPr="00665CA0" w:rsidRDefault="00665CA0" w:rsidP="00665CA0">
          <w:pPr>
            <w:pStyle w:val="TOC2"/>
            <w:tabs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203313930" w:history="1">
            <w:r w:rsidRPr="00665CA0">
              <w:rPr>
                <w:rStyle w:val="Hyperlink"/>
                <w:noProof/>
                <w:lang w:val="ru-RU"/>
              </w:rPr>
              <w:t>4.2. Основные направления КСО в отношении персонала в цифровую эпоху.</w:t>
            </w:r>
            <w:r w:rsidRPr="00665CA0">
              <w:rPr>
                <w:noProof/>
                <w:webHidden/>
              </w:rPr>
              <w:tab/>
            </w:r>
            <w:r w:rsidRPr="00665CA0">
              <w:rPr>
                <w:noProof/>
                <w:webHidden/>
              </w:rPr>
              <w:fldChar w:fldCharType="begin"/>
            </w:r>
            <w:r w:rsidRPr="00665CA0">
              <w:rPr>
                <w:noProof/>
                <w:webHidden/>
              </w:rPr>
              <w:instrText xml:space="preserve"> PAGEREF _Toc203313930 \h </w:instrText>
            </w:r>
            <w:r w:rsidRPr="00665CA0">
              <w:rPr>
                <w:noProof/>
                <w:webHidden/>
              </w:rPr>
            </w:r>
            <w:r w:rsidRPr="00665CA0">
              <w:rPr>
                <w:noProof/>
                <w:webHidden/>
              </w:rPr>
              <w:fldChar w:fldCharType="separate"/>
            </w:r>
            <w:r w:rsidRPr="00665CA0">
              <w:rPr>
                <w:noProof/>
                <w:webHidden/>
              </w:rPr>
              <w:t>16</w:t>
            </w:r>
            <w:r w:rsidRPr="00665CA0">
              <w:rPr>
                <w:noProof/>
                <w:webHidden/>
              </w:rPr>
              <w:fldChar w:fldCharType="end"/>
            </w:r>
          </w:hyperlink>
        </w:p>
        <w:p w14:paraId="11950AB8" w14:textId="5A137B36" w:rsidR="00665CA0" w:rsidRPr="00665CA0" w:rsidRDefault="00665CA0" w:rsidP="00665CA0">
          <w:pPr>
            <w:pStyle w:val="TOC2"/>
            <w:tabs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203313932" w:history="1">
            <w:r w:rsidRPr="00665CA0">
              <w:rPr>
                <w:rStyle w:val="Hyperlink"/>
                <w:noProof/>
                <w:lang w:val="ru-RU"/>
              </w:rPr>
              <w:t xml:space="preserve">4.3. Социальная ответственность как инструмент </w:t>
            </w:r>
            <w:r w:rsidRPr="00665CA0">
              <w:rPr>
                <w:rStyle w:val="Hyperlink"/>
                <w:noProof/>
              </w:rPr>
              <w:t>HR</w:t>
            </w:r>
            <w:r w:rsidRPr="00665CA0">
              <w:rPr>
                <w:rStyle w:val="Hyperlink"/>
                <w:noProof/>
                <w:lang w:val="ru-RU"/>
              </w:rPr>
              <w:t>-бренда.</w:t>
            </w:r>
            <w:r w:rsidRPr="00665CA0">
              <w:rPr>
                <w:noProof/>
                <w:webHidden/>
              </w:rPr>
              <w:tab/>
            </w:r>
            <w:r w:rsidRPr="00665CA0">
              <w:rPr>
                <w:noProof/>
                <w:webHidden/>
              </w:rPr>
              <w:fldChar w:fldCharType="begin"/>
            </w:r>
            <w:r w:rsidRPr="00665CA0">
              <w:rPr>
                <w:noProof/>
                <w:webHidden/>
              </w:rPr>
              <w:instrText xml:space="preserve"> PAGEREF _Toc203313932 \h </w:instrText>
            </w:r>
            <w:r w:rsidRPr="00665CA0">
              <w:rPr>
                <w:noProof/>
                <w:webHidden/>
              </w:rPr>
            </w:r>
            <w:r w:rsidRPr="00665CA0">
              <w:rPr>
                <w:noProof/>
                <w:webHidden/>
              </w:rPr>
              <w:fldChar w:fldCharType="separate"/>
            </w:r>
            <w:r w:rsidRPr="00665CA0">
              <w:rPr>
                <w:noProof/>
                <w:webHidden/>
              </w:rPr>
              <w:t>17</w:t>
            </w:r>
            <w:r w:rsidRPr="00665CA0">
              <w:rPr>
                <w:noProof/>
                <w:webHidden/>
              </w:rPr>
              <w:fldChar w:fldCharType="end"/>
            </w:r>
          </w:hyperlink>
        </w:p>
        <w:p w14:paraId="1DC8FD01" w14:textId="6E5831A3" w:rsidR="00665CA0" w:rsidRDefault="00665CA0" w:rsidP="00665CA0">
          <w:pPr>
            <w:pStyle w:val="TOC1"/>
            <w:tabs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203313933" w:history="1">
            <w:r w:rsidRPr="00C24D8F">
              <w:rPr>
                <w:rStyle w:val="Hyperlink"/>
                <w:b/>
                <w:noProof/>
              </w:rPr>
              <w:t>ЗАКЛЮЧЕНИЕ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_Toc203313933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9EBFC4" w14:textId="53B97358" w:rsidR="00665CA0" w:rsidRDefault="00665CA0" w:rsidP="00665CA0">
          <w:pPr>
            <w:pStyle w:val="TOC1"/>
            <w:tabs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203313934" w:history="1">
            <w:r w:rsidRPr="00C24D8F">
              <w:rPr>
                <w:rStyle w:val="Hyperlink"/>
                <w:b/>
                <w:bCs/>
                <w:noProof/>
                <w:lang w:val="ru-RU"/>
              </w:rPr>
              <w:t>СПИСОК ИСПОЛЬЗОВАННЫХ ИСТОЧНИКОВ И ЛИТЕРАТУРЫ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_Toc203313934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2FA914" w14:textId="43121709" w:rsidR="00665CA0" w:rsidRDefault="00665CA0" w:rsidP="00665CA0">
          <w:pPr>
            <w:pStyle w:val="TOC2"/>
            <w:tabs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203313935" w:history="1">
            <w:r w:rsidRPr="00C24D8F">
              <w:rPr>
                <w:rStyle w:val="Hyperlink"/>
                <w:b/>
                <w:bCs/>
                <w:noProof/>
              </w:rPr>
              <w:t>Нормативно-правовые акты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_Toc203313935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764D2A" w14:textId="3A5EDE4C" w:rsidR="00665CA0" w:rsidRDefault="00665CA0" w:rsidP="00665CA0">
          <w:pPr>
            <w:pStyle w:val="TOC2"/>
            <w:tabs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203313936" w:history="1">
            <w:r w:rsidRPr="00C24D8F">
              <w:rPr>
                <w:rStyle w:val="Hyperlink"/>
                <w:b/>
                <w:bCs/>
                <w:noProof/>
              </w:rPr>
              <w:t>Книги, монографии, учебные пособия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_Toc203313936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7B297C" w14:textId="0CFA9D57" w:rsidR="00665CA0" w:rsidRDefault="00665CA0" w:rsidP="00665CA0">
          <w:pPr>
            <w:pStyle w:val="TOC2"/>
            <w:tabs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203313937" w:history="1">
            <w:r w:rsidRPr="00C24D8F">
              <w:rPr>
                <w:rStyle w:val="Hyperlink"/>
                <w:b/>
                <w:bCs/>
                <w:noProof/>
              </w:rPr>
              <w:t>Статьи из научных журналов и сборников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_Toc203313937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F36319" w14:textId="1F9BC000" w:rsidR="00665CA0" w:rsidRDefault="00665CA0" w:rsidP="00665CA0">
          <w:pPr>
            <w:pStyle w:val="TOC2"/>
            <w:tabs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203313938" w:history="1">
            <w:r w:rsidRPr="00C24D8F">
              <w:rPr>
                <w:rStyle w:val="Hyperlink"/>
                <w:b/>
                <w:bCs/>
                <w:noProof/>
              </w:rPr>
              <w:t>Электронные ресурсы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_Toc203313938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413C4A" w14:textId="0E2D82E3" w:rsidR="000118CA" w:rsidRPr="00304CF3" w:rsidRDefault="00304CF3" w:rsidP="00304CF3">
          <w:pPr>
            <w:jc w:val="both"/>
          </w:pPr>
          <w:r>
            <w:rPr>
              <w:b/>
              <w:bCs/>
            </w:rPr>
            <w:fldChar w:fldCharType="end"/>
          </w:r>
        </w:p>
      </w:sdtContent>
    </w:sdt>
    <w:p w14:paraId="053AE193" w14:textId="77777777" w:rsidR="00304CF3" w:rsidRPr="00304CF3" w:rsidRDefault="00304CF3" w:rsidP="00304CF3">
      <w:pPr>
        <w:spacing w:line="360" w:lineRule="auto"/>
        <w:rPr>
          <w:sz w:val="28"/>
          <w:szCs w:val="28"/>
        </w:rPr>
        <w:sectPr w:rsidR="00304CF3" w:rsidRPr="00304CF3" w:rsidSect="00304CF3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63242C13" w14:textId="20550898" w:rsidR="000118CA" w:rsidRDefault="000118CA" w:rsidP="00547F36">
      <w:pPr>
        <w:pStyle w:val="Heading1"/>
        <w:spacing w:before="0" w:after="240"/>
        <w:rPr>
          <w:rFonts w:cs="Times New Roman"/>
          <w:szCs w:val="28"/>
        </w:rPr>
      </w:pPr>
      <w:bookmarkStart w:id="0" w:name="_Toc203257750"/>
      <w:bookmarkStart w:id="1" w:name="_Toc203313912"/>
      <w:r w:rsidRPr="00C01402">
        <w:rPr>
          <w:rFonts w:cs="Times New Roman"/>
          <w:b/>
          <w:szCs w:val="28"/>
        </w:rPr>
        <w:lastRenderedPageBreak/>
        <w:t>ВВЕДЕНИЕ</w:t>
      </w:r>
      <w:bookmarkEnd w:id="0"/>
      <w:bookmarkEnd w:id="1"/>
    </w:p>
    <w:p w14:paraId="1A6D473F" w14:textId="484E78E5" w:rsidR="000625F8" w:rsidRPr="000625F8" w:rsidRDefault="000625F8" w:rsidP="000118CA">
      <w:pPr>
        <w:pStyle w:val="Heading1"/>
        <w:spacing w:before="0" w:line="360" w:lineRule="auto"/>
        <w:ind w:firstLine="567"/>
        <w:jc w:val="both"/>
        <w:rPr>
          <w:rFonts w:cs="Times New Roman"/>
          <w:szCs w:val="28"/>
        </w:rPr>
      </w:pPr>
      <w:bookmarkStart w:id="2" w:name="_Toc203257752"/>
      <w:bookmarkStart w:id="3" w:name="_Toc203313732"/>
      <w:bookmarkStart w:id="4" w:name="_Toc203313913"/>
      <w:r w:rsidRPr="00C8427D">
        <w:rPr>
          <w:rFonts w:cs="Times New Roman"/>
          <w:szCs w:val="28"/>
          <w:lang w:val="ru-RU"/>
        </w:rPr>
        <w:t xml:space="preserve">В соответствии с </w:t>
      </w:r>
      <w:proofErr w:type="spellStart"/>
      <w:r w:rsidRPr="00C8427D">
        <w:rPr>
          <w:rFonts w:cs="Times New Roman"/>
          <w:szCs w:val="28"/>
          <w:lang w:val="ru-RU"/>
        </w:rPr>
        <w:t>утвержденной</w:t>
      </w:r>
      <w:proofErr w:type="spellEnd"/>
      <w:r w:rsidRPr="00C8427D">
        <w:rPr>
          <w:rFonts w:cs="Times New Roman"/>
          <w:szCs w:val="28"/>
          <w:lang w:val="ru-RU"/>
        </w:rPr>
        <w:t xml:space="preserve"> программой </w:t>
      </w:r>
      <w:r w:rsidR="00C8427D">
        <w:rPr>
          <w:rFonts w:cs="Times New Roman"/>
          <w:szCs w:val="28"/>
          <w:lang w:val="ru-RU"/>
        </w:rPr>
        <w:t>учебной ознакомительной</w:t>
      </w:r>
      <w:r w:rsidRPr="00C8427D">
        <w:rPr>
          <w:rFonts w:cs="Times New Roman"/>
          <w:szCs w:val="28"/>
          <w:lang w:val="ru-RU"/>
        </w:rPr>
        <w:t xml:space="preserve"> практики, основным заданием на период </w:t>
      </w:r>
      <w:proofErr w:type="spellStart"/>
      <w:r w:rsidRPr="00C8427D">
        <w:rPr>
          <w:rFonts w:cs="Times New Roman"/>
          <w:szCs w:val="28"/>
          <w:lang w:val="ru-RU"/>
        </w:rPr>
        <w:t>ее</w:t>
      </w:r>
      <w:proofErr w:type="spellEnd"/>
      <w:r w:rsidRPr="00C8427D">
        <w:rPr>
          <w:rFonts w:cs="Times New Roman"/>
          <w:szCs w:val="28"/>
          <w:lang w:val="ru-RU"/>
        </w:rPr>
        <w:t xml:space="preserve"> прохождения в Научной библиотеке </w:t>
      </w:r>
      <w:proofErr w:type="spellStart"/>
      <w:r w:rsidRPr="00C8427D">
        <w:rPr>
          <w:rFonts w:cs="Times New Roman"/>
          <w:szCs w:val="28"/>
          <w:lang w:val="ru-RU"/>
        </w:rPr>
        <w:t>ИнгГУ</w:t>
      </w:r>
      <w:proofErr w:type="spellEnd"/>
      <w:r w:rsidRPr="00C8427D">
        <w:rPr>
          <w:rFonts w:cs="Times New Roman"/>
          <w:szCs w:val="28"/>
          <w:lang w:val="ru-RU"/>
        </w:rPr>
        <w:t xml:space="preserve"> являлось проведение комплексного теоретико-аналитического исследования, </w:t>
      </w:r>
      <w:proofErr w:type="spellStart"/>
      <w:r w:rsidRPr="00C8427D">
        <w:rPr>
          <w:rFonts w:cs="Times New Roman"/>
          <w:szCs w:val="28"/>
          <w:lang w:val="ru-RU"/>
        </w:rPr>
        <w:t>посвященного</w:t>
      </w:r>
      <w:proofErr w:type="spellEnd"/>
      <w:r w:rsidRPr="00C8427D">
        <w:rPr>
          <w:rFonts w:cs="Times New Roman"/>
          <w:szCs w:val="28"/>
          <w:lang w:val="ru-RU"/>
        </w:rPr>
        <w:t xml:space="preserve"> влиянию цифровой экономики на внутренние процессы организаций. </w:t>
      </w:r>
      <w:proofErr w:type="spellStart"/>
      <w:r w:rsidRPr="000625F8">
        <w:rPr>
          <w:rFonts w:cs="Times New Roman"/>
          <w:szCs w:val="28"/>
        </w:rPr>
        <w:t>Исследование</w:t>
      </w:r>
      <w:proofErr w:type="spellEnd"/>
      <w:r w:rsidRPr="000625F8">
        <w:rPr>
          <w:rFonts w:cs="Times New Roman"/>
          <w:szCs w:val="28"/>
        </w:rPr>
        <w:t xml:space="preserve"> </w:t>
      </w:r>
      <w:proofErr w:type="spellStart"/>
      <w:r w:rsidRPr="000625F8">
        <w:rPr>
          <w:rFonts w:cs="Times New Roman"/>
          <w:szCs w:val="28"/>
        </w:rPr>
        <w:t>было</w:t>
      </w:r>
      <w:proofErr w:type="spellEnd"/>
      <w:r w:rsidRPr="000625F8">
        <w:rPr>
          <w:rFonts w:cs="Times New Roman"/>
          <w:szCs w:val="28"/>
        </w:rPr>
        <w:t xml:space="preserve"> </w:t>
      </w:r>
      <w:proofErr w:type="spellStart"/>
      <w:r w:rsidRPr="000625F8">
        <w:rPr>
          <w:rFonts w:cs="Times New Roman"/>
          <w:szCs w:val="28"/>
        </w:rPr>
        <w:t>сфокусировано</w:t>
      </w:r>
      <w:proofErr w:type="spellEnd"/>
      <w:r w:rsidRPr="000625F8">
        <w:rPr>
          <w:rFonts w:cs="Times New Roman"/>
          <w:szCs w:val="28"/>
        </w:rPr>
        <w:t xml:space="preserve"> </w:t>
      </w:r>
      <w:proofErr w:type="spellStart"/>
      <w:r w:rsidRPr="000625F8">
        <w:rPr>
          <w:rFonts w:cs="Times New Roman"/>
          <w:szCs w:val="28"/>
        </w:rPr>
        <w:t>на</w:t>
      </w:r>
      <w:proofErr w:type="spellEnd"/>
      <w:r w:rsidRPr="000625F8">
        <w:rPr>
          <w:rFonts w:cs="Times New Roman"/>
          <w:szCs w:val="28"/>
        </w:rPr>
        <w:t xml:space="preserve"> </w:t>
      </w:r>
      <w:proofErr w:type="spellStart"/>
      <w:r w:rsidRPr="000625F8">
        <w:rPr>
          <w:rFonts w:cs="Times New Roman"/>
          <w:szCs w:val="28"/>
        </w:rPr>
        <w:t>четырех</w:t>
      </w:r>
      <w:proofErr w:type="spellEnd"/>
      <w:r w:rsidRPr="000625F8">
        <w:rPr>
          <w:rFonts w:cs="Times New Roman"/>
          <w:szCs w:val="28"/>
        </w:rPr>
        <w:t xml:space="preserve"> взаимосвязанных темах: трансформация кадровой политики, анализ современных методов стимулирования персонала, оценка качества трудовой жизни, а также эволюция концепций</w:t>
      </w:r>
      <w:r w:rsidRPr="000625F8">
        <w:rPr>
          <w:rFonts w:cs="Times New Roman"/>
          <w:szCs w:val="28"/>
        </w:rPr>
        <w:t xml:space="preserve"> </w:t>
      </w:r>
      <w:r w:rsidRPr="000625F8">
        <w:rPr>
          <w:rFonts w:cs="Times New Roman"/>
          <w:szCs w:val="28"/>
        </w:rPr>
        <w:t>корпоративной социальной ответственности в цифровом контексте.</w:t>
      </w:r>
      <w:bookmarkEnd w:id="3"/>
      <w:bookmarkEnd w:id="4"/>
    </w:p>
    <w:bookmarkEnd w:id="2"/>
    <w:p w14:paraId="47E7F403" w14:textId="0FD8E43F" w:rsidR="000625F8" w:rsidRPr="000625F8" w:rsidRDefault="000625F8" w:rsidP="000625F8">
      <w:pPr>
        <w:spacing w:line="360" w:lineRule="auto"/>
        <w:ind w:firstLine="540"/>
        <w:jc w:val="both"/>
        <w:rPr>
          <w:color w:val="000000" w:themeColor="text1"/>
          <w:sz w:val="28"/>
          <w:szCs w:val="28"/>
          <w:lang w:val="ru-RU"/>
        </w:rPr>
      </w:pPr>
      <w:r w:rsidRPr="000625F8">
        <w:rPr>
          <w:color w:val="000000" w:themeColor="text1"/>
          <w:sz w:val="28"/>
          <w:szCs w:val="28"/>
          <w:lang w:val="ru-RU"/>
        </w:rPr>
        <w:t xml:space="preserve">Актуальность настоящего исследования обусловлена тем, что цифровая трансформация оказывает глубокое воздействие не только на рынки и технологии, но и на саму суть организаций, коренным образом меняя подходы к управлению наиболее ценным активом — человеческим капиталом. В условиях высокой конкуренции за таланты и быстрых технологических изменений традиционные методы управления персоналом и реализации социальной ответственности утрачивают свою эффективность. Это требует от руководителей и </w:t>
      </w:r>
      <w:r w:rsidRPr="000625F8">
        <w:rPr>
          <w:color w:val="000000" w:themeColor="text1"/>
          <w:sz w:val="28"/>
          <w:szCs w:val="28"/>
        </w:rPr>
        <w:t>HR</w:t>
      </w:r>
      <w:r w:rsidRPr="000625F8">
        <w:rPr>
          <w:color w:val="000000" w:themeColor="text1"/>
          <w:sz w:val="28"/>
          <w:szCs w:val="28"/>
          <w:lang w:val="ru-RU"/>
        </w:rPr>
        <w:t>-специалистов глубокого научного осмысления новых вызовов и поиска адекватных управленческих решений.</w:t>
      </w:r>
    </w:p>
    <w:p w14:paraId="28648E13" w14:textId="39374BEE" w:rsidR="000625F8" w:rsidRPr="000625F8" w:rsidRDefault="000625F8" w:rsidP="000625F8">
      <w:pPr>
        <w:spacing w:line="360" w:lineRule="auto"/>
        <w:ind w:firstLine="540"/>
        <w:jc w:val="both"/>
        <w:rPr>
          <w:color w:val="000000" w:themeColor="text1"/>
          <w:sz w:val="28"/>
          <w:szCs w:val="28"/>
          <w:lang w:val="ru-RU"/>
        </w:rPr>
      </w:pPr>
      <w:r w:rsidRPr="000625F8">
        <w:rPr>
          <w:color w:val="000000" w:themeColor="text1"/>
          <w:sz w:val="28"/>
          <w:szCs w:val="28"/>
          <w:lang w:val="ru-RU"/>
        </w:rPr>
        <w:t xml:space="preserve">Целью настоящей работы является анализ трансформации подходов к управлению персоналом и реализации социальной ответственности в компаниях цифровой эпохи на основе изучения актуальной научной литературы и аналитических материалов. Для достижения поставленной цели были определены следующие задачи: во-первых, изучить изменения в содержании и инструментах кадровой политики под влиянием цифровых технологий; во-вторых, проанализировать современные направления и методы стимулирования труда сотрудников; в-третьих, рассмотреть методики анализа и пути улучшения качества трудовой жизни в новых условиях; и, в-четвертых, исследовать эволюцию концепций корпоративной социальной </w:t>
      </w:r>
      <w:r w:rsidRPr="000625F8">
        <w:rPr>
          <w:color w:val="000000" w:themeColor="text1"/>
          <w:sz w:val="28"/>
          <w:szCs w:val="28"/>
          <w:lang w:val="ru-RU"/>
        </w:rPr>
        <w:lastRenderedPageBreak/>
        <w:t xml:space="preserve">ответственности с акцентом на </w:t>
      </w:r>
      <w:proofErr w:type="spellStart"/>
      <w:r w:rsidRPr="000625F8">
        <w:rPr>
          <w:color w:val="000000" w:themeColor="text1"/>
          <w:sz w:val="28"/>
          <w:szCs w:val="28"/>
          <w:lang w:val="ru-RU"/>
        </w:rPr>
        <w:t>ее</w:t>
      </w:r>
      <w:proofErr w:type="spellEnd"/>
      <w:r w:rsidRPr="000625F8">
        <w:rPr>
          <w:color w:val="000000" w:themeColor="text1"/>
          <w:sz w:val="28"/>
          <w:szCs w:val="28"/>
          <w:lang w:val="ru-RU"/>
        </w:rPr>
        <w:t xml:space="preserve"> внутреннюю, социально-трудовую направленность.</w:t>
      </w:r>
    </w:p>
    <w:p w14:paraId="27C52D35" w14:textId="5218E477" w:rsidR="000625F8" w:rsidRPr="000625F8" w:rsidRDefault="000625F8" w:rsidP="000625F8">
      <w:pPr>
        <w:spacing w:line="360" w:lineRule="auto"/>
        <w:ind w:firstLine="540"/>
        <w:jc w:val="both"/>
        <w:rPr>
          <w:color w:val="000000" w:themeColor="text1"/>
          <w:sz w:val="28"/>
          <w:szCs w:val="28"/>
          <w:lang w:val="ru-RU"/>
        </w:rPr>
      </w:pPr>
      <w:r w:rsidRPr="000625F8">
        <w:rPr>
          <w:color w:val="000000" w:themeColor="text1"/>
          <w:sz w:val="28"/>
          <w:szCs w:val="28"/>
          <w:lang w:val="ru-RU"/>
        </w:rPr>
        <w:t>Объектом исследования выступают внутренние управленческие процессы в современных организациях. Предметом исследования являются методы управления персоналом и модели социальной ответственности, формирующиеся под влиянием цифровой экономики.</w:t>
      </w:r>
    </w:p>
    <w:p w14:paraId="140372ED" w14:textId="52642477" w:rsidR="000118CA" w:rsidRPr="000625F8" w:rsidRDefault="000625F8" w:rsidP="000625F8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0625F8">
        <w:rPr>
          <w:color w:val="000000" w:themeColor="text1"/>
          <w:sz w:val="28"/>
          <w:szCs w:val="28"/>
          <w:lang w:val="ru-RU"/>
        </w:rPr>
        <w:t xml:space="preserve">Методологической основой исследования послужил системный подход, позволивший рассмотреть изучаемые явления во взаимосвязи, а также методы анализа и синтеза научной литературы, сравнительный анализ для сопоставления различных теоретических концепций. Информационной базой для проведения исследования выступили фонды и электронные ресурсы Научной библиотеки </w:t>
      </w:r>
      <w:proofErr w:type="spellStart"/>
      <w:r w:rsidRPr="000625F8">
        <w:rPr>
          <w:color w:val="000000" w:themeColor="text1"/>
          <w:sz w:val="28"/>
          <w:szCs w:val="28"/>
          <w:lang w:val="ru-RU"/>
        </w:rPr>
        <w:t>ИнгГУ</w:t>
      </w:r>
      <w:proofErr w:type="spellEnd"/>
      <w:r w:rsidRPr="000625F8">
        <w:rPr>
          <w:color w:val="000000" w:themeColor="text1"/>
          <w:sz w:val="28"/>
          <w:szCs w:val="28"/>
          <w:lang w:val="ru-RU"/>
        </w:rPr>
        <w:t>, включая доступ к электронно-библиотечным системам, научным журналам по экономике и менеджменту, а также монографиям отечественных и зарубежных авторов.</w:t>
      </w:r>
    </w:p>
    <w:p w14:paraId="76EE10B2" w14:textId="77777777" w:rsidR="000118CA" w:rsidRDefault="000118CA" w:rsidP="000118CA">
      <w:pPr>
        <w:spacing w:line="360" w:lineRule="auto"/>
        <w:jc w:val="both"/>
        <w:rPr>
          <w:sz w:val="28"/>
          <w:szCs w:val="28"/>
        </w:rPr>
      </w:pPr>
    </w:p>
    <w:p w14:paraId="6E86C638" w14:textId="77777777" w:rsidR="000118CA" w:rsidRDefault="000118CA" w:rsidP="000118CA">
      <w:pPr>
        <w:spacing w:line="360" w:lineRule="auto"/>
        <w:jc w:val="both"/>
        <w:rPr>
          <w:sz w:val="28"/>
          <w:szCs w:val="28"/>
        </w:rPr>
      </w:pPr>
    </w:p>
    <w:p w14:paraId="1DADD9FD" w14:textId="77777777" w:rsidR="000118CA" w:rsidRDefault="000118CA" w:rsidP="000118CA">
      <w:pPr>
        <w:spacing w:line="360" w:lineRule="auto"/>
        <w:jc w:val="both"/>
        <w:rPr>
          <w:sz w:val="28"/>
          <w:szCs w:val="28"/>
        </w:rPr>
      </w:pPr>
    </w:p>
    <w:p w14:paraId="116684C4" w14:textId="77777777" w:rsidR="000118CA" w:rsidRDefault="000118CA" w:rsidP="000118CA">
      <w:pPr>
        <w:spacing w:line="360" w:lineRule="auto"/>
        <w:jc w:val="both"/>
        <w:rPr>
          <w:sz w:val="28"/>
          <w:szCs w:val="28"/>
        </w:rPr>
      </w:pPr>
    </w:p>
    <w:p w14:paraId="0B6685E6" w14:textId="77777777" w:rsidR="000118CA" w:rsidRDefault="000118CA" w:rsidP="000118CA">
      <w:pPr>
        <w:spacing w:line="360" w:lineRule="auto"/>
        <w:jc w:val="both"/>
        <w:rPr>
          <w:sz w:val="28"/>
          <w:szCs w:val="28"/>
        </w:rPr>
      </w:pPr>
    </w:p>
    <w:p w14:paraId="58FD3F31" w14:textId="77777777" w:rsidR="000118CA" w:rsidRDefault="000118CA" w:rsidP="000118CA">
      <w:pPr>
        <w:spacing w:line="360" w:lineRule="auto"/>
        <w:jc w:val="both"/>
        <w:rPr>
          <w:sz w:val="28"/>
          <w:szCs w:val="28"/>
        </w:rPr>
      </w:pPr>
    </w:p>
    <w:p w14:paraId="718CC164" w14:textId="77777777" w:rsidR="000118CA" w:rsidRDefault="000118CA" w:rsidP="000118CA">
      <w:pPr>
        <w:spacing w:line="360" w:lineRule="auto"/>
        <w:jc w:val="both"/>
        <w:rPr>
          <w:sz w:val="28"/>
          <w:szCs w:val="28"/>
        </w:rPr>
      </w:pPr>
    </w:p>
    <w:p w14:paraId="4E6B960D" w14:textId="77777777" w:rsidR="000625F8" w:rsidRDefault="000625F8" w:rsidP="000118CA">
      <w:pPr>
        <w:spacing w:line="360" w:lineRule="auto"/>
        <w:jc w:val="both"/>
        <w:rPr>
          <w:sz w:val="28"/>
          <w:szCs w:val="28"/>
        </w:rPr>
      </w:pPr>
    </w:p>
    <w:p w14:paraId="4882D451" w14:textId="77777777" w:rsidR="000625F8" w:rsidRDefault="000625F8" w:rsidP="000118CA">
      <w:pPr>
        <w:spacing w:line="360" w:lineRule="auto"/>
        <w:jc w:val="both"/>
        <w:rPr>
          <w:sz w:val="28"/>
          <w:szCs w:val="28"/>
        </w:rPr>
      </w:pPr>
    </w:p>
    <w:p w14:paraId="276E4D30" w14:textId="77777777" w:rsidR="000625F8" w:rsidRDefault="000625F8" w:rsidP="000118CA">
      <w:pPr>
        <w:spacing w:line="360" w:lineRule="auto"/>
        <w:jc w:val="both"/>
        <w:rPr>
          <w:sz w:val="28"/>
          <w:szCs w:val="28"/>
        </w:rPr>
      </w:pPr>
    </w:p>
    <w:p w14:paraId="51EB6808" w14:textId="77777777" w:rsidR="000625F8" w:rsidRPr="0021131B" w:rsidRDefault="000625F8" w:rsidP="000118CA">
      <w:pPr>
        <w:spacing w:line="360" w:lineRule="auto"/>
        <w:jc w:val="both"/>
        <w:rPr>
          <w:sz w:val="28"/>
          <w:szCs w:val="28"/>
        </w:rPr>
      </w:pPr>
    </w:p>
    <w:p w14:paraId="2D0B12A4" w14:textId="596A5A55" w:rsidR="000625F8" w:rsidRPr="000625F8" w:rsidRDefault="000625F8" w:rsidP="00547F36">
      <w:pPr>
        <w:pStyle w:val="Heading1"/>
        <w:rPr>
          <w:rFonts w:cs="Times New Roman"/>
          <w:b/>
          <w:bCs/>
          <w:szCs w:val="28"/>
          <w:lang w:val="ru-RU"/>
        </w:rPr>
      </w:pPr>
      <w:bookmarkStart w:id="5" w:name="_Toc203313914"/>
      <w:r w:rsidRPr="000625F8">
        <w:rPr>
          <w:rFonts w:cs="Times New Roman"/>
          <w:b/>
          <w:bCs/>
          <w:szCs w:val="28"/>
        </w:rPr>
        <w:lastRenderedPageBreak/>
        <w:t>1. ТРАНСФОРМАЦИЯ КАДРОВОЙ ПОЛИТИКИ В ЦИФРОВОЙ СРЕДЕ.</w:t>
      </w:r>
      <w:bookmarkEnd w:id="5"/>
    </w:p>
    <w:p w14:paraId="7A219B2F" w14:textId="77777777" w:rsidR="000625F8" w:rsidRPr="000625F8" w:rsidRDefault="000625F8" w:rsidP="00547F36">
      <w:pPr>
        <w:pStyle w:val="Heading2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6" w:name="_Toc203313915"/>
      <w:r w:rsidRPr="000625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1.1. Эволюция роли HR: от административной функции к стратегическому </w:t>
      </w:r>
      <w:proofErr w:type="spellStart"/>
      <w:r w:rsidRPr="000625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партнерству</w:t>
      </w:r>
      <w:bookmarkEnd w:id="6"/>
      <w:proofErr w:type="spellEnd"/>
    </w:p>
    <w:p w14:paraId="6419D577" w14:textId="77777777" w:rsidR="007A70B4" w:rsidRPr="00547F36" w:rsidRDefault="007A70B4" w:rsidP="007A70B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A70B4">
        <w:rPr>
          <w:sz w:val="28"/>
          <w:szCs w:val="28"/>
        </w:rPr>
        <w:t xml:space="preserve">Цифровая трансформация экономики предъявляет принципиально новые требования к управлению человеческими ресурсами, что нашло отражение в многочисленных научных публикациях, проанализированных в ходе работы в Научной библиотеке </w:t>
      </w:r>
      <w:proofErr w:type="spellStart"/>
      <w:r w:rsidRPr="007A70B4">
        <w:rPr>
          <w:sz w:val="28"/>
          <w:szCs w:val="28"/>
        </w:rPr>
        <w:t>ИнгГУ</w:t>
      </w:r>
      <w:proofErr w:type="spellEnd"/>
      <w:r w:rsidRPr="007A70B4">
        <w:rPr>
          <w:sz w:val="28"/>
          <w:szCs w:val="28"/>
        </w:rPr>
        <w:t xml:space="preserve">. Происходит фундаментальный сдвиг от административных подходов к стратегическому управлению человеческим капиталом, что требует пересмотра целей, методов и </w:t>
      </w:r>
      <w:proofErr w:type="spellStart"/>
      <w:r w:rsidRPr="007A70B4">
        <w:rPr>
          <w:sz w:val="28"/>
          <w:szCs w:val="28"/>
        </w:rPr>
        <w:t>инструментов</w:t>
      </w:r>
      <w:proofErr w:type="spellEnd"/>
      <w:r w:rsidRPr="007A70B4">
        <w:rPr>
          <w:sz w:val="28"/>
          <w:szCs w:val="28"/>
        </w:rPr>
        <w:t xml:space="preserve"> </w:t>
      </w:r>
      <w:proofErr w:type="spellStart"/>
      <w:r w:rsidRPr="007A70B4">
        <w:rPr>
          <w:sz w:val="28"/>
          <w:szCs w:val="28"/>
        </w:rPr>
        <w:t>кадровой</w:t>
      </w:r>
      <w:proofErr w:type="spellEnd"/>
      <w:r w:rsidRPr="007A70B4">
        <w:rPr>
          <w:sz w:val="28"/>
          <w:szCs w:val="28"/>
        </w:rPr>
        <w:t xml:space="preserve"> </w:t>
      </w:r>
      <w:proofErr w:type="spellStart"/>
      <w:r w:rsidRPr="007A70B4">
        <w:rPr>
          <w:sz w:val="28"/>
          <w:szCs w:val="28"/>
        </w:rPr>
        <w:t>политики</w:t>
      </w:r>
      <w:proofErr w:type="spellEnd"/>
    </w:p>
    <w:p w14:paraId="54E0F4E0" w14:textId="06A2A2B2" w:rsidR="00C852B8" w:rsidRPr="000F59F9" w:rsidRDefault="007A70B4" w:rsidP="000F59F9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7A70B4">
        <w:rPr>
          <w:rFonts w:eastAsiaTheme="minorHAnsi"/>
          <w:sz w:val="28"/>
          <w:szCs w:val="28"/>
        </w:rPr>
        <w:t>Традиционно</w:t>
      </w:r>
      <w:proofErr w:type="spellEnd"/>
      <w:r w:rsidRPr="007A70B4">
        <w:rPr>
          <w:rFonts w:eastAsiaTheme="minorHAnsi"/>
          <w:sz w:val="28"/>
          <w:szCs w:val="28"/>
        </w:rPr>
        <w:t xml:space="preserve"> </w:t>
      </w:r>
      <w:proofErr w:type="spellStart"/>
      <w:r w:rsidRPr="007A70B4">
        <w:rPr>
          <w:rFonts w:eastAsiaTheme="minorHAnsi"/>
          <w:sz w:val="28"/>
          <w:szCs w:val="28"/>
        </w:rPr>
        <w:t>кадровая</w:t>
      </w:r>
      <w:proofErr w:type="spellEnd"/>
      <w:r w:rsidRPr="007A70B4">
        <w:rPr>
          <w:rFonts w:eastAsiaTheme="minorHAnsi"/>
          <w:sz w:val="28"/>
          <w:szCs w:val="28"/>
        </w:rPr>
        <w:t xml:space="preserve"> </w:t>
      </w:r>
      <w:proofErr w:type="spellStart"/>
      <w:r w:rsidRPr="007A70B4">
        <w:rPr>
          <w:rFonts w:eastAsiaTheme="minorHAnsi"/>
          <w:sz w:val="28"/>
          <w:szCs w:val="28"/>
        </w:rPr>
        <w:t>служба</w:t>
      </w:r>
      <w:proofErr w:type="spellEnd"/>
      <w:r w:rsidRPr="007A70B4">
        <w:rPr>
          <w:rFonts w:eastAsiaTheme="minorHAnsi"/>
          <w:sz w:val="28"/>
          <w:szCs w:val="28"/>
        </w:rPr>
        <w:t xml:space="preserve"> в российских организациях выполняла преимущественно административно-</w:t>
      </w:r>
      <w:proofErr w:type="spellStart"/>
      <w:r w:rsidRPr="007A70B4">
        <w:rPr>
          <w:rFonts w:eastAsiaTheme="minorHAnsi"/>
          <w:sz w:val="28"/>
          <w:szCs w:val="28"/>
        </w:rPr>
        <w:t>учетные</w:t>
      </w:r>
      <w:proofErr w:type="spellEnd"/>
      <w:r w:rsidRPr="007A70B4">
        <w:rPr>
          <w:rFonts w:eastAsiaTheme="minorHAnsi"/>
          <w:sz w:val="28"/>
          <w:szCs w:val="28"/>
        </w:rPr>
        <w:t xml:space="preserve"> функции. В трудах отечественных исследователей, таких как Т.Ю. Базаров, классическая роль отдела кадров описывается через ведение кадрового делопроизводства, контроль за соблюдением трудового законодательства и организацию формальных процедур. Этот подход, ориентированный на поддержание стабильности и порядка, оказывается неэффективным в условиях динамичной и высококонкурентной цифровой экономики, где главным активом компании становятся таланты и инновации. В противовес этому, западная управленческая мысль, представленная в работах Дэйва Ульриха, доступных через международные базы данных библиотеки, предлагает концепцию HR как стратегического бизнес-</w:t>
      </w:r>
      <w:proofErr w:type="spellStart"/>
      <w:r w:rsidRPr="007A70B4">
        <w:rPr>
          <w:rFonts w:eastAsiaTheme="minorHAnsi"/>
          <w:sz w:val="28"/>
          <w:szCs w:val="28"/>
        </w:rPr>
        <w:t>партнера</w:t>
      </w:r>
      <w:proofErr w:type="spellEnd"/>
      <w:r w:rsidRPr="007A70B4">
        <w:rPr>
          <w:rFonts w:eastAsiaTheme="minorHAnsi"/>
          <w:sz w:val="28"/>
          <w:szCs w:val="28"/>
        </w:rPr>
        <w:t xml:space="preserve">. В этой модели кадровая служба не просто обслуживает бизнес, а активно участвует в формировании стратегии компании, отвечая за привлечение, развитие и удержание ключевых </w:t>
      </w:r>
      <w:proofErr w:type="spellStart"/>
      <w:r w:rsidRPr="007A70B4">
        <w:rPr>
          <w:rFonts w:eastAsiaTheme="minorHAnsi"/>
          <w:sz w:val="28"/>
          <w:szCs w:val="28"/>
        </w:rPr>
        <w:t>сотрудников</w:t>
      </w:r>
      <w:proofErr w:type="spellEnd"/>
      <w:r w:rsidRPr="007A70B4">
        <w:rPr>
          <w:rFonts w:eastAsiaTheme="minorHAnsi"/>
          <w:sz w:val="28"/>
          <w:szCs w:val="28"/>
        </w:rPr>
        <w:t xml:space="preserve">, </w:t>
      </w:r>
      <w:proofErr w:type="spellStart"/>
      <w:r w:rsidRPr="007A70B4">
        <w:rPr>
          <w:rFonts w:eastAsiaTheme="minorHAnsi"/>
          <w:sz w:val="28"/>
          <w:szCs w:val="28"/>
        </w:rPr>
        <w:t>способных</w:t>
      </w:r>
      <w:proofErr w:type="spellEnd"/>
      <w:r w:rsidRPr="007A70B4">
        <w:rPr>
          <w:rFonts w:eastAsiaTheme="minorHAnsi"/>
          <w:sz w:val="28"/>
          <w:szCs w:val="28"/>
        </w:rPr>
        <w:t xml:space="preserve"> </w:t>
      </w:r>
      <w:proofErr w:type="spellStart"/>
      <w:r w:rsidRPr="007A70B4">
        <w:rPr>
          <w:rFonts w:eastAsiaTheme="minorHAnsi"/>
          <w:sz w:val="28"/>
          <w:szCs w:val="28"/>
        </w:rPr>
        <w:t>создавать</w:t>
      </w:r>
      <w:proofErr w:type="spellEnd"/>
      <w:r w:rsidRPr="007A70B4">
        <w:rPr>
          <w:rFonts w:eastAsiaTheme="minorHAnsi"/>
          <w:sz w:val="28"/>
          <w:szCs w:val="28"/>
        </w:rPr>
        <w:t xml:space="preserve"> </w:t>
      </w:r>
      <w:proofErr w:type="spellStart"/>
      <w:r w:rsidRPr="007A70B4">
        <w:rPr>
          <w:rFonts w:eastAsiaTheme="minorHAnsi"/>
          <w:sz w:val="28"/>
          <w:szCs w:val="28"/>
        </w:rPr>
        <w:t>ценность</w:t>
      </w:r>
      <w:proofErr w:type="spellEnd"/>
      <w:r w:rsidRPr="007A70B4">
        <w:rPr>
          <w:rFonts w:eastAsiaTheme="minorHAnsi"/>
          <w:sz w:val="28"/>
          <w:szCs w:val="28"/>
        </w:rPr>
        <w:t>.</w:t>
      </w:r>
    </w:p>
    <w:p w14:paraId="27157A6F" w14:textId="77777777" w:rsidR="00C852B8" w:rsidRDefault="00C852B8" w:rsidP="00C852B8">
      <w:pPr>
        <w:spacing w:line="360" w:lineRule="auto"/>
        <w:ind w:firstLine="709"/>
        <w:jc w:val="right"/>
      </w:pPr>
    </w:p>
    <w:p w14:paraId="5CBB7877" w14:textId="551F2684" w:rsidR="00C852B8" w:rsidRPr="00C852B8" w:rsidRDefault="00C852B8" w:rsidP="002F28F0">
      <w:pPr>
        <w:spacing w:after="160" w:line="360" w:lineRule="auto"/>
        <w:ind w:firstLine="709"/>
        <w:jc w:val="right"/>
        <w:rPr>
          <w:sz w:val="28"/>
          <w:szCs w:val="28"/>
        </w:rPr>
      </w:pPr>
      <w:r w:rsidRPr="002908D5">
        <w:t xml:space="preserve">Таблица 1. </w:t>
      </w:r>
    </w:p>
    <w:p w14:paraId="3098FBCE" w14:textId="77777777" w:rsidR="00C852B8" w:rsidRPr="00C852B8" w:rsidRDefault="00C852B8" w:rsidP="002F28F0">
      <w:pPr>
        <w:spacing w:line="360" w:lineRule="auto"/>
        <w:ind w:firstLine="709"/>
        <w:jc w:val="right"/>
        <w:rPr>
          <w:lang w:val="ru-RU"/>
        </w:rPr>
      </w:pPr>
      <w:r w:rsidRPr="00C852B8">
        <w:rPr>
          <w:rFonts w:eastAsiaTheme="majorEastAsia"/>
          <w:lang w:val="ru-RU"/>
        </w:rPr>
        <w:t xml:space="preserve">Сравнительная характеристика функций </w:t>
      </w:r>
      <w:r w:rsidRPr="00C852B8">
        <w:rPr>
          <w:rFonts w:eastAsiaTheme="majorEastAsia"/>
        </w:rPr>
        <w:t>HR</w:t>
      </w:r>
      <w:r w:rsidRPr="00C852B8">
        <w:rPr>
          <w:rFonts w:eastAsiaTheme="majorEastAsia"/>
          <w:lang w:val="ru-RU"/>
        </w:rPr>
        <w:t>-отдела в традиционной и цифровой компании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76481" w14:paraId="375DED2F" w14:textId="77777777">
        <w:tc>
          <w:tcPr>
            <w:tcW w:w="3115" w:type="dxa"/>
          </w:tcPr>
          <w:p w14:paraId="022094FB" w14:textId="0F482EC4" w:rsidR="00E76481" w:rsidRPr="008039CA" w:rsidRDefault="00E76481" w:rsidP="00790660">
            <w:pPr>
              <w:spacing w:line="360" w:lineRule="auto"/>
              <w:jc w:val="both"/>
            </w:pPr>
            <w:r w:rsidRPr="008039CA">
              <w:rPr>
                <w:lang w:val="ru-RU"/>
              </w:rPr>
              <w:lastRenderedPageBreak/>
              <w:t>Функция / Аспект</w:t>
            </w:r>
          </w:p>
        </w:tc>
        <w:tc>
          <w:tcPr>
            <w:tcW w:w="3115" w:type="dxa"/>
          </w:tcPr>
          <w:p w14:paraId="37001BC7" w14:textId="648AFDAD" w:rsidR="00E76481" w:rsidRPr="008039CA" w:rsidRDefault="00E76481" w:rsidP="00790660">
            <w:pPr>
              <w:spacing w:line="360" w:lineRule="auto"/>
              <w:jc w:val="both"/>
            </w:pPr>
            <w:r w:rsidRPr="008039CA">
              <w:rPr>
                <w:lang w:val="ru-RU"/>
              </w:rPr>
              <w:t>Традиционный подход (Отдел кадров)</w:t>
            </w:r>
          </w:p>
        </w:tc>
        <w:tc>
          <w:tcPr>
            <w:tcW w:w="3115" w:type="dxa"/>
          </w:tcPr>
          <w:p w14:paraId="1A367CC9" w14:textId="3FB0B99A" w:rsidR="00E76481" w:rsidRPr="008039CA" w:rsidRDefault="00E76481" w:rsidP="00790660">
            <w:pPr>
              <w:spacing w:line="360" w:lineRule="auto"/>
              <w:jc w:val="both"/>
            </w:pPr>
            <w:r w:rsidRPr="008039CA">
              <w:rPr>
                <w:lang w:val="ru-RU"/>
              </w:rPr>
              <w:t>Современный подход (HR-</w:t>
            </w:r>
            <w:proofErr w:type="spellStart"/>
            <w:r w:rsidRPr="008039CA">
              <w:rPr>
                <w:lang w:val="ru-RU"/>
              </w:rPr>
              <w:t>партнер</w:t>
            </w:r>
            <w:proofErr w:type="spellEnd"/>
            <w:r w:rsidRPr="008039CA">
              <w:rPr>
                <w:lang w:val="ru-RU"/>
              </w:rPr>
              <w:t>)</w:t>
            </w:r>
          </w:p>
        </w:tc>
      </w:tr>
      <w:tr w:rsidR="00E76481" w:rsidRPr="00E76481" w14:paraId="2300F1B5" w14:textId="77777777">
        <w:tc>
          <w:tcPr>
            <w:tcW w:w="3115" w:type="dxa"/>
          </w:tcPr>
          <w:p w14:paraId="2960E676" w14:textId="4296DCB2" w:rsidR="00E76481" w:rsidRPr="008039CA" w:rsidRDefault="00E76481" w:rsidP="00790660">
            <w:pPr>
              <w:spacing w:line="360" w:lineRule="auto"/>
              <w:jc w:val="both"/>
            </w:pPr>
            <w:r w:rsidRPr="008039CA">
              <w:rPr>
                <w:rFonts w:eastAsiaTheme="majorEastAsia"/>
                <w:lang w:val="ru-RU"/>
              </w:rPr>
              <w:t>Основной фокус</w:t>
            </w:r>
          </w:p>
        </w:tc>
        <w:tc>
          <w:tcPr>
            <w:tcW w:w="3115" w:type="dxa"/>
          </w:tcPr>
          <w:p w14:paraId="0576142A" w14:textId="741B4026" w:rsidR="00E76481" w:rsidRPr="008039CA" w:rsidRDefault="00E76481" w:rsidP="00790660">
            <w:pPr>
              <w:spacing w:line="360" w:lineRule="auto"/>
              <w:jc w:val="both"/>
              <w:rPr>
                <w:lang w:val="ru-RU"/>
              </w:rPr>
            </w:pPr>
            <w:r w:rsidRPr="008039CA">
              <w:t>Администрирование, контроль, соблюдение ТК РФ</w:t>
            </w:r>
          </w:p>
        </w:tc>
        <w:tc>
          <w:tcPr>
            <w:tcW w:w="3115" w:type="dxa"/>
          </w:tcPr>
          <w:p w14:paraId="1DF033D3" w14:textId="77D8FB14" w:rsidR="00E76481" w:rsidRPr="008039CA" w:rsidRDefault="00E76481" w:rsidP="00790660">
            <w:pPr>
              <w:spacing w:line="360" w:lineRule="auto"/>
              <w:jc w:val="both"/>
              <w:rPr>
                <w:lang w:val="ru-RU"/>
              </w:rPr>
            </w:pPr>
            <w:r w:rsidRPr="008039CA">
              <w:t>Стратегия, развитие талантов, аналитика</w:t>
            </w:r>
          </w:p>
        </w:tc>
      </w:tr>
      <w:tr w:rsidR="00E76481" w:rsidRPr="008039CA" w14:paraId="5618AA8A" w14:textId="77777777">
        <w:tc>
          <w:tcPr>
            <w:tcW w:w="3115" w:type="dxa"/>
          </w:tcPr>
          <w:p w14:paraId="76456E3D" w14:textId="3D7DF2F9" w:rsidR="00E76481" w:rsidRPr="008039CA" w:rsidRDefault="008039CA" w:rsidP="00790660">
            <w:pPr>
              <w:spacing w:line="360" w:lineRule="auto"/>
              <w:jc w:val="both"/>
              <w:rPr>
                <w:lang w:val="ru-RU"/>
              </w:rPr>
            </w:pPr>
            <w:r w:rsidRPr="008039CA">
              <w:rPr>
                <w:rFonts w:eastAsiaTheme="majorEastAsia"/>
              </w:rPr>
              <w:t>Подбор персонала</w:t>
            </w:r>
          </w:p>
        </w:tc>
        <w:tc>
          <w:tcPr>
            <w:tcW w:w="3115" w:type="dxa"/>
          </w:tcPr>
          <w:p w14:paraId="60A310EB" w14:textId="5402D875" w:rsidR="00E76481" w:rsidRPr="008039CA" w:rsidRDefault="008039CA" w:rsidP="00790660">
            <w:pPr>
              <w:spacing w:line="360" w:lineRule="auto"/>
              <w:jc w:val="both"/>
              <w:rPr>
                <w:lang w:val="ru-RU"/>
              </w:rPr>
            </w:pPr>
            <w:r w:rsidRPr="008039CA">
              <w:t>Обработка резюме, проведение собеседований</w:t>
            </w:r>
          </w:p>
        </w:tc>
        <w:tc>
          <w:tcPr>
            <w:tcW w:w="3115" w:type="dxa"/>
          </w:tcPr>
          <w:p w14:paraId="6ACD03D3" w14:textId="01AD6216" w:rsidR="00E76481" w:rsidRPr="008039CA" w:rsidRDefault="008039CA" w:rsidP="00790660">
            <w:pPr>
              <w:spacing w:line="360" w:lineRule="auto"/>
              <w:jc w:val="both"/>
            </w:pPr>
            <w:r w:rsidRPr="008039CA">
              <w:t>HR-аналитика, AI-скрининг, social recruiting</w:t>
            </w:r>
          </w:p>
        </w:tc>
      </w:tr>
      <w:tr w:rsidR="00E76481" w:rsidRPr="008039CA" w14:paraId="23ACDAC6" w14:textId="77777777">
        <w:tc>
          <w:tcPr>
            <w:tcW w:w="3115" w:type="dxa"/>
          </w:tcPr>
          <w:p w14:paraId="0B5357C3" w14:textId="57D9ACA9" w:rsidR="00E76481" w:rsidRPr="008039CA" w:rsidRDefault="008039CA" w:rsidP="00790660">
            <w:pPr>
              <w:spacing w:line="360" w:lineRule="auto"/>
              <w:jc w:val="both"/>
            </w:pPr>
            <w:r w:rsidRPr="008039CA">
              <w:rPr>
                <w:rFonts w:eastAsiaTheme="majorEastAsia"/>
                <w:lang w:val="ru-RU"/>
              </w:rPr>
              <w:t>Обучение</w:t>
            </w:r>
          </w:p>
        </w:tc>
        <w:tc>
          <w:tcPr>
            <w:tcW w:w="3115" w:type="dxa"/>
          </w:tcPr>
          <w:p w14:paraId="175A8F56" w14:textId="3DCBA611" w:rsidR="00E76481" w:rsidRPr="008039CA" w:rsidRDefault="008039CA" w:rsidP="00790660">
            <w:pPr>
              <w:spacing w:line="360" w:lineRule="auto"/>
              <w:jc w:val="both"/>
              <w:rPr>
                <w:lang w:val="ru-RU"/>
              </w:rPr>
            </w:pPr>
            <w:r w:rsidRPr="008039CA">
              <w:rPr>
                <w:lang w:val="ru-RU"/>
              </w:rPr>
              <w:t>Организация очных тренингов и семинаров</w:t>
            </w:r>
          </w:p>
        </w:tc>
        <w:tc>
          <w:tcPr>
            <w:tcW w:w="3115" w:type="dxa"/>
          </w:tcPr>
          <w:p w14:paraId="08399243" w14:textId="0C600040" w:rsidR="00E76481" w:rsidRPr="008039CA" w:rsidRDefault="008039CA" w:rsidP="00790660">
            <w:pPr>
              <w:spacing w:line="360" w:lineRule="auto"/>
              <w:jc w:val="both"/>
              <w:rPr>
                <w:lang w:val="ru-RU"/>
              </w:rPr>
            </w:pPr>
            <w:r w:rsidRPr="008039CA">
              <w:t xml:space="preserve">Создание экосистемы обучения (LMS, VR), </w:t>
            </w:r>
            <w:proofErr w:type="spellStart"/>
            <w:r w:rsidRPr="008039CA">
              <w:t>microlearning</w:t>
            </w:r>
            <w:proofErr w:type="spellEnd"/>
          </w:p>
        </w:tc>
      </w:tr>
      <w:tr w:rsidR="00E76481" w:rsidRPr="008039CA" w14:paraId="4C5D5FAF" w14:textId="77777777">
        <w:tc>
          <w:tcPr>
            <w:tcW w:w="3115" w:type="dxa"/>
          </w:tcPr>
          <w:p w14:paraId="3951ADE1" w14:textId="4931FF3C" w:rsidR="00E76481" w:rsidRPr="008039CA" w:rsidRDefault="008039CA" w:rsidP="00790660">
            <w:pPr>
              <w:spacing w:line="360" w:lineRule="auto"/>
              <w:jc w:val="both"/>
              <w:rPr>
                <w:lang w:val="ru-RU"/>
              </w:rPr>
            </w:pPr>
            <w:r w:rsidRPr="008039CA">
              <w:rPr>
                <w:rFonts w:eastAsiaTheme="majorEastAsia"/>
              </w:rPr>
              <w:t>Оценка персонала</w:t>
            </w:r>
          </w:p>
        </w:tc>
        <w:tc>
          <w:tcPr>
            <w:tcW w:w="3115" w:type="dxa"/>
          </w:tcPr>
          <w:p w14:paraId="0D886350" w14:textId="0171A0EE" w:rsidR="00E76481" w:rsidRPr="008039CA" w:rsidRDefault="008039CA" w:rsidP="00790660">
            <w:pPr>
              <w:spacing w:line="360" w:lineRule="auto"/>
              <w:jc w:val="both"/>
              <w:rPr>
                <w:lang w:val="ru-RU"/>
              </w:rPr>
            </w:pPr>
            <w:r w:rsidRPr="008039CA">
              <w:t>Аттестация раз в год</w:t>
            </w:r>
          </w:p>
        </w:tc>
        <w:tc>
          <w:tcPr>
            <w:tcW w:w="3115" w:type="dxa"/>
          </w:tcPr>
          <w:p w14:paraId="4456ADFB" w14:textId="2E3E6ED6" w:rsidR="00E76481" w:rsidRPr="008039CA" w:rsidRDefault="008039CA" w:rsidP="00790660">
            <w:pPr>
              <w:spacing w:line="360" w:lineRule="auto"/>
              <w:jc w:val="both"/>
              <w:rPr>
                <w:lang w:val="ru-RU"/>
              </w:rPr>
            </w:pPr>
            <w:r w:rsidRPr="008039CA">
              <w:t>Непрерывная обратная связь (</w:t>
            </w:r>
            <w:proofErr w:type="spellStart"/>
            <w:r w:rsidRPr="008039CA">
              <w:t>Continuous</w:t>
            </w:r>
            <w:proofErr w:type="spellEnd"/>
            <w:r w:rsidRPr="008039CA">
              <w:t xml:space="preserve"> </w:t>
            </w:r>
            <w:proofErr w:type="spellStart"/>
            <w:r w:rsidRPr="008039CA">
              <w:t>Feedback</w:t>
            </w:r>
            <w:proofErr w:type="spellEnd"/>
            <w:r w:rsidRPr="008039CA">
              <w:t>), 360°</w:t>
            </w:r>
          </w:p>
        </w:tc>
      </w:tr>
      <w:tr w:rsidR="00E76481" w:rsidRPr="008039CA" w14:paraId="00C4E1B8" w14:textId="77777777">
        <w:tc>
          <w:tcPr>
            <w:tcW w:w="3115" w:type="dxa"/>
          </w:tcPr>
          <w:p w14:paraId="352C8CD3" w14:textId="5D802501" w:rsidR="00E76481" w:rsidRPr="008039CA" w:rsidRDefault="008039CA" w:rsidP="00790660">
            <w:pPr>
              <w:spacing w:line="360" w:lineRule="auto"/>
              <w:jc w:val="both"/>
              <w:rPr>
                <w:lang w:val="ru-RU"/>
              </w:rPr>
            </w:pPr>
            <w:r w:rsidRPr="008039CA">
              <w:rPr>
                <w:rFonts w:eastAsiaTheme="majorEastAsia"/>
              </w:rPr>
              <w:t>Ключевые метрики</w:t>
            </w:r>
          </w:p>
        </w:tc>
        <w:tc>
          <w:tcPr>
            <w:tcW w:w="3115" w:type="dxa"/>
          </w:tcPr>
          <w:p w14:paraId="092342BD" w14:textId="718A4A07" w:rsidR="00E76481" w:rsidRPr="008039CA" w:rsidRDefault="008039CA" w:rsidP="00790660">
            <w:pPr>
              <w:spacing w:line="360" w:lineRule="auto"/>
              <w:jc w:val="both"/>
              <w:rPr>
                <w:lang w:val="ru-RU"/>
              </w:rPr>
            </w:pPr>
            <w:r w:rsidRPr="008039CA">
              <w:t>Текучесть кадров, затраты на персонал</w:t>
            </w:r>
          </w:p>
        </w:tc>
        <w:tc>
          <w:tcPr>
            <w:tcW w:w="3115" w:type="dxa"/>
          </w:tcPr>
          <w:p w14:paraId="28C3F619" w14:textId="662F2989" w:rsidR="00E76481" w:rsidRPr="008039CA" w:rsidRDefault="008039CA" w:rsidP="00790660">
            <w:pPr>
              <w:spacing w:line="360" w:lineRule="auto"/>
              <w:jc w:val="both"/>
              <w:rPr>
                <w:lang w:val="ru-RU"/>
              </w:rPr>
            </w:pPr>
            <w:r w:rsidRPr="008039CA">
              <w:t>Вовлеченность, индекс лояльности (</w:t>
            </w:r>
            <w:proofErr w:type="spellStart"/>
            <w:r w:rsidRPr="008039CA">
              <w:t>eNPS</w:t>
            </w:r>
            <w:proofErr w:type="spellEnd"/>
            <w:r w:rsidRPr="008039CA">
              <w:t>), время найма</w:t>
            </w:r>
          </w:p>
        </w:tc>
      </w:tr>
      <w:tr w:rsidR="00E76481" w:rsidRPr="008039CA" w14:paraId="21E60022" w14:textId="77777777">
        <w:tc>
          <w:tcPr>
            <w:tcW w:w="3115" w:type="dxa"/>
          </w:tcPr>
          <w:p w14:paraId="1C141202" w14:textId="39132A12" w:rsidR="00E76481" w:rsidRPr="008039CA" w:rsidRDefault="008039CA" w:rsidP="00790660">
            <w:pPr>
              <w:spacing w:line="360" w:lineRule="auto"/>
              <w:jc w:val="both"/>
              <w:rPr>
                <w:lang w:val="ru-RU"/>
              </w:rPr>
            </w:pPr>
            <w:r w:rsidRPr="008039CA">
              <w:rPr>
                <w:rFonts w:eastAsiaTheme="majorEastAsia"/>
              </w:rPr>
              <w:t>Технологии</w:t>
            </w:r>
          </w:p>
        </w:tc>
        <w:tc>
          <w:tcPr>
            <w:tcW w:w="3115" w:type="dxa"/>
          </w:tcPr>
          <w:p w14:paraId="4903991D" w14:textId="2E476433" w:rsidR="00E76481" w:rsidRPr="008039CA" w:rsidRDefault="008039CA" w:rsidP="00790660">
            <w:pPr>
              <w:spacing w:line="360" w:lineRule="auto"/>
              <w:jc w:val="both"/>
              <w:rPr>
                <w:lang w:val="ru-RU"/>
              </w:rPr>
            </w:pPr>
            <w:r w:rsidRPr="008039CA">
              <w:t>1С: Зарплата и управление персоналом</w:t>
            </w:r>
          </w:p>
        </w:tc>
        <w:tc>
          <w:tcPr>
            <w:tcW w:w="3115" w:type="dxa"/>
          </w:tcPr>
          <w:p w14:paraId="2A15D054" w14:textId="57AFBE93" w:rsidR="00E76481" w:rsidRPr="008039CA" w:rsidRDefault="008039CA" w:rsidP="00790660">
            <w:pPr>
              <w:spacing w:line="360" w:lineRule="auto"/>
              <w:jc w:val="both"/>
              <w:rPr>
                <w:lang w:val="ru-RU"/>
              </w:rPr>
            </w:pPr>
            <w:r w:rsidRPr="008039CA">
              <w:t>Облачные HCM-системы, People Analytics, чат-боты</w:t>
            </w:r>
          </w:p>
        </w:tc>
      </w:tr>
    </w:tbl>
    <w:p w14:paraId="3346408E" w14:textId="77777777" w:rsidR="00E76481" w:rsidRPr="008039CA" w:rsidRDefault="00E76481" w:rsidP="007906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89D9B02" w14:textId="77777777" w:rsidR="00A05BB0" w:rsidRDefault="007A70B4" w:rsidP="00547F36">
      <w:pPr>
        <w:pStyle w:val="Heading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_Toc203313916"/>
      <w:r w:rsidRPr="007A70B4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1.2. Влияние HR-Tech на ключев</w:t>
      </w: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ы</w:t>
      </w:r>
      <w:r w:rsidRPr="007A70B4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е кадровые процессы</w:t>
      </w:r>
      <w:r w:rsidRPr="007A70B4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val="ru-RU"/>
        </w:rPr>
        <w:t>.</w:t>
      </w:r>
      <w:bookmarkEnd w:id="7"/>
    </w:p>
    <w:p w14:paraId="5CE412C6" w14:textId="73C2F0D2" w:rsidR="007A70B4" w:rsidRPr="007A70B4" w:rsidRDefault="007A70B4" w:rsidP="00790660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7A70B4">
        <w:rPr>
          <w:rFonts w:eastAsiaTheme="minorHAnsi"/>
          <w:sz w:val="28"/>
          <w:szCs w:val="28"/>
        </w:rPr>
        <w:t xml:space="preserve">Технологической основой для перехода к стратегической роли HR стало развитие специализированного программного обеспечения, известного как HR-Tech. Ключевым инструментом, обеспечивающим этот переход, стала HR-аналитика, позволяющая собирать и анализировать большие данные о персонале для принятия обоснованных управленческих решений, а не интуитивных. Анализ данных помогает прогнозировать текучесть кадров, выявлять факторы вовлеченности и определять наиболее эффективные каналы рекрутинга. Другим направлением технологического усиления HR стало активное внедрение искусственного интеллекта, особенно в процессах подбора персонала. ИИ позволяет автоматизировать первичный скрининг резюме, проводить первоначальную оценку кандидатов и снижать влияние человеческой предвзятости. Наконец, широкое распространение получили </w:t>
      </w:r>
      <w:r w:rsidRPr="007A70B4">
        <w:rPr>
          <w:rFonts w:eastAsiaTheme="minorHAnsi"/>
          <w:sz w:val="28"/>
          <w:szCs w:val="28"/>
        </w:rPr>
        <w:lastRenderedPageBreak/>
        <w:t>облачные HCM-системы (Human Capital Management), которые интегрируют все кадровые процессы от найма до увольнения в единое информационное пространство, обеспечивая целостный взгляд на жизненный цикл сотрудника в компании.</w:t>
      </w:r>
    </w:p>
    <w:p w14:paraId="37CB6923" w14:textId="1D4EA8B6" w:rsidR="007A70B4" w:rsidRPr="007A70B4" w:rsidRDefault="007A70B4" w:rsidP="00547F36">
      <w:pPr>
        <w:pStyle w:val="Heading2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bookmarkStart w:id="8" w:name="_Toc203313917"/>
      <w:r w:rsidRPr="007A70B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1.3. Новые приоритеты кадровой политики: гибкость, развитие и удержание талантов</w:t>
      </w:r>
      <w:r w:rsidRPr="007A70B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.</w:t>
      </w:r>
      <w:bookmarkEnd w:id="8"/>
    </w:p>
    <w:p w14:paraId="01B677DD" w14:textId="3AEFF33C" w:rsidR="000118CA" w:rsidRDefault="00A05BB0" w:rsidP="000118CA">
      <w:pPr>
        <w:spacing w:line="360" w:lineRule="auto"/>
        <w:ind w:firstLine="709"/>
        <w:jc w:val="both"/>
        <w:rPr>
          <w:sz w:val="28"/>
          <w:szCs w:val="28"/>
        </w:rPr>
      </w:pPr>
      <w:r w:rsidRPr="00A05BB0">
        <w:rPr>
          <w:sz w:val="28"/>
          <w:szCs w:val="28"/>
        </w:rPr>
        <w:t xml:space="preserve">Освобождение от рутины и получение мощных аналитических инструментов позволило кадровым службам сосредоточиться на новых стратегических приоритетах, отвечающих запросам цифровой экономики. Первым из них является обеспечение гибкости в организации труда, что включает внедрение </w:t>
      </w:r>
      <w:proofErr w:type="spellStart"/>
      <w:r w:rsidRPr="00A05BB0">
        <w:rPr>
          <w:sz w:val="28"/>
          <w:szCs w:val="28"/>
        </w:rPr>
        <w:t>удаленных</w:t>
      </w:r>
      <w:proofErr w:type="spellEnd"/>
      <w:r w:rsidRPr="00A05BB0">
        <w:rPr>
          <w:sz w:val="28"/>
          <w:szCs w:val="28"/>
        </w:rPr>
        <w:t xml:space="preserve"> и гибридных форматов работы, а также гибких графиков. Это не только снижает издержки, но и является важным конкурентным преимуществом в борьбе за таланты. Вторым приоритетом стало непрерывное обучение и развитие персонала. В условиях быстрого устаревания знаний компании вынуждены инвестировать в программы переобучения (</w:t>
      </w:r>
      <w:proofErr w:type="spellStart"/>
      <w:r w:rsidRPr="00A05BB0">
        <w:rPr>
          <w:sz w:val="28"/>
          <w:szCs w:val="28"/>
        </w:rPr>
        <w:t>reskilling</w:t>
      </w:r>
      <w:proofErr w:type="spellEnd"/>
      <w:r w:rsidRPr="00A05BB0">
        <w:rPr>
          <w:sz w:val="28"/>
          <w:szCs w:val="28"/>
        </w:rPr>
        <w:t>) и повышения квалификации (</w:t>
      </w:r>
      <w:proofErr w:type="spellStart"/>
      <w:r w:rsidRPr="00A05BB0">
        <w:rPr>
          <w:sz w:val="28"/>
          <w:szCs w:val="28"/>
        </w:rPr>
        <w:t>upskilling</w:t>
      </w:r>
      <w:proofErr w:type="spellEnd"/>
      <w:r w:rsidRPr="00A05BB0">
        <w:rPr>
          <w:sz w:val="28"/>
          <w:szCs w:val="28"/>
        </w:rPr>
        <w:t>), создавая корпоративные университеты и предоставляя доступ к онлайн-платформам. Наконец, главной целью современной кадровой политики становится удержание талантов через формирование сильной корпоративной культуры и повышение вовлеченности, поскольку в экономике знаний именно люди, а не активы, определяют долгосрочный успех организации.</w:t>
      </w:r>
    </w:p>
    <w:p w14:paraId="31A86847" w14:textId="77777777" w:rsidR="00AE25C2" w:rsidRDefault="00AE25C2" w:rsidP="000118CA">
      <w:pPr>
        <w:spacing w:line="360" w:lineRule="auto"/>
        <w:ind w:firstLine="709"/>
        <w:jc w:val="both"/>
        <w:rPr>
          <w:sz w:val="28"/>
          <w:szCs w:val="28"/>
        </w:rPr>
      </w:pPr>
    </w:p>
    <w:p w14:paraId="04C1D10A" w14:textId="77777777" w:rsidR="000F59F9" w:rsidRDefault="000F59F9" w:rsidP="000118CA">
      <w:pPr>
        <w:spacing w:line="360" w:lineRule="auto"/>
        <w:ind w:firstLine="709"/>
        <w:jc w:val="both"/>
        <w:rPr>
          <w:sz w:val="28"/>
          <w:szCs w:val="28"/>
        </w:rPr>
      </w:pPr>
    </w:p>
    <w:p w14:paraId="4C400F9D" w14:textId="77777777" w:rsidR="000F59F9" w:rsidRDefault="000F59F9" w:rsidP="000118C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8EFF051" w14:textId="77777777" w:rsidR="00547F36" w:rsidRDefault="00547F36" w:rsidP="000118C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384B6D6" w14:textId="77777777" w:rsidR="00547F36" w:rsidRPr="00547F36" w:rsidRDefault="00547F36" w:rsidP="000118C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D998C01" w14:textId="55174000" w:rsidR="00A05BB0" w:rsidRPr="00A05BB0" w:rsidRDefault="00A05BB0" w:rsidP="00547F36">
      <w:pPr>
        <w:pStyle w:val="Heading1"/>
        <w:spacing w:before="0" w:after="240"/>
        <w:rPr>
          <w:rFonts w:cs="Times New Roman"/>
          <w:b/>
          <w:bCs/>
          <w:szCs w:val="28"/>
          <w:lang w:val="ru-RU"/>
        </w:rPr>
      </w:pPr>
      <w:bookmarkStart w:id="9" w:name="_Toc203313918"/>
      <w:r w:rsidRPr="00A05BB0">
        <w:rPr>
          <w:rFonts w:cs="Times New Roman"/>
          <w:b/>
          <w:bCs/>
          <w:szCs w:val="28"/>
        </w:rPr>
        <w:lastRenderedPageBreak/>
        <w:t>2. НАПРАВЛЕНИЯ И МЕТОДЫ СТИМУЛИРОВАНИЯ ТРУДА В ЦИФРОВОЙ КОМПАНИИ</w:t>
      </w:r>
      <w:bookmarkEnd w:id="9"/>
    </w:p>
    <w:p w14:paraId="1C17CB25" w14:textId="02539256" w:rsidR="00BD175C" w:rsidRPr="00304CF3" w:rsidRDefault="00790660" w:rsidP="00547F36">
      <w:pPr>
        <w:pStyle w:val="Heading2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0" w:name="_Toc203313919"/>
      <w:r w:rsidRPr="007906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2.1. Переосмысление теорий мотивации: от материальных </w:t>
      </w:r>
      <w:proofErr w:type="spellStart"/>
      <w:r w:rsidRPr="007906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стимулов</w:t>
      </w:r>
      <w:proofErr w:type="spellEnd"/>
      <w:r w:rsidRPr="007906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к </w:t>
      </w:r>
      <w:proofErr w:type="spellStart"/>
      <w:r w:rsidRPr="007906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постматериальным</w:t>
      </w:r>
      <w:proofErr w:type="spellEnd"/>
      <w:r w:rsidRPr="007906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906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ценностям</w:t>
      </w:r>
      <w:bookmarkEnd w:id="10"/>
      <w:proofErr w:type="spellEnd"/>
    </w:p>
    <w:p w14:paraId="3E8CB0CE" w14:textId="77777777" w:rsidR="00790660" w:rsidRDefault="00790660" w:rsidP="00790660">
      <w:pPr>
        <w:spacing w:line="360" w:lineRule="auto"/>
        <w:ind w:firstLine="709"/>
        <w:jc w:val="both"/>
        <w:rPr>
          <w:sz w:val="28"/>
          <w:szCs w:val="28"/>
        </w:rPr>
      </w:pPr>
      <w:r w:rsidRPr="00547F36">
        <w:rPr>
          <w:sz w:val="28"/>
          <w:szCs w:val="28"/>
          <w:lang w:val="ru-RU"/>
        </w:rPr>
        <w:t xml:space="preserve">Развитие цифровой экономики и приход на рынок труда нового поколения сотрудников с иными ценностными установками привели к необходимости кардинального пересмотра систем стимулирования персонала. </w:t>
      </w:r>
      <w:proofErr w:type="spellStart"/>
      <w:r w:rsidRPr="00790660">
        <w:rPr>
          <w:sz w:val="28"/>
          <w:szCs w:val="28"/>
        </w:rPr>
        <w:t>Анализ</w:t>
      </w:r>
      <w:proofErr w:type="spellEnd"/>
      <w:r w:rsidRPr="00790660">
        <w:rPr>
          <w:sz w:val="28"/>
          <w:szCs w:val="28"/>
        </w:rPr>
        <w:t xml:space="preserve"> </w:t>
      </w:r>
      <w:proofErr w:type="spellStart"/>
      <w:r w:rsidRPr="00790660">
        <w:rPr>
          <w:sz w:val="28"/>
          <w:szCs w:val="28"/>
        </w:rPr>
        <w:t>научной</w:t>
      </w:r>
      <w:proofErr w:type="spellEnd"/>
      <w:r w:rsidRPr="00790660">
        <w:rPr>
          <w:sz w:val="28"/>
          <w:szCs w:val="28"/>
        </w:rPr>
        <w:t xml:space="preserve"> </w:t>
      </w:r>
      <w:proofErr w:type="spellStart"/>
      <w:r w:rsidRPr="00790660">
        <w:rPr>
          <w:sz w:val="28"/>
          <w:szCs w:val="28"/>
        </w:rPr>
        <w:t>литературы</w:t>
      </w:r>
      <w:proofErr w:type="spellEnd"/>
      <w:r w:rsidRPr="00790660">
        <w:rPr>
          <w:sz w:val="28"/>
          <w:szCs w:val="28"/>
        </w:rPr>
        <w:t xml:space="preserve"> </w:t>
      </w:r>
      <w:proofErr w:type="spellStart"/>
      <w:r w:rsidRPr="00790660">
        <w:rPr>
          <w:sz w:val="28"/>
          <w:szCs w:val="28"/>
        </w:rPr>
        <w:t>по</w:t>
      </w:r>
      <w:proofErr w:type="spellEnd"/>
      <w:r w:rsidRPr="00790660">
        <w:rPr>
          <w:sz w:val="28"/>
          <w:szCs w:val="28"/>
        </w:rPr>
        <w:t xml:space="preserve"> менеджменту и психологии, </w:t>
      </w:r>
      <w:proofErr w:type="spellStart"/>
      <w:r w:rsidRPr="00790660">
        <w:rPr>
          <w:sz w:val="28"/>
          <w:szCs w:val="28"/>
        </w:rPr>
        <w:t>проведенный</w:t>
      </w:r>
      <w:proofErr w:type="spellEnd"/>
      <w:r w:rsidRPr="00790660">
        <w:rPr>
          <w:sz w:val="28"/>
          <w:szCs w:val="28"/>
        </w:rPr>
        <w:t xml:space="preserve"> в ходе работы в Научной библиотеке </w:t>
      </w:r>
      <w:proofErr w:type="spellStart"/>
      <w:r w:rsidRPr="00790660">
        <w:rPr>
          <w:sz w:val="28"/>
          <w:szCs w:val="28"/>
        </w:rPr>
        <w:t>ИнгГУ</w:t>
      </w:r>
      <w:proofErr w:type="spellEnd"/>
      <w:r w:rsidRPr="00790660">
        <w:rPr>
          <w:sz w:val="28"/>
          <w:szCs w:val="28"/>
        </w:rPr>
        <w:t>, показал, что традиционные модели мотивации, основанные преимущественно на материальном вознаграждении, теряют свою эффективность, уступая место более сложным, комплексным подходам</w:t>
      </w:r>
      <w:r w:rsidRPr="00790660">
        <w:rPr>
          <w:sz w:val="28"/>
          <w:szCs w:val="28"/>
          <w:lang w:val="ru-RU"/>
        </w:rPr>
        <w:t>.</w:t>
      </w:r>
    </w:p>
    <w:p w14:paraId="449EE1E5" w14:textId="3AAB1B67" w:rsidR="00C852B8" w:rsidRPr="00C852B8" w:rsidRDefault="00790660" w:rsidP="00C852B8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790660">
        <w:rPr>
          <w:rFonts w:eastAsiaTheme="minorHAnsi"/>
          <w:sz w:val="28"/>
          <w:szCs w:val="28"/>
        </w:rPr>
        <w:t xml:space="preserve">Классические теории мотивации, такие как иерархия потребностей Абрахама Маслоу или двухфакторная теория Фредерика </w:t>
      </w:r>
      <w:proofErr w:type="spellStart"/>
      <w:r w:rsidRPr="00790660">
        <w:rPr>
          <w:rFonts w:eastAsiaTheme="minorHAnsi"/>
          <w:sz w:val="28"/>
          <w:szCs w:val="28"/>
        </w:rPr>
        <w:t>Герцберга</w:t>
      </w:r>
      <w:proofErr w:type="spellEnd"/>
      <w:r w:rsidRPr="00790660">
        <w:rPr>
          <w:rFonts w:eastAsiaTheme="minorHAnsi"/>
          <w:sz w:val="28"/>
          <w:szCs w:val="28"/>
        </w:rPr>
        <w:t>, заложили фундаментальные основы понимания поведения человека в организации. Однако, как отмечают современные исследователи, в частности Дэниел Пинк в своей работе «Драйв», эти модели, разработанные в индустриальную эпоху, не в полной мере объясняют мотивацию работников умственного и творческого труда в цифровой среде. Для этой категории сотрудников, составляющей ядро инновационных компаний, базовые материальные потребности зачастую удовлетворены, и на первый план выходят мотиваторы более высокого порядка. К ним относятся стремление к автономии, то есть свободе в выборе способов решения задач; стремление к мастерству, то есть возможность постоянно развиваться и совершенствоваться в своей профессии; и стремление к причастности, то есть желание быть частью чего-то большего и вносить вклад в достижение значимой цели.</w:t>
      </w:r>
    </w:p>
    <w:p w14:paraId="7BB4BFE3" w14:textId="77777777" w:rsidR="00790660" w:rsidRPr="00790660" w:rsidRDefault="00790660" w:rsidP="00665CA0">
      <w:pPr>
        <w:pStyle w:val="Heading2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bookmarkStart w:id="11" w:name="_Toc203313920"/>
      <w:r w:rsidRPr="007906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2.2. Ключевые инструменты нематериального стимулирования</w:t>
      </w:r>
      <w:r w:rsidRPr="0079066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.</w:t>
      </w:r>
      <w:bookmarkEnd w:id="11"/>
    </w:p>
    <w:p w14:paraId="0317B1DF" w14:textId="5E239B97" w:rsidR="00987CE8" w:rsidRDefault="00790660" w:rsidP="00790660">
      <w:pPr>
        <w:spacing w:line="360" w:lineRule="auto"/>
        <w:ind w:firstLine="709"/>
        <w:jc w:val="both"/>
        <w:rPr>
          <w:sz w:val="28"/>
          <w:szCs w:val="28"/>
        </w:rPr>
      </w:pPr>
      <w:r w:rsidRPr="00790660">
        <w:rPr>
          <w:sz w:val="28"/>
          <w:szCs w:val="28"/>
        </w:rPr>
        <w:t xml:space="preserve">В ответ на изменение ценностных ориентиров современные компании активно внедряют разнообразные инструменты нематериального стимулирования. Одним из важнейших является предоставление гибкости в организации рабочего процесса, включая возможность </w:t>
      </w:r>
      <w:proofErr w:type="spellStart"/>
      <w:r w:rsidRPr="00790660">
        <w:rPr>
          <w:sz w:val="28"/>
          <w:szCs w:val="28"/>
        </w:rPr>
        <w:t>удаленной</w:t>
      </w:r>
      <w:proofErr w:type="spellEnd"/>
      <w:r w:rsidRPr="00790660">
        <w:rPr>
          <w:sz w:val="28"/>
          <w:szCs w:val="28"/>
        </w:rPr>
        <w:t xml:space="preserve"> работы и </w:t>
      </w:r>
      <w:r w:rsidRPr="00790660">
        <w:rPr>
          <w:sz w:val="28"/>
          <w:szCs w:val="28"/>
        </w:rPr>
        <w:lastRenderedPageBreak/>
        <w:t>свободного графика. Как показывают исследования, для многих IT-специалистов такая гибкость ценится выше, чем прямое повышение заработной платы. Другим эффективным инструментом стала геймификация — применение игровых механик в неигровом контексте для повышения вовлеченности в рутинные или сложные задачи. Также большое значение приобретают системы корпоративного обучения, менторства и публичного признания заслуг, которые напрямую апеллируют к потребности в мастерстве и уважении. Эти практики, описанные в многочисленных кейсах в деловой прессе, найденной в библиотечных базах данных, способствуют созданию среды, в которой сотрудники чувствуют свою ценность и видят перспективы для роста.</w:t>
      </w:r>
    </w:p>
    <w:p w14:paraId="39C41EA6" w14:textId="4CC680E8" w:rsidR="002F28F0" w:rsidRPr="002F28F0" w:rsidRDefault="002F28F0" w:rsidP="002F28F0">
      <w:pPr>
        <w:spacing w:line="360" w:lineRule="auto"/>
        <w:ind w:firstLine="709"/>
        <w:jc w:val="right"/>
      </w:pPr>
      <w:r w:rsidRPr="002F28F0">
        <w:t xml:space="preserve">Таблица </w:t>
      </w:r>
      <w:r w:rsidRPr="002F28F0">
        <w:t>2</w:t>
      </w:r>
      <w:r w:rsidRPr="002F28F0">
        <w:t xml:space="preserve">. </w:t>
      </w:r>
    </w:p>
    <w:p w14:paraId="490B9793" w14:textId="215915BA" w:rsidR="002F28F0" w:rsidRPr="002F28F0" w:rsidRDefault="002F28F0" w:rsidP="002F28F0">
      <w:pPr>
        <w:spacing w:line="360" w:lineRule="auto"/>
        <w:ind w:firstLine="709"/>
        <w:jc w:val="right"/>
        <w:rPr>
          <w:lang w:val="ru-RU"/>
        </w:rPr>
      </w:pPr>
      <w:r w:rsidRPr="002F28F0">
        <w:rPr>
          <w:rFonts w:eastAsiaTheme="majorEastAsia"/>
        </w:rPr>
        <w:t>Сравнительная характеристика функций HR-отдела в традиционной и цифровой компании</w:t>
      </w:r>
      <w:r w:rsidRPr="002F28F0">
        <w:rPr>
          <w:lang w:val="ru-RU"/>
        </w:rPr>
        <w:t>.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673"/>
        <w:gridCol w:w="4672"/>
        <w:gridCol w:w="10"/>
      </w:tblGrid>
      <w:tr w:rsidR="00C852B8" w:rsidRPr="002F28F0" w14:paraId="11994F18" w14:textId="77777777" w:rsidTr="00C852B8">
        <w:trPr>
          <w:gridAfter w:val="1"/>
          <w:wAfter w:w="10" w:type="dxa"/>
        </w:trPr>
        <w:tc>
          <w:tcPr>
            <w:tcW w:w="4672" w:type="dxa"/>
          </w:tcPr>
          <w:p w14:paraId="6B755445" w14:textId="706B7E65" w:rsidR="00C852B8" w:rsidRPr="002F28F0" w:rsidRDefault="00C852B8" w:rsidP="002F28F0">
            <w:pPr>
              <w:spacing w:line="360" w:lineRule="auto"/>
              <w:jc w:val="both"/>
            </w:pPr>
            <w:r w:rsidRPr="002F28F0">
              <w:rPr>
                <w:rFonts w:eastAsiaTheme="majorEastAsia"/>
                <w:b/>
                <w:bCs/>
                <w:lang w:val="ru-RU"/>
              </w:rPr>
              <w:t>Направление</w:t>
            </w:r>
          </w:p>
        </w:tc>
        <w:tc>
          <w:tcPr>
            <w:tcW w:w="4673" w:type="dxa"/>
          </w:tcPr>
          <w:p w14:paraId="0F2ECDC9" w14:textId="1840B7F6" w:rsidR="00C852B8" w:rsidRPr="002F28F0" w:rsidRDefault="00C852B8" w:rsidP="002F28F0">
            <w:pPr>
              <w:spacing w:line="360" w:lineRule="auto"/>
              <w:jc w:val="both"/>
              <w:rPr>
                <w:lang w:val="ru-RU"/>
              </w:rPr>
            </w:pPr>
            <w:r w:rsidRPr="002F28F0">
              <w:t>Инструменты</w:t>
            </w:r>
          </w:p>
        </w:tc>
      </w:tr>
      <w:tr w:rsidR="00C852B8" w:rsidRPr="002F28F0" w14:paraId="3D22F6D0" w14:textId="77777777" w:rsidTr="00C852B8">
        <w:trPr>
          <w:gridAfter w:val="1"/>
          <w:wAfter w:w="10" w:type="dxa"/>
        </w:trPr>
        <w:tc>
          <w:tcPr>
            <w:tcW w:w="4672" w:type="dxa"/>
          </w:tcPr>
          <w:p w14:paraId="417C129A" w14:textId="5F29AE47" w:rsidR="00C852B8" w:rsidRPr="002F28F0" w:rsidRDefault="00C852B8" w:rsidP="002F28F0">
            <w:pPr>
              <w:spacing w:line="360" w:lineRule="auto"/>
              <w:jc w:val="both"/>
            </w:pPr>
            <w:r w:rsidRPr="002F28F0">
              <w:rPr>
                <w:rFonts w:eastAsiaTheme="majorEastAsia"/>
                <w:b/>
                <w:bCs/>
                <w:lang w:val="ru-RU"/>
              </w:rPr>
              <w:t>Гибкость и баланс (Work-Life Balance)</w:t>
            </w:r>
          </w:p>
        </w:tc>
        <w:tc>
          <w:tcPr>
            <w:tcW w:w="4673" w:type="dxa"/>
          </w:tcPr>
          <w:p w14:paraId="69BB5752" w14:textId="77777777" w:rsidR="00C852B8" w:rsidRPr="00C852B8" w:rsidRDefault="00C852B8" w:rsidP="002F28F0">
            <w:pPr>
              <w:numPr>
                <w:ilvl w:val="0"/>
                <w:numId w:val="8"/>
              </w:numPr>
              <w:spacing w:line="360" w:lineRule="auto"/>
              <w:jc w:val="both"/>
            </w:pPr>
            <w:proofErr w:type="spellStart"/>
            <w:r w:rsidRPr="00C852B8">
              <w:rPr>
                <w:rFonts w:eastAsiaTheme="majorEastAsia"/>
              </w:rPr>
              <w:t>Удаленный</w:t>
            </w:r>
            <w:proofErr w:type="spellEnd"/>
            <w:r w:rsidRPr="00C852B8">
              <w:rPr>
                <w:rFonts w:eastAsiaTheme="majorEastAsia"/>
              </w:rPr>
              <w:t>/</w:t>
            </w:r>
            <w:proofErr w:type="spellStart"/>
            <w:r w:rsidRPr="00C852B8">
              <w:rPr>
                <w:rFonts w:eastAsiaTheme="majorEastAsia"/>
              </w:rPr>
              <w:t>гибридный</w:t>
            </w:r>
            <w:proofErr w:type="spellEnd"/>
            <w:r w:rsidRPr="00C852B8">
              <w:rPr>
                <w:rFonts w:eastAsiaTheme="majorEastAsia"/>
              </w:rPr>
              <w:t xml:space="preserve"> </w:t>
            </w:r>
            <w:proofErr w:type="spellStart"/>
            <w:r w:rsidRPr="00C852B8">
              <w:rPr>
                <w:rFonts w:eastAsiaTheme="majorEastAsia"/>
              </w:rPr>
              <w:t>формат</w:t>
            </w:r>
            <w:proofErr w:type="spellEnd"/>
            <w:r w:rsidRPr="00C852B8">
              <w:rPr>
                <w:rFonts w:eastAsiaTheme="majorEastAsia"/>
              </w:rPr>
              <w:t xml:space="preserve"> </w:t>
            </w:r>
            <w:proofErr w:type="spellStart"/>
            <w:r w:rsidRPr="00C852B8">
              <w:rPr>
                <w:rFonts w:eastAsiaTheme="majorEastAsia"/>
              </w:rPr>
              <w:t>работы</w:t>
            </w:r>
            <w:proofErr w:type="spellEnd"/>
          </w:p>
          <w:p w14:paraId="5311C393" w14:textId="77777777" w:rsidR="00C852B8" w:rsidRPr="00C852B8" w:rsidRDefault="00C852B8" w:rsidP="002F28F0">
            <w:pPr>
              <w:numPr>
                <w:ilvl w:val="0"/>
                <w:numId w:val="8"/>
              </w:numPr>
              <w:spacing w:line="360" w:lineRule="auto"/>
              <w:jc w:val="both"/>
              <w:rPr>
                <w:lang w:val="ru-RU"/>
              </w:rPr>
            </w:pPr>
            <w:r w:rsidRPr="00C852B8">
              <w:rPr>
                <w:rFonts w:eastAsiaTheme="majorEastAsia"/>
                <w:lang w:val="ru-RU"/>
              </w:rPr>
              <w:t>Гибкий график начала и окончания дня</w:t>
            </w:r>
          </w:p>
          <w:p w14:paraId="4FE27157" w14:textId="3388C85C" w:rsidR="00C852B8" w:rsidRPr="002F28F0" w:rsidRDefault="00C852B8" w:rsidP="002F28F0">
            <w:pPr>
              <w:numPr>
                <w:ilvl w:val="0"/>
                <w:numId w:val="8"/>
              </w:numPr>
              <w:spacing w:line="360" w:lineRule="auto"/>
              <w:jc w:val="both"/>
              <w:rPr>
                <w:lang w:val="ru-RU"/>
              </w:rPr>
            </w:pPr>
            <w:r w:rsidRPr="00C852B8">
              <w:rPr>
                <w:rFonts w:eastAsiaTheme="majorEastAsia"/>
                <w:lang w:val="ru-RU"/>
              </w:rPr>
              <w:t>Дополнительные дни отпуска (за выслугу лет, личные нужды)</w:t>
            </w:r>
          </w:p>
        </w:tc>
      </w:tr>
      <w:tr w:rsidR="00C852B8" w:rsidRPr="002F28F0" w14:paraId="72019F0F" w14:textId="77777777" w:rsidTr="00C852B8">
        <w:trPr>
          <w:gridAfter w:val="1"/>
          <w:wAfter w:w="10" w:type="dxa"/>
        </w:trPr>
        <w:tc>
          <w:tcPr>
            <w:tcW w:w="4672" w:type="dxa"/>
          </w:tcPr>
          <w:p w14:paraId="01636C19" w14:textId="52360DAC" w:rsidR="00C852B8" w:rsidRPr="002F28F0" w:rsidRDefault="00C852B8" w:rsidP="002F28F0">
            <w:pPr>
              <w:spacing w:line="360" w:lineRule="auto"/>
              <w:jc w:val="both"/>
              <w:rPr>
                <w:lang w:val="ru-RU"/>
              </w:rPr>
            </w:pPr>
            <w:r w:rsidRPr="002F28F0">
              <w:rPr>
                <w:rFonts w:eastAsiaTheme="majorEastAsia"/>
                <w:b/>
                <w:bCs/>
              </w:rPr>
              <w:t>Развитие и карьера</w:t>
            </w:r>
          </w:p>
        </w:tc>
        <w:tc>
          <w:tcPr>
            <w:tcW w:w="4673" w:type="dxa"/>
          </w:tcPr>
          <w:p w14:paraId="284ECF75" w14:textId="77777777" w:rsidR="00C852B8" w:rsidRPr="00C852B8" w:rsidRDefault="00C852B8" w:rsidP="002F28F0">
            <w:pPr>
              <w:numPr>
                <w:ilvl w:val="0"/>
                <w:numId w:val="9"/>
              </w:numPr>
              <w:spacing w:line="360" w:lineRule="auto"/>
              <w:jc w:val="both"/>
              <w:rPr>
                <w:lang w:val="ru-RU"/>
              </w:rPr>
            </w:pPr>
            <w:r w:rsidRPr="00C852B8">
              <w:rPr>
                <w:rFonts w:eastAsiaTheme="majorEastAsia"/>
                <w:lang w:val="ru-RU"/>
              </w:rPr>
              <w:t>Корпоративный университет / доступ к онлайн-курсам</w:t>
            </w:r>
          </w:p>
          <w:p w14:paraId="72797A5E" w14:textId="77777777" w:rsidR="00C852B8" w:rsidRPr="00C852B8" w:rsidRDefault="00C852B8" w:rsidP="002F28F0">
            <w:pPr>
              <w:numPr>
                <w:ilvl w:val="0"/>
                <w:numId w:val="9"/>
              </w:numPr>
              <w:spacing w:line="360" w:lineRule="auto"/>
              <w:jc w:val="both"/>
            </w:pPr>
            <w:proofErr w:type="spellStart"/>
            <w:r w:rsidRPr="00C852B8">
              <w:rPr>
                <w:rFonts w:eastAsiaTheme="majorEastAsia"/>
              </w:rPr>
              <w:t>Программа</w:t>
            </w:r>
            <w:proofErr w:type="spellEnd"/>
            <w:r w:rsidRPr="00C852B8">
              <w:rPr>
                <w:rFonts w:eastAsiaTheme="majorEastAsia"/>
              </w:rPr>
              <w:t xml:space="preserve"> </w:t>
            </w:r>
            <w:proofErr w:type="spellStart"/>
            <w:r w:rsidRPr="00C852B8">
              <w:rPr>
                <w:rFonts w:eastAsiaTheme="majorEastAsia"/>
              </w:rPr>
              <w:t>менторства</w:t>
            </w:r>
            <w:proofErr w:type="spellEnd"/>
            <w:r w:rsidRPr="00C852B8">
              <w:rPr>
                <w:rFonts w:eastAsiaTheme="majorEastAsia"/>
              </w:rPr>
              <w:t xml:space="preserve"> и </w:t>
            </w:r>
            <w:proofErr w:type="spellStart"/>
            <w:r w:rsidRPr="00C852B8">
              <w:rPr>
                <w:rFonts w:eastAsiaTheme="majorEastAsia"/>
              </w:rPr>
              <w:t>наставничества</w:t>
            </w:r>
            <w:proofErr w:type="spellEnd"/>
          </w:p>
          <w:p w14:paraId="39585133" w14:textId="77777777" w:rsidR="00C852B8" w:rsidRPr="00C852B8" w:rsidRDefault="00C852B8" w:rsidP="002F28F0">
            <w:pPr>
              <w:numPr>
                <w:ilvl w:val="0"/>
                <w:numId w:val="9"/>
              </w:numPr>
              <w:spacing w:line="360" w:lineRule="auto"/>
              <w:jc w:val="both"/>
              <w:rPr>
                <w:lang w:val="ru-RU"/>
              </w:rPr>
            </w:pPr>
            <w:r w:rsidRPr="00C852B8">
              <w:rPr>
                <w:rFonts w:eastAsiaTheme="majorEastAsia"/>
                <w:lang w:val="ru-RU"/>
              </w:rPr>
              <w:t>Компенсация затрат на внешнее обучение и сертификацию</w:t>
            </w:r>
          </w:p>
          <w:p w14:paraId="0C2FDE55" w14:textId="77777777" w:rsidR="00C852B8" w:rsidRPr="00C852B8" w:rsidRDefault="00C852B8" w:rsidP="002F28F0">
            <w:pPr>
              <w:numPr>
                <w:ilvl w:val="0"/>
                <w:numId w:val="9"/>
              </w:numPr>
              <w:spacing w:line="360" w:lineRule="auto"/>
              <w:jc w:val="both"/>
            </w:pPr>
            <w:proofErr w:type="spellStart"/>
            <w:r w:rsidRPr="00C852B8">
              <w:rPr>
                <w:rFonts w:eastAsiaTheme="majorEastAsia"/>
              </w:rPr>
              <w:t>Прозрачные</w:t>
            </w:r>
            <w:proofErr w:type="spellEnd"/>
            <w:r w:rsidRPr="00C852B8">
              <w:rPr>
                <w:rFonts w:eastAsiaTheme="majorEastAsia"/>
              </w:rPr>
              <w:t xml:space="preserve"> </w:t>
            </w:r>
            <w:proofErr w:type="spellStart"/>
            <w:r w:rsidRPr="00C852B8">
              <w:rPr>
                <w:rFonts w:eastAsiaTheme="majorEastAsia"/>
              </w:rPr>
              <w:t>карьерные</w:t>
            </w:r>
            <w:proofErr w:type="spellEnd"/>
            <w:r w:rsidRPr="00C852B8">
              <w:rPr>
                <w:rFonts w:eastAsiaTheme="majorEastAsia"/>
              </w:rPr>
              <w:t xml:space="preserve"> </w:t>
            </w:r>
            <w:proofErr w:type="spellStart"/>
            <w:r w:rsidRPr="00C852B8">
              <w:rPr>
                <w:rFonts w:eastAsiaTheme="majorEastAsia"/>
              </w:rPr>
              <w:t>треки</w:t>
            </w:r>
            <w:proofErr w:type="spellEnd"/>
          </w:p>
          <w:p w14:paraId="5E36A916" w14:textId="77777777" w:rsidR="00C852B8" w:rsidRPr="002F28F0" w:rsidRDefault="00C852B8" w:rsidP="002F28F0">
            <w:pPr>
              <w:spacing w:line="360" w:lineRule="auto"/>
              <w:jc w:val="both"/>
              <w:rPr>
                <w:lang w:val="ru-RU"/>
              </w:rPr>
            </w:pPr>
          </w:p>
        </w:tc>
      </w:tr>
      <w:tr w:rsidR="00C852B8" w:rsidRPr="002F28F0" w14:paraId="10CF19A7" w14:textId="77777777" w:rsidTr="00C852B8">
        <w:trPr>
          <w:gridAfter w:val="1"/>
          <w:wAfter w:w="10" w:type="dxa"/>
        </w:trPr>
        <w:tc>
          <w:tcPr>
            <w:tcW w:w="4672" w:type="dxa"/>
          </w:tcPr>
          <w:p w14:paraId="43400799" w14:textId="015AF4B5" w:rsidR="00C852B8" w:rsidRPr="002F28F0" w:rsidRDefault="00C852B8" w:rsidP="002F28F0">
            <w:pPr>
              <w:spacing w:line="360" w:lineRule="auto"/>
              <w:jc w:val="both"/>
              <w:rPr>
                <w:lang w:val="ru-RU"/>
              </w:rPr>
            </w:pPr>
            <w:r w:rsidRPr="002F28F0">
              <w:rPr>
                <w:rFonts w:eastAsiaTheme="majorEastAsia"/>
                <w:b/>
                <w:bCs/>
              </w:rPr>
              <w:t>Признание и культура</w:t>
            </w:r>
          </w:p>
        </w:tc>
        <w:tc>
          <w:tcPr>
            <w:tcW w:w="4673" w:type="dxa"/>
          </w:tcPr>
          <w:p w14:paraId="714AD7FD" w14:textId="77777777" w:rsidR="00C852B8" w:rsidRPr="00C852B8" w:rsidRDefault="00C852B8" w:rsidP="002F28F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lang w:val="ru-RU"/>
              </w:rPr>
            </w:pPr>
            <w:r w:rsidRPr="00C852B8">
              <w:rPr>
                <w:rFonts w:eastAsiaTheme="majorEastAsia"/>
                <w:lang w:val="ru-RU"/>
              </w:rPr>
              <w:t xml:space="preserve">Публичное признание заслуг (награды, доска </w:t>
            </w:r>
            <w:proofErr w:type="spellStart"/>
            <w:r w:rsidRPr="00C852B8">
              <w:rPr>
                <w:rFonts w:eastAsiaTheme="majorEastAsia"/>
                <w:lang w:val="ru-RU"/>
              </w:rPr>
              <w:t>почета</w:t>
            </w:r>
            <w:proofErr w:type="spellEnd"/>
            <w:r w:rsidRPr="00C852B8">
              <w:rPr>
                <w:rFonts w:eastAsiaTheme="majorEastAsia"/>
                <w:lang w:val="ru-RU"/>
              </w:rPr>
              <w:t>)</w:t>
            </w:r>
          </w:p>
          <w:p w14:paraId="5F4CF7C6" w14:textId="77777777" w:rsidR="00C852B8" w:rsidRPr="00C852B8" w:rsidRDefault="00C852B8" w:rsidP="002F28F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lang w:val="ru-RU"/>
              </w:rPr>
            </w:pPr>
            <w:r w:rsidRPr="00C852B8">
              <w:rPr>
                <w:rFonts w:eastAsiaTheme="majorEastAsia"/>
                <w:lang w:val="ru-RU"/>
              </w:rPr>
              <w:t xml:space="preserve">Геймификация (достижения, бейджи за выполнение </w:t>
            </w:r>
            <w:r w:rsidRPr="00C852B8">
              <w:rPr>
                <w:rFonts w:eastAsiaTheme="majorEastAsia"/>
              </w:rPr>
              <w:t>KPI</w:t>
            </w:r>
            <w:r w:rsidRPr="00C852B8">
              <w:rPr>
                <w:rFonts w:eastAsiaTheme="majorEastAsia"/>
                <w:lang w:val="ru-RU"/>
              </w:rPr>
              <w:t>)</w:t>
            </w:r>
          </w:p>
          <w:p w14:paraId="26CA524E" w14:textId="77777777" w:rsidR="00C852B8" w:rsidRPr="00C852B8" w:rsidRDefault="00C852B8" w:rsidP="002F28F0">
            <w:pPr>
              <w:numPr>
                <w:ilvl w:val="0"/>
                <w:numId w:val="10"/>
              </w:numPr>
              <w:spacing w:line="360" w:lineRule="auto"/>
              <w:jc w:val="both"/>
            </w:pPr>
            <w:proofErr w:type="spellStart"/>
            <w:r w:rsidRPr="00C852B8">
              <w:rPr>
                <w:rFonts w:eastAsiaTheme="majorEastAsia"/>
              </w:rPr>
              <w:lastRenderedPageBreak/>
              <w:t>Регулярные</w:t>
            </w:r>
            <w:proofErr w:type="spellEnd"/>
            <w:r w:rsidRPr="00C852B8">
              <w:rPr>
                <w:rFonts w:eastAsiaTheme="majorEastAsia"/>
              </w:rPr>
              <w:t xml:space="preserve"> </w:t>
            </w:r>
            <w:proofErr w:type="spellStart"/>
            <w:r w:rsidRPr="00C852B8">
              <w:rPr>
                <w:rFonts w:eastAsiaTheme="majorEastAsia"/>
              </w:rPr>
              <w:t>корпоративные</w:t>
            </w:r>
            <w:proofErr w:type="spellEnd"/>
            <w:r w:rsidRPr="00C852B8">
              <w:rPr>
                <w:rFonts w:eastAsiaTheme="majorEastAsia"/>
              </w:rPr>
              <w:t xml:space="preserve"> </w:t>
            </w:r>
            <w:proofErr w:type="spellStart"/>
            <w:r w:rsidRPr="00C852B8">
              <w:rPr>
                <w:rFonts w:eastAsiaTheme="majorEastAsia"/>
              </w:rPr>
              <w:t>мероприятия</w:t>
            </w:r>
            <w:proofErr w:type="spellEnd"/>
          </w:p>
          <w:p w14:paraId="3AC438FA" w14:textId="77777777" w:rsidR="00C852B8" w:rsidRPr="00C852B8" w:rsidRDefault="00C852B8" w:rsidP="002F28F0">
            <w:pPr>
              <w:numPr>
                <w:ilvl w:val="0"/>
                <w:numId w:val="10"/>
              </w:numPr>
              <w:spacing w:line="360" w:lineRule="auto"/>
              <w:jc w:val="both"/>
            </w:pPr>
            <w:proofErr w:type="spellStart"/>
            <w:r w:rsidRPr="00C852B8">
              <w:rPr>
                <w:rFonts w:eastAsiaTheme="majorEastAsia"/>
              </w:rPr>
              <w:t>Программа</w:t>
            </w:r>
            <w:proofErr w:type="spellEnd"/>
            <w:r w:rsidRPr="00C852B8">
              <w:rPr>
                <w:rFonts w:eastAsiaTheme="majorEastAsia"/>
              </w:rPr>
              <w:t xml:space="preserve"> «</w:t>
            </w:r>
            <w:proofErr w:type="spellStart"/>
            <w:r w:rsidRPr="00C852B8">
              <w:rPr>
                <w:rFonts w:eastAsiaTheme="majorEastAsia"/>
              </w:rPr>
              <w:t>Приведи</w:t>
            </w:r>
            <w:proofErr w:type="spellEnd"/>
            <w:r w:rsidRPr="00C852B8">
              <w:rPr>
                <w:rFonts w:eastAsiaTheme="majorEastAsia"/>
              </w:rPr>
              <w:t xml:space="preserve"> </w:t>
            </w:r>
            <w:proofErr w:type="spellStart"/>
            <w:r w:rsidRPr="00C852B8">
              <w:rPr>
                <w:rFonts w:eastAsiaTheme="majorEastAsia"/>
              </w:rPr>
              <w:t>друга</w:t>
            </w:r>
            <w:proofErr w:type="spellEnd"/>
            <w:r w:rsidRPr="00C852B8">
              <w:rPr>
                <w:rFonts w:eastAsiaTheme="majorEastAsia"/>
              </w:rPr>
              <w:t>»</w:t>
            </w:r>
          </w:p>
          <w:p w14:paraId="0A7049E2" w14:textId="77777777" w:rsidR="00C852B8" w:rsidRPr="002F28F0" w:rsidRDefault="00C852B8" w:rsidP="002F28F0">
            <w:pPr>
              <w:spacing w:line="360" w:lineRule="auto"/>
              <w:jc w:val="both"/>
              <w:rPr>
                <w:lang w:val="ru-RU"/>
              </w:rPr>
            </w:pPr>
          </w:p>
        </w:tc>
      </w:tr>
      <w:tr w:rsidR="00C852B8" w:rsidRPr="002F28F0" w14:paraId="2B0A6560" w14:textId="77777777" w:rsidTr="00C852B8">
        <w:tc>
          <w:tcPr>
            <w:tcW w:w="4675" w:type="dxa"/>
          </w:tcPr>
          <w:p w14:paraId="7414B6AD" w14:textId="3D02D701" w:rsidR="00C852B8" w:rsidRPr="002F28F0" w:rsidRDefault="002F28F0" w:rsidP="002F28F0">
            <w:pPr>
              <w:spacing w:line="360" w:lineRule="auto"/>
              <w:jc w:val="both"/>
            </w:pPr>
            <w:r w:rsidRPr="002F28F0">
              <w:rPr>
                <w:rFonts w:eastAsiaTheme="majorEastAsia"/>
                <w:b/>
                <w:bCs/>
              </w:rPr>
              <w:lastRenderedPageBreak/>
              <w:t>Здоровье и благополучие (</w:t>
            </w:r>
            <w:proofErr w:type="spellStart"/>
            <w:r w:rsidRPr="002F28F0">
              <w:rPr>
                <w:rFonts w:eastAsiaTheme="majorEastAsia"/>
                <w:b/>
                <w:bCs/>
              </w:rPr>
              <w:t>Well-being</w:t>
            </w:r>
            <w:proofErr w:type="spellEnd"/>
            <w:r w:rsidRPr="002F28F0">
              <w:rPr>
                <w:rFonts w:eastAsiaTheme="majorEastAsia"/>
                <w:b/>
                <w:bCs/>
              </w:rPr>
              <w:t>)</w:t>
            </w:r>
          </w:p>
        </w:tc>
        <w:tc>
          <w:tcPr>
            <w:tcW w:w="4680" w:type="dxa"/>
            <w:gridSpan w:val="2"/>
          </w:tcPr>
          <w:p w14:paraId="7CA1950D" w14:textId="77777777" w:rsidR="002F28F0" w:rsidRPr="002F28F0" w:rsidRDefault="002F28F0" w:rsidP="002F28F0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lang w:val="ru-RU"/>
              </w:rPr>
            </w:pPr>
            <w:r w:rsidRPr="002F28F0">
              <w:rPr>
                <w:rFonts w:eastAsiaTheme="majorEastAsia"/>
                <w:lang w:val="ru-RU"/>
              </w:rPr>
              <w:t>Расширенный пакет ДМС (включая стоматологию)</w:t>
            </w:r>
          </w:p>
          <w:p w14:paraId="5DE01F51" w14:textId="77777777" w:rsidR="002F28F0" w:rsidRPr="002F28F0" w:rsidRDefault="002F28F0" w:rsidP="002F28F0">
            <w:pPr>
              <w:numPr>
                <w:ilvl w:val="0"/>
                <w:numId w:val="11"/>
              </w:numPr>
              <w:spacing w:line="360" w:lineRule="auto"/>
              <w:jc w:val="both"/>
            </w:pPr>
            <w:proofErr w:type="spellStart"/>
            <w:r w:rsidRPr="002F28F0">
              <w:rPr>
                <w:rFonts w:eastAsiaTheme="majorEastAsia"/>
              </w:rPr>
              <w:t>Программа</w:t>
            </w:r>
            <w:proofErr w:type="spellEnd"/>
            <w:r w:rsidRPr="002F28F0">
              <w:rPr>
                <w:rFonts w:eastAsiaTheme="majorEastAsia"/>
              </w:rPr>
              <w:t xml:space="preserve"> </w:t>
            </w:r>
            <w:proofErr w:type="spellStart"/>
            <w:r w:rsidRPr="002F28F0">
              <w:rPr>
                <w:rFonts w:eastAsiaTheme="majorEastAsia"/>
              </w:rPr>
              <w:t>психологической</w:t>
            </w:r>
            <w:proofErr w:type="spellEnd"/>
            <w:r w:rsidRPr="002F28F0">
              <w:rPr>
                <w:rFonts w:eastAsiaTheme="majorEastAsia"/>
              </w:rPr>
              <w:t xml:space="preserve"> </w:t>
            </w:r>
            <w:proofErr w:type="spellStart"/>
            <w:r w:rsidRPr="002F28F0">
              <w:rPr>
                <w:rFonts w:eastAsiaTheme="majorEastAsia"/>
              </w:rPr>
              <w:t>поддержки</w:t>
            </w:r>
            <w:proofErr w:type="spellEnd"/>
            <w:r w:rsidRPr="002F28F0">
              <w:rPr>
                <w:rFonts w:eastAsiaTheme="majorEastAsia"/>
              </w:rPr>
              <w:t xml:space="preserve"> (EAP)</w:t>
            </w:r>
          </w:p>
          <w:p w14:paraId="7A1E401D" w14:textId="77777777" w:rsidR="002F28F0" w:rsidRPr="002F28F0" w:rsidRDefault="002F28F0" w:rsidP="002F28F0">
            <w:pPr>
              <w:numPr>
                <w:ilvl w:val="0"/>
                <w:numId w:val="11"/>
              </w:numPr>
              <w:spacing w:line="360" w:lineRule="auto"/>
              <w:jc w:val="both"/>
            </w:pPr>
            <w:proofErr w:type="spellStart"/>
            <w:r w:rsidRPr="002F28F0">
              <w:rPr>
                <w:rFonts w:eastAsiaTheme="majorEastAsia"/>
              </w:rPr>
              <w:t>Компенсация</w:t>
            </w:r>
            <w:proofErr w:type="spellEnd"/>
            <w:r w:rsidRPr="002F28F0">
              <w:rPr>
                <w:rFonts w:eastAsiaTheme="majorEastAsia"/>
              </w:rPr>
              <w:t xml:space="preserve"> </w:t>
            </w:r>
            <w:proofErr w:type="spellStart"/>
            <w:r w:rsidRPr="002F28F0">
              <w:rPr>
                <w:rFonts w:eastAsiaTheme="majorEastAsia"/>
              </w:rPr>
              <w:t>затрат</w:t>
            </w:r>
            <w:proofErr w:type="spellEnd"/>
            <w:r w:rsidRPr="002F28F0">
              <w:rPr>
                <w:rFonts w:eastAsiaTheme="majorEastAsia"/>
              </w:rPr>
              <w:t xml:space="preserve"> </w:t>
            </w:r>
            <w:proofErr w:type="spellStart"/>
            <w:r w:rsidRPr="002F28F0">
              <w:rPr>
                <w:rFonts w:eastAsiaTheme="majorEastAsia"/>
              </w:rPr>
              <w:t>на</w:t>
            </w:r>
            <w:proofErr w:type="spellEnd"/>
            <w:r w:rsidRPr="002F28F0">
              <w:rPr>
                <w:rFonts w:eastAsiaTheme="majorEastAsia"/>
              </w:rPr>
              <w:t xml:space="preserve"> </w:t>
            </w:r>
            <w:proofErr w:type="spellStart"/>
            <w:r w:rsidRPr="002F28F0">
              <w:rPr>
                <w:rFonts w:eastAsiaTheme="majorEastAsia"/>
              </w:rPr>
              <w:t>спорт</w:t>
            </w:r>
            <w:proofErr w:type="spellEnd"/>
          </w:p>
          <w:p w14:paraId="59B1068E" w14:textId="77777777" w:rsidR="00C852B8" w:rsidRPr="002F28F0" w:rsidRDefault="00C852B8" w:rsidP="002F28F0">
            <w:pPr>
              <w:spacing w:line="360" w:lineRule="auto"/>
              <w:jc w:val="both"/>
            </w:pPr>
          </w:p>
        </w:tc>
      </w:tr>
    </w:tbl>
    <w:p w14:paraId="0AFDBD22" w14:textId="77777777" w:rsidR="00C852B8" w:rsidRPr="00C852B8" w:rsidRDefault="00C852B8" w:rsidP="007906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82077BC" w14:textId="109E5DC3" w:rsidR="00790660" w:rsidRPr="00790660" w:rsidRDefault="00790660" w:rsidP="00547F36">
      <w:pPr>
        <w:pStyle w:val="Heading2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bookmarkStart w:id="12" w:name="_Toc203313921"/>
      <w:r w:rsidRPr="007906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2.3. Персонализация мотивационных пакетов на основе анализа данных</w:t>
      </w:r>
      <w:r w:rsidRPr="0079066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.</w:t>
      </w:r>
      <w:bookmarkEnd w:id="12"/>
    </w:p>
    <w:p w14:paraId="5328675C" w14:textId="4CECAD2E" w:rsidR="002F28F0" w:rsidRDefault="00790660" w:rsidP="00547F36">
      <w:pPr>
        <w:spacing w:after="240" w:line="360" w:lineRule="auto"/>
        <w:ind w:firstLine="720"/>
        <w:jc w:val="both"/>
        <w:rPr>
          <w:sz w:val="28"/>
          <w:szCs w:val="28"/>
        </w:rPr>
      </w:pPr>
      <w:r w:rsidRPr="00790660">
        <w:rPr>
          <w:sz w:val="28"/>
          <w:szCs w:val="28"/>
        </w:rPr>
        <w:t xml:space="preserve">Новой тенденцией, ставшей возможной благодаря развитию HR-аналитики, является переход от универсальных систем мотивации к персонализированным. Сбор и анализ данных о предпочтениях, производительности и жизненных целях сотрудников позволяют компаниям формировать индивидуальные мотивационные пакеты. Например, одному сотруднику может быть предложено дополнительное обучение за </w:t>
      </w:r>
      <w:proofErr w:type="spellStart"/>
      <w:r w:rsidRPr="00790660">
        <w:rPr>
          <w:sz w:val="28"/>
          <w:szCs w:val="28"/>
        </w:rPr>
        <w:t>счет</w:t>
      </w:r>
      <w:proofErr w:type="spellEnd"/>
      <w:r w:rsidRPr="00790660">
        <w:rPr>
          <w:sz w:val="28"/>
          <w:szCs w:val="28"/>
        </w:rPr>
        <w:t xml:space="preserve"> компании, другому — более гибкий график для совмещения работы с семейными обязанностями, а третьему — опционная программа, привязанная к долгосрочным результатам. Такой подход, основанный на глубоком понимании индивидуальных потребностей, значительно повышает эффективность системы стимулирования, превращая </w:t>
      </w:r>
      <w:proofErr w:type="spellStart"/>
      <w:r w:rsidRPr="00790660">
        <w:rPr>
          <w:sz w:val="28"/>
          <w:szCs w:val="28"/>
        </w:rPr>
        <w:t>ее</w:t>
      </w:r>
      <w:proofErr w:type="spellEnd"/>
      <w:r w:rsidRPr="00790660">
        <w:rPr>
          <w:sz w:val="28"/>
          <w:szCs w:val="28"/>
        </w:rPr>
        <w:t xml:space="preserve"> из инструмента контроля в </w:t>
      </w:r>
      <w:proofErr w:type="spellStart"/>
      <w:r w:rsidRPr="00790660">
        <w:rPr>
          <w:sz w:val="28"/>
          <w:szCs w:val="28"/>
        </w:rPr>
        <w:t>инструмент</w:t>
      </w:r>
      <w:proofErr w:type="spellEnd"/>
      <w:r w:rsidRPr="00790660">
        <w:rPr>
          <w:sz w:val="28"/>
          <w:szCs w:val="28"/>
        </w:rPr>
        <w:t xml:space="preserve"> </w:t>
      </w:r>
      <w:proofErr w:type="spellStart"/>
      <w:r w:rsidRPr="00790660">
        <w:rPr>
          <w:sz w:val="28"/>
          <w:szCs w:val="28"/>
        </w:rPr>
        <w:t>партнерства</w:t>
      </w:r>
      <w:proofErr w:type="spellEnd"/>
      <w:r w:rsidRPr="00790660">
        <w:rPr>
          <w:sz w:val="28"/>
          <w:szCs w:val="28"/>
        </w:rPr>
        <w:t xml:space="preserve"> и </w:t>
      </w:r>
      <w:proofErr w:type="spellStart"/>
      <w:r w:rsidRPr="00790660">
        <w:rPr>
          <w:sz w:val="28"/>
          <w:szCs w:val="28"/>
        </w:rPr>
        <w:t>развития</w:t>
      </w:r>
      <w:proofErr w:type="spellEnd"/>
      <w:r w:rsidRPr="00790660">
        <w:rPr>
          <w:sz w:val="28"/>
          <w:szCs w:val="28"/>
        </w:rPr>
        <w:t>.</w:t>
      </w:r>
    </w:p>
    <w:p w14:paraId="6C44AE19" w14:textId="46B5DC51" w:rsidR="002F28F0" w:rsidRPr="002F28F0" w:rsidRDefault="002F28F0" w:rsidP="002F28F0">
      <w:pPr>
        <w:spacing w:line="360" w:lineRule="auto"/>
        <w:ind w:firstLine="720"/>
        <w:jc w:val="right"/>
        <w:rPr>
          <w:lang w:val="ru-RU"/>
        </w:rPr>
      </w:pPr>
      <w:r w:rsidRPr="002F28F0">
        <w:rPr>
          <w:rFonts w:eastAsiaTheme="majorEastAsia"/>
          <w:lang w:val="ru-RU"/>
        </w:rPr>
        <w:t>Пример анкеты «пульс-опроса» для оценки уровня цифрового выгорания</w:t>
      </w:r>
      <w:r w:rsidRPr="002F28F0">
        <w:rPr>
          <w:lang w:val="ru-RU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F28F0" w:rsidRPr="002F28F0" w14:paraId="2E797AB7" w14:textId="77777777">
        <w:tc>
          <w:tcPr>
            <w:tcW w:w="9345" w:type="dxa"/>
          </w:tcPr>
          <w:p w14:paraId="28481D38" w14:textId="77777777" w:rsidR="002F28F0" w:rsidRPr="002F28F0" w:rsidRDefault="002F28F0" w:rsidP="002F28F0">
            <w:pPr>
              <w:spacing w:line="360" w:lineRule="auto"/>
              <w:jc w:val="both"/>
              <w:rPr>
                <w:lang w:val="ru-RU"/>
              </w:rPr>
            </w:pPr>
            <w:r w:rsidRPr="002F28F0">
              <w:rPr>
                <w:rFonts w:eastAsiaTheme="majorEastAsia"/>
                <w:b/>
                <w:bCs/>
                <w:lang w:val="ru-RU"/>
              </w:rPr>
              <w:t>Уважаемый коллега!</w:t>
            </w:r>
            <w:r w:rsidRPr="002F28F0">
              <w:rPr>
                <w:lang w:val="ru-RU"/>
              </w:rPr>
              <w:br/>
            </w:r>
            <w:r w:rsidRPr="002F28F0">
              <w:rPr>
                <w:rFonts w:eastAsiaTheme="majorEastAsia"/>
                <w:lang w:val="ru-RU"/>
              </w:rPr>
              <w:t>Просим вас уделить 2 минуты и анонимно ответить на несколько вопросов. Это поможет нам сделать нашу рабочую среду лучше. Оцените каждое утверждение по шкале от 1 (совершенно не согласен) до 5 (полностью согласен).</w:t>
            </w:r>
          </w:p>
          <w:p w14:paraId="7195BDF7" w14:textId="77777777" w:rsidR="002F28F0" w:rsidRPr="002F28F0" w:rsidRDefault="002F28F0" w:rsidP="002F28F0">
            <w:pPr>
              <w:numPr>
                <w:ilvl w:val="0"/>
                <w:numId w:val="12"/>
              </w:numPr>
              <w:spacing w:line="360" w:lineRule="auto"/>
              <w:jc w:val="both"/>
              <w:rPr>
                <w:lang w:val="ru-RU"/>
              </w:rPr>
            </w:pPr>
            <w:r w:rsidRPr="002F28F0">
              <w:rPr>
                <w:rFonts w:eastAsiaTheme="majorEastAsia"/>
                <w:lang w:val="ru-RU"/>
              </w:rPr>
              <w:t>Моя рабочая нагрузка за последнюю неделю была управляемой.</w:t>
            </w:r>
          </w:p>
          <w:p w14:paraId="18A597A8" w14:textId="77777777" w:rsidR="002F28F0" w:rsidRPr="002F28F0" w:rsidRDefault="002F28F0" w:rsidP="002F28F0">
            <w:pPr>
              <w:numPr>
                <w:ilvl w:val="0"/>
                <w:numId w:val="12"/>
              </w:numPr>
              <w:spacing w:line="360" w:lineRule="auto"/>
              <w:jc w:val="both"/>
              <w:rPr>
                <w:lang w:val="ru-RU"/>
              </w:rPr>
            </w:pPr>
            <w:r w:rsidRPr="002F28F0">
              <w:rPr>
                <w:rFonts w:eastAsiaTheme="majorEastAsia"/>
                <w:lang w:val="ru-RU"/>
              </w:rPr>
              <w:lastRenderedPageBreak/>
              <w:t>Я чувствую, что у меня есть возможность полностью «отключиться» от работы в нерабочее время.</w:t>
            </w:r>
          </w:p>
          <w:p w14:paraId="23B7C34D" w14:textId="77777777" w:rsidR="002F28F0" w:rsidRPr="002F28F0" w:rsidRDefault="002F28F0" w:rsidP="002F28F0">
            <w:pPr>
              <w:numPr>
                <w:ilvl w:val="0"/>
                <w:numId w:val="12"/>
              </w:numPr>
              <w:spacing w:line="360" w:lineRule="auto"/>
              <w:jc w:val="both"/>
              <w:rPr>
                <w:lang w:val="ru-RU"/>
              </w:rPr>
            </w:pPr>
            <w:r w:rsidRPr="002F28F0">
              <w:rPr>
                <w:rFonts w:eastAsiaTheme="majorEastAsia"/>
                <w:lang w:val="ru-RU"/>
              </w:rPr>
              <w:t>Количество онлайн-совещаний и переписки не является для меня избыточным.</w:t>
            </w:r>
          </w:p>
          <w:p w14:paraId="5BCC2E72" w14:textId="77777777" w:rsidR="002F28F0" w:rsidRPr="002F28F0" w:rsidRDefault="002F28F0" w:rsidP="002F28F0">
            <w:pPr>
              <w:numPr>
                <w:ilvl w:val="0"/>
                <w:numId w:val="12"/>
              </w:numPr>
              <w:spacing w:line="360" w:lineRule="auto"/>
              <w:jc w:val="both"/>
              <w:rPr>
                <w:lang w:val="ru-RU"/>
              </w:rPr>
            </w:pPr>
            <w:r w:rsidRPr="002F28F0">
              <w:rPr>
                <w:rFonts w:eastAsiaTheme="majorEastAsia"/>
                <w:lang w:val="ru-RU"/>
              </w:rPr>
              <w:t>Я получаю своевременную и конструктивную обратную связь о своей работе.</w:t>
            </w:r>
          </w:p>
          <w:p w14:paraId="431EC493" w14:textId="77777777" w:rsidR="002F28F0" w:rsidRPr="002F28F0" w:rsidRDefault="002F28F0" w:rsidP="002F28F0">
            <w:pPr>
              <w:numPr>
                <w:ilvl w:val="0"/>
                <w:numId w:val="12"/>
              </w:num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2F28F0">
              <w:rPr>
                <w:rFonts w:eastAsiaTheme="majorEastAsia"/>
                <w:lang w:val="ru-RU"/>
              </w:rPr>
              <w:t>В целом, я чувствую себя энергичным и мотивированным на работе</w:t>
            </w:r>
            <w:r w:rsidRPr="002F28F0">
              <w:rPr>
                <w:rFonts w:eastAsiaTheme="majorEastAsia"/>
                <w:sz w:val="28"/>
                <w:szCs w:val="28"/>
                <w:lang w:val="ru-RU"/>
              </w:rPr>
              <w:t>.</w:t>
            </w:r>
          </w:p>
          <w:p w14:paraId="1E048545" w14:textId="77777777" w:rsidR="002F28F0" w:rsidRPr="002F28F0" w:rsidRDefault="002F28F0" w:rsidP="00790660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14:paraId="33DD1DFD" w14:textId="77777777" w:rsidR="002F28F0" w:rsidRDefault="002F28F0" w:rsidP="00790660">
      <w:pPr>
        <w:spacing w:line="360" w:lineRule="auto"/>
        <w:ind w:firstLine="720"/>
        <w:jc w:val="both"/>
        <w:rPr>
          <w:sz w:val="28"/>
          <w:szCs w:val="28"/>
        </w:rPr>
      </w:pPr>
    </w:p>
    <w:p w14:paraId="12C3E057" w14:textId="77777777" w:rsidR="002F28F0" w:rsidRDefault="002F28F0" w:rsidP="00790660">
      <w:pPr>
        <w:spacing w:line="360" w:lineRule="auto"/>
        <w:ind w:firstLine="720"/>
        <w:jc w:val="both"/>
        <w:rPr>
          <w:sz w:val="28"/>
          <w:szCs w:val="28"/>
        </w:rPr>
      </w:pPr>
    </w:p>
    <w:p w14:paraId="3C0772CB" w14:textId="77777777" w:rsidR="002F28F0" w:rsidRDefault="002F28F0" w:rsidP="00790660">
      <w:pPr>
        <w:spacing w:line="360" w:lineRule="auto"/>
        <w:ind w:firstLine="720"/>
        <w:jc w:val="both"/>
        <w:rPr>
          <w:sz w:val="28"/>
          <w:szCs w:val="28"/>
        </w:rPr>
      </w:pPr>
    </w:p>
    <w:p w14:paraId="31DA74DF" w14:textId="77777777" w:rsidR="002F28F0" w:rsidRDefault="002F28F0" w:rsidP="00790660">
      <w:pPr>
        <w:spacing w:line="360" w:lineRule="auto"/>
        <w:ind w:firstLine="720"/>
        <w:jc w:val="both"/>
        <w:rPr>
          <w:sz w:val="28"/>
          <w:szCs w:val="28"/>
        </w:rPr>
      </w:pPr>
    </w:p>
    <w:p w14:paraId="77526D47" w14:textId="77777777" w:rsidR="002F28F0" w:rsidRDefault="002F28F0" w:rsidP="00790660">
      <w:pPr>
        <w:spacing w:line="360" w:lineRule="auto"/>
        <w:ind w:firstLine="720"/>
        <w:jc w:val="both"/>
        <w:rPr>
          <w:sz w:val="28"/>
          <w:szCs w:val="28"/>
        </w:rPr>
      </w:pPr>
    </w:p>
    <w:p w14:paraId="1C098E40" w14:textId="77777777" w:rsidR="002F28F0" w:rsidRDefault="002F28F0" w:rsidP="00790660">
      <w:pPr>
        <w:spacing w:line="360" w:lineRule="auto"/>
        <w:ind w:firstLine="720"/>
        <w:jc w:val="both"/>
        <w:rPr>
          <w:sz w:val="28"/>
          <w:szCs w:val="28"/>
        </w:rPr>
      </w:pPr>
    </w:p>
    <w:p w14:paraId="6F2EAF98" w14:textId="77777777" w:rsidR="002F28F0" w:rsidRDefault="002F28F0" w:rsidP="00790660">
      <w:pPr>
        <w:spacing w:line="360" w:lineRule="auto"/>
        <w:ind w:firstLine="720"/>
        <w:jc w:val="both"/>
        <w:rPr>
          <w:sz w:val="28"/>
          <w:szCs w:val="28"/>
        </w:rPr>
      </w:pPr>
    </w:p>
    <w:p w14:paraId="3361438E" w14:textId="77777777" w:rsidR="002F28F0" w:rsidRDefault="002F28F0" w:rsidP="00790660">
      <w:pPr>
        <w:spacing w:line="360" w:lineRule="auto"/>
        <w:ind w:firstLine="720"/>
        <w:jc w:val="both"/>
        <w:rPr>
          <w:sz w:val="28"/>
          <w:szCs w:val="28"/>
        </w:rPr>
      </w:pPr>
    </w:p>
    <w:p w14:paraId="69C87B31" w14:textId="77777777" w:rsidR="002F28F0" w:rsidRDefault="002F28F0" w:rsidP="00790660">
      <w:pPr>
        <w:spacing w:line="360" w:lineRule="auto"/>
        <w:ind w:firstLine="720"/>
        <w:jc w:val="both"/>
        <w:rPr>
          <w:sz w:val="28"/>
          <w:szCs w:val="28"/>
        </w:rPr>
      </w:pPr>
    </w:p>
    <w:p w14:paraId="294AD974" w14:textId="77777777" w:rsidR="002F28F0" w:rsidRDefault="002F28F0" w:rsidP="00790660">
      <w:pPr>
        <w:spacing w:line="360" w:lineRule="auto"/>
        <w:ind w:firstLine="720"/>
        <w:jc w:val="both"/>
        <w:rPr>
          <w:sz w:val="28"/>
          <w:szCs w:val="28"/>
        </w:rPr>
      </w:pPr>
    </w:p>
    <w:p w14:paraId="678E704F" w14:textId="77777777" w:rsidR="002F28F0" w:rsidRDefault="002F28F0" w:rsidP="00790660">
      <w:pPr>
        <w:spacing w:line="360" w:lineRule="auto"/>
        <w:ind w:firstLine="720"/>
        <w:jc w:val="both"/>
        <w:rPr>
          <w:sz w:val="28"/>
          <w:szCs w:val="28"/>
        </w:rPr>
      </w:pPr>
    </w:p>
    <w:p w14:paraId="458721DD" w14:textId="77777777" w:rsidR="000F59F9" w:rsidRDefault="000F59F9" w:rsidP="00790660">
      <w:pPr>
        <w:spacing w:line="360" w:lineRule="auto"/>
        <w:ind w:firstLine="720"/>
        <w:jc w:val="both"/>
        <w:rPr>
          <w:sz w:val="28"/>
          <w:szCs w:val="28"/>
        </w:rPr>
      </w:pPr>
    </w:p>
    <w:p w14:paraId="49916133" w14:textId="77777777" w:rsidR="000F59F9" w:rsidRDefault="000F59F9" w:rsidP="00790660">
      <w:pPr>
        <w:spacing w:line="360" w:lineRule="auto"/>
        <w:ind w:firstLine="720"/>
        <w:jc w:val="both"/>
        <w:rPr>
          <w:sz w:val="28"/>
          <w:szCs w:val="28"/>
        </w:rPr>
      </w:pPr>
    </w:p>
    <w:p w14:paraId="71FA62B7" w14:textId="77777777" w:rsidR="000F59F9" w:rsidRDefault="000F59F9" w:rsidP="00790660">
      <w:pPr>
        <w:spacing w:line="360" w:lineRule="auto"/>
        <w:ind w:firstLine="720"/>
        <w:jc w:val="both"/>
        <w:rPr>
          <w:sz w:val="28"/>
          <w:szCs w:val="28"/>
        </w:rPr>
      </w:pPr>
    </w:p>
    <w:p w14:paraId="6E1181DB" w14:textId="77777777" w:rsidR="000F59F9" w:rsidRDefault="000F59F9" w:rsidP="00790660">
      <w:pPr>
        <w:spacing w:line="360" w:lineRule="auto"/>
        <w:ind w:firstLine="720"/>
        <w:jc w:val="both"/>
        <w:rPr>
          <w:sz w:val="28"/>
          <w:szCs w:val="28"/>
        </w:rPr>
      </w:pPr>
    </w:p>
    <w:p w14:paraId="107CE5FF" w14:textId="77777777" w:rsidR="000F59F9" w:rsidRDefault="000F59F9" w:rsidP="00790660">
      <w:pPr>
        <w:spacing w:line="360" w:lineRule="auto"/>
        <w:ind w:firstLine="720"/>
        <w:jc w:val="both"/>
        <w:rPr>
          <w:sz w:val="28"/>
          <w:szCs w:val="28"/>
        </w:rPr>
      </w:pPr>
    </w:p>
    <w:p w14:paraId="0B92AE8D" w14:textId="77777777" w:rsidR="000F59F9" w:rsidRDefault="000F59F9" w:rsidP="00790660">
      <w:pPr>
        <w:spacing w:line="360" w:lineRule="auto"/>
        <w:ind w:firstLine="720"/>
        <w:jc w:val="both"/>
        <w:rPr>
          <w:sz w:val="28"/>
          <w:szCs w:val="28"/>
        </w:rPr>
      </w:pPr>
    </w:p>
    <w:p w14:paraId="288BF583" w14:textId="77777777" w:rsidR="002F28F0" w:rsidRDefault="002F28F0" w:rsidP="00790660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14:paraId="096B8AF1" w14:textId="77777777" w:rsidR="00547F36" w:rsidRDefault="00547F36" w:rsidP="00790660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14:paraId="7D8289CB" w14:textId="77777777" w:rsidR="00547F36" w:rsidRDefault="00547F36" w:rsidP="00790660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14:paraId="330F7D10" w14:textId="77777777" w:rsidR="00547F36" w:rsidRDefault="00547F36" w:rsidP="00790660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14:paraId="4ED13C09" w14:textId="77777777" w:rsidR="00547F36" w:rsidRPr="00547F36" w:rsidRDefault="00547F36" w:rsidP="00790660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14:paraId="5F50F120" w14:textId="26E33A45" w:rsidR="00790660" w:rsidRPr="00790660" w:rsidRDefault="00790660" w:rsidP="00547F36">
      <w:pPr>
        <w:pStyle w:val="Heading1"/>
        <w:rPr>
          <w:rFonts w:cs="Times New Roman"/>
          <w:b/>
          <w:bCs/>
          <w:szCs w:val="28"/>
          <w:lang w:val="ru-RU"/>
        </w:rPr>
      </w:pPr>
      <w:bookmarkStart w:id="13" w:name="_Toc203313922"/>
      <w:r w:rsidRPr="00790660">
        <w:rPr>
          <w:rFonts w:cs="Times New Roman"/>
          <w:b/>
          <w:bCs/>
          <w:szCs w:val="28"/>
        </w:rPr>
        <w:lastRenderedPageBreak/>
        <w:t>3. КАЧЕСТВО ТРУДОВОЙ ЖИЗНИ КАК ФАКТОР КОНКУРЕНТОСПОСОБНОСТИ.</w:t>
      </w:r>
      <w:bookmarkEnd w:id="13"/>
    </w:p>
    <w:p w14:paraId="36B0D863" w14:textId="77777777" w:rsidR="00790660" w:rsidRDefault="00790660" w:rsidP="00547F36">
      <w:pPr>
        <w:pStyle w:val="Heading2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4" w:name="_Toc203313923"/>
      <w:r w:rsidRPr="007906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3.1. Понятие и структура качества трудовой жизни (КТЖ) в современном менеджменте</w:t>
      </w:r>
      <w:r w:rsidRPr="0079066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.</w:t>
      </w:r>
      <w:bookmarkEnd w:id="14"/>
    </w:p>
    <w:p w14:paraId="03FEA81D" w14:textId="43C8DD85" w:rsidR="006266C3" w:rsidRPr="00E91FF0" w:rsidRDefault="00790660" w:rsidP="00E91FF0">
      <w:pPr>
        <w:pStyle w:val="Heading2"/>
        <w:spacing w:before="0" w:after="0" w:line="360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bookmarkStart w:id="15" w:name="_Toc203313742"/>
      <w:bookmarkStart w:id="16" w:name="_Toc203313924"/>
      <w:r w:rsidRPr="00790660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В условиях цифровой экономики, где борьба за таланты становится ключевым фактором успеха, концепция качества трудовой жизни выходит за рамки традиционного понимания охраны труда и приобретает стратегическое значение. Анализ современных исследований в области управления персоналом и организационной психологии, </w:t>
      </w:r>
      <w:proofErr w:type="spellStart"/>
      <w:r w:rsidRPr="00790660">
        <w:rPr>
          <w:rFonts w:ascii="Times New Roman" w:eastAsiaTheme="minorHAnsi" w:hAnsi="Times New Roman" w:cs="Times New Roman"/>
          <w:color w:val="auto"/>
          <w:sz w:val="28"/>
          <w:szCs w:val="28"/>
        </w:rPr>
        <w:t>проведенный</w:t>
      </w:r>
      <w:proofErr w:type="spellEnd"/>
      <w:r w:rsidRPr="00790660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на базе ресурсов Научной библиотеки </w:t>
      </w:r>
      <w:proofErr w:type="spellStart"/>
      <w:r w:rsidRPr="00790660">
        <w:rPr>
          <w:rFonts w:ascii="Times New Roman" w:eastAsiaTheme="minorHAnsi" w:hAnsi="Times New Roman" w:cs="Times New Roman"/>
          <w:color w:val="auto"/>
          <w:sz w:val="28"/>
          <w:szCs w:val="28"/>
        </w:rPr>
        <w:t>ИнгГУ</w:t>
      </w:r>
      <w:proofErr w:type="spellEnd"/>
      <w:r w:rsidRPr="00790660">
        <w:rPr>
          <w:rFonts w:ascii="Times New Roman" w:eastAsiaTheme="minorHAnsi" w:hAnsi="Times New Roman" w:cs="Times New Roman"/>
          <w:color w:val="auto"/>
          <w:sz w:val="28"/>
          <w:szCs w:val="28"/>
        </w:rPr>
        <w:t>, позволил выявить структуру этого понятия и его возрастающую роль в обеспечении конкурентоспособности компаний.</w:t>
      </w:r>
      <w:bookmarkEnd w:id="15"/>
      <w:bookmarkEnd w:id="16"/>
    </w:p>
    <w:p w14:paraId="44123A93" w14:textId="77777777" w:rsidR="00E91FF0" w:rsidRPr="00E91FF0" w:rsidRDefault="00E91FF0" w:rsidP="00E91FF0">
      <w:pPr>
        <w:pStyle w:val="Heading2"/>
        <w:spacing w:before="0" w:line="360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bookmarkStart w:id="17" w:name="_Toc203313743"/>
      <w:bookmarkStart w:id="18" w:name="_Toc203313925"/>
      <w:r w:rsidRPr="00E91FF0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Качество трудовой жизни представляет собой многокомпонентное понятие, которое описывает степень, в которой сотрудники могут удовлетворять свои важные личные потребности через свою деятельность в организации. Если ранее акцент делался преимущественно на физических условиях труда и справедливой оплате, то сегодня, как отмечают исследователи, структура КТЖ значительно усложнилась. Она включает в себя такие аспекты, как психологический комфорт и отсутствие стресса, возможности для профессионального и личностного роста, наличие баланса между работой и личной жизнью, а также ощущение социальной </w:t>
      </w:r>
      <w:proofErr w:type="spellStart"/>
      <w:r w:rsidRPr="00E91FF0">
        <w:rPr>
          <w:rFonts w:ascii="Times New Roman" w:eastAsiaTheme="minorHAnsi" w:hAnsi="Times New Roman" w:cs="Times New Roman"/>
          <w:color w:val="auto"/>
          <w:sz w:val="28"/>
          <w:szCs w:val="28"/>
        </w:rPr>
        <w:t>защищенности</w:t>
      </w:r>
      <w:proofErr w:type="spellEnd"/>
      <w:r w:rsidRPr="00E91FF0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и принадлежности к коллективу. Таким образом, КТЖ превращается в интегральный показатель, отражающий общее благополучие сотрудника в рабочей среде.</w:t>
      </w:r>
      <w:bookmarkEnd w:id="17"/>
      <w:bookmarkEnd w:id="18"/>
    </w:p>
    <w:p w14:paraId="3DC25163" w14:textId="62B909B2" w:rsidR="00E91FF0" w:rsidRPr="00E91FF0" w:rsidRDefault="00E91FF0" w:rsidP="00AA604B">
      <w:pPr>
        <w:pStyle w:val="Heading2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bookmarkStart w:id="19" w:name="_Toc203313926"/>
      <w:r w:rsidRPr="00E91F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3.2. Новые вызовы для КТЖ: цифровое выгорание и размывание границ труда</w:t>
      </w:r>
      <w:r w:rsidRPr="00E91FF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.</w:t>
      </w:r>
      <w:bookmarkEnd w:id="19"/>
    </w:p>
    <w:p w14:paraId="6F94A540" w14:textId="57208D4D" w:rsidR="0039461E" w:rsidRDefault="00E91FF0" w:rsidP="00E91FF0">
      <w:pPr>
        <w:spacing w:line="360" w:lineRule="auto"/>
        <w:ind w:firstLine="720"/>
        <w:jc w:val="both"/>
        <w:rPr>
          <w:sz w:val="28"/>
          <w:szCs w:val="28"/>
        </w:rPr>
      </w:pPr>
      <w:r w:rsidRPr="00E91FF0">
        <w:rPr>
          <w:sz w:val="28"/>
          <w:szCs w:val="28"/>
        </w:rPr>
        <w:t xml:space="preserve">Несмотря на возможности, которые открывает цифровизация, она порождает и новые, специфические угрозы для качества трудовой жизни. Одной из наиболее </w:t>
      </w:r>
      <w:proofErr w:type="spellStart"/>
      <w:r w:rsidRPr="00E91FF0">
        <w:rPr>
          <w:sz w:val="28"/>
          <w:szCs w:val="28"/>
        </w:rPr>
        <w:t>серьезных</w:t>
      </w:r>
      <w:proofErr w:type="spellEnd"/>
      <w:r w:rsidRPr="00E91FF0">
        <w:rPr>
          <w:sz w:val="28"/>
          <w:szCs w:val="28"/>
        </w:rPr>
        <w:t xml:space="preserve"> проблем, активно обсуждаемых в научной литературе, стало цифровое выгорание. Оно возникает из-за информационной перегрузки, необходимости постоянно быть на связи и многозадачности, которые истощают когнитивные и эмоциональные ресурсы человека. Тесно </w:t>
      </w:r>
      <w:r w:rsidRPr="00E91FF0">
        <w:rPr>
          <w:sz w:val="28"/>
          <w:szCs w:val="28"/>
        </w:rPr>
        <w:lastRenderedPageBreak/>
        <w:t>связанной с этим является проблема размывания границ между работой и личной жизнью. Технологии, позволяющие работать из любого места и в любое время, часто приводят к тому, что работа проникает во все сферы жизни, лишая человека возможности полноценно отдохнуть и восстановиться. Эти новые вызовы требуют от компаний разработки целенаправленных стратегий по управлению благополучием персонала.</w:t>
      </w:r>
    </w:p>
    <w:p w14:paraId="371A2BFA" w14:textId="6EBFE56F" w:rsidR="00E91FF0" w:rsidRPr="00AA604B" w:rsidRDefault="00E91FF0" w:rsidP="00AA604B">
      <w:pPr>
        <w:pStyle w:val="Heading2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0" w:name="_Toc203313927"/>
      <w:r w:rsidRPr="00AA604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3.3. Методы анализа и управления благополучием сотрудников (</w:t>
      </w:r>
      <w:proofErr w:type="spellStart"/>
      <w:r w:rsidRPr="00AA604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Well-being</w:t>
      </w:r>
      <w:proofErr w:type="spellEnd"/>
      <w:r w:rsidRPr="00AA604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  <w:r w:rsidRPr="00AA604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.</w:t>
      </w:r>
      <w:bookmarkEnd w:id="20"/>
    </w:p>
    <w:p w14:paraId="4467BFDF" w14:textId="03456CB7" w:rsidR="00E91FF0" w:rsidRPr="00E91FF0" w:rsidRDefault="00E91FF0" w:rsidP="00E91FF0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91FF0">
        <w:rPr>
          <w:sz w:val="28"/>
          <w:szCs w:val="28"/>
        </w:rPr>
        <w:t xml:space="preserve">В ответ на новые угрозы современные организации внедряют комплексные программы по управлению благополучием сотрудников, или </w:t>
      </w:r>
      <w:proofErr w:type="spellStart"/>
      <w:r w:rsidRPr="00E91FF0">
        <w:rPr>
          <w:sz w:val="28"/>
          <w:szCs w:val="28"/>
        </w:rPr>
        <w:t>Well-being</w:t>
      </w:r>
      <w:proofErr w:type="spellEnd"/>
      <w:r w:rsidRPr="00E91FF0">
        <w:rPr>
          <w:sz w:val="28"/>
          <w:szCs w:val="28"/>
        </w:rPr>
        <w:t xml:space="preserve">. Для диагностики проблем широко используются так называемые «пульс-опросы» — короткие и регулярные анонимные анкеты, позволяющие в режиме реального времени отслеживать уровень стресса, вовлеченности и </w:t>
      </w:r>
      <w:proofErr w:type="spellStart"/>
      <w:r w:rsidRPr="00E91FF0">
        <w:rPr>
          <w:sz w:val="28"/>
          <w:szCs w:val="28"/>
        </w:rPr>
        <w:t>удовлетворенности</w:t>
      </w:r>
      <w:proofErr w:type="spellEnd"/>
      <w:r w:rsidRPr="00E91FF0">
        <w:rPr>
          <w:sz w:val="28"/>
          <w:szCs w:val="28"/>
        </w:rPr>
        <w:t xml:space="preserve"> персонала. На основе полученных данных компании разрабатывают и внедряют различные поддерживающие инициативы. К ним относятся программы психологической помощи и консультирования, корпоративные фитнес-программы и лекции о здоровом образе жизни, а также внедрение практик, направленных на соблюдение цифровой гигиены, таких как «право на отключение», которое законодательно закреплено в некоторых странах и ограничивает рабочую коммуникацию в нерабочее время. Инвестиции в благополучие сотрудников перестают быть просто </w:t>
      </w:r>
      <w:proofErr w:type="spellStart"/>
      <w:r w:rsidRPr="00E91FF0">
        <w:rPr>
          <w:sz w:val="28"/>
          <w:szCs w:val="28"/>
        </w:rPr>
        <w:t>статьей</w:t>
      </w:r>
      <w:proofErr w:type="spellEnd"/>
      <w:r w:rsidRPr="00E91FF0">
        <w:rPr>
          <w:sz w:val="28"/>
          <w:szCs w:val="28"/>
        </w:rPr>
        <w:t xml:space="preserve"> расходов и рассматриваются как стратегическое вложение в человеческий капитал, которое напрямую влияет на производительность, креативность и лояльность персонала.</w:t>
      </w:r>
    </w:p>
    <w:p w14:paraId="6A5D4627" w14:textId="77777777" w:rsidR="00E91FF0" w:rsidRPr="00E91FF0" w:rsidRDefault="00E91FF0" w:rsidP="00E91FF0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14:paraId="78CC42DE" w14:textId="77777777" w:rsidR="000118CA" w:rsidRPr="002671AE" w:rsidRDefault="000118CA" w:rsidP="000118CA">
      <w:pPr>
        <w:spacing w:line="360" w:lineRule="auto"/>
        <w:jc w:val="both"/>
        <w:rPr>
          <w:sz w:val="28"/>
          <w:szCs w:val="28"/>
        </w:rPr>
      </w:pPr>
    </w:p>
    <w:p w14:paraId="225ED5AA" w14:textId="77777777" w:rsidR="00EE0005" w:rsidRPr="00E91FF0" w:rsidRDefault="00EE0005" w:rsidP="000118CA">
      <w:pPr>
        <w:spacing w:line="360" w:lineRule="auto"/>
        <w:jc w:val="both"/>
        <w:rPr>
          <w:sz w:val="28"/>
          <w:szCs w:val="28"/>
        </w:rPr>
      </w:pPr>
    </w:p>
    <w:p w14:paraId="1EA2DEC1" w14:textId="09ECA5DE" w:rsidR="00E91FF0" w:rsidRPr="00E91FF0" w:rsidRDefault="00E91FF0" w:rsidP="00AA604B">
      <w:pPr>
        <w:pStyle w:val="Heading1"/>
        <w:rPr>
          <w:rFonts w:cs="Times New Roman"/>
          <w:b/>
          <w:bCs/>
          <w:szCs w:val="28"/>
          <w:lang w:val="ru-RU"/>
        </w:rPr>
      </w:pPr>
      <w:bookmarkStart w:id="21" w:name="_Toc203313928"/>
      <w:r w:rsidRPr="00E91FF0">
        <w:rPr>
          <w:rFonts w:cs="Times New Roman"/>
          <w:b/>
          <w:bCs/>
          <w:szCs w:val="28"/>
        </w:rPr>
        <w:lastRenderedPageBreak/>
        <w:t>4. НОВЫЕ ГОРИЗОНТЫ КОРПОРАТИВНОЙ СОЦИАЛЬНОЙ ОТВЕТСТВЕННОСТИ (КСО).</w:t>
      </w:r>
      <w:bookmarkEnd w:id="21"/>
    </w:p>
    <w:p w14:paraId="5F199E15" w14:textId="130348B5" w:rsidR="000118CA" w:rsidRPr="00304CF3" w:rsidRDefault="005151CB" w:rsidP="00AA604B">
      <w:pPr>
        <w:pStyle w:val="Heading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2" w:name="_Toc203313929"/>
      <w:r w:rsidRPr="00304C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4.1. Влияние на рынок труда: трансформация профессий и «цифровой разрыв».</w:t>
      </w:r>
      <w:bookmarkEnd w:id="22"/>
    </w:p>
    <w:p w14:paraId="4F113E5D" w14:textId="77777777" w:rsidR="00E91FF0" w:rsidRDefault="00E91FF0" w:rsidP="00F81306">
      <w:pPr>
        <w:spacing w:line="360" w:lineRule="auto"/>
        <w:ind w:firstLine="709"/>
        <w:jc w:val="both"/>
        <w:rPr>
          <w:sz w:val="28"/>
          <w:szCs w:val="28"/>
        </w:rPr>
      </w:pPr>
      <w:r w:rsidRPr="00E91FF0">
        <w:rPr>
          <w:sz w:val="28"/>
          <w:szCs w:val="28"/>
        </w:rPr>
        <w:t xml:space="preserve">Цифровая экономика не только меняет бизнес-процессы, но и заставляет переосмыслить фундаментальные принципы взаимодействия бизнеса и общества, что находит </w:t>
      </w:r>
      <w:proofErr w:type="spellStart"/>
      <w:r w:rsidRPr="00E91FF0">
        <w:rPr>
          <w:sz w:val="28"/>
          <w:szCs w:val="28"/>
        </w:rPr>
        <w:t>свое</w:t>
      </w:r>
      <w:proofErr w:type="spellEnd"/>
      <w:r w:rsidRPr="00E91FF0">
        <w:rPr>
          <w:sz w:val="28"/>
          <w:szCs w:val="28"/>
        </w:rPr>
        <w:t xml:space="preserve"> отражение в эволюции концепции корпоративной социальной ответственности. Анализ научной литературы по стратегическому менеджменту и деловой этике, </w:t>
      </w:r>
      <w:proofErr w:type="spellStart"/>
      <w:r w:rsidRPr="00E91FF0">
        <w:rPr>
          <w:sz w:val="28"/>
          <w:szCs w:val="28"/>
        </w:rPr>
        <w:t>осуществленный</w:t>
      </w:r>
      <w:proofErr w:type="spellEnd"/>
      <w:r w:rsidRPr="00E91FF0">
        <w:rPr>
          <w:sz w:val="28"/>
          <w:szCs w:val="28"/>
        </w:rPr>
        <w:t xml:space="preserve"> в ходе работы в Научной библиотеке </w:t>
      </w:r>
      <w:proofErr w:type="spellStart"/>
      <w:r w:rsidRPr="00E91FF0">
        <w:rPr>
          <w:sz w:val="28"/>
          <w:szCs w:val="28"/>
        </w:rPr>
        <w:t>ИнгГУ</w:t>
      </w:r>
      <w:proofErr w:type="spellEnd"/>
      <w:r w:rsidRPr="00E91FF0">
        <w:rPr>
          <w:sz w:val="28"/>
          <w:szCs w:val="28"/>
        </w:rPr>
        <w:t>, показал смещение фокуса КСО с внешних аспектов на внутренние, социально-трудовые отношения, которые становятся ключевым элементом устойчивого развития компании.</w:t>
      </w:r>
    </w:p>
    <w:p w14:paraId="7E091206" w14:textId="3D0571F5" w:rsidR="00AA604B" w:rsidRDefault="00E91FF0" w:rsidP="00AA604B">
      <w:pPr>
        <w:spacing w:line="360" w:lineRule="auto"/>
        <w:ind w:firstLine="709"/>
        <w:jc w:val="both"/>
        <w:rPr>
          <w:rFonts w:eastAsiaTheme="majorEastAsia"/>
          <w:sz w:val="28"/>
          <w:szCs w:val="28"/>
          <w:lang w:val="ru-RU"/>
        </w:rPr>
      </w:pPr>
      <w:r w:rsidRPr="00E91FF0">
        <w:rPr>
          <w:rFonts w:eastAsiaTheme="majorEastAsia"/>
          <w:sz w:val="28"/>
          <w:szCs w:val="28"/>
        </w:rPr>
        <w:t xml:space="preserve">Классическая модель КСО, ассоциирующаяся с именем нобелевского лауреата Милтона Фридмана, утверждала, что единственная социальная ответственность бизнеса заключается в увеличении прибыли для акционеров. Однако этот подход, как показывают более поздние исследования, в частности теория стейкхолдеров Эдварда Фримена, является слишком узким. В рамках </w:t>
      </w:r>
      <w:proofErr w:type="spellStart"/>
      <w:r w:rsidRPr="00E91FF0">
        <w:rPr>
          <w:rFonts w:eastAsiaTheme="majorEastAsia"/>
          <w:sz w:val="28"/>
          <w:szCs w:val="28"/>
        </w:rPr>
        <w:t>стейкхолдерского</w:t>
      </w:r>
      <w:proofErr w:type="spellEnd"/>
      <w:r w:rsidRPr="00E91FF0">
        <w:rPr>
          <w:rFonts w:eastAsiaTheme="majorEastAsia"/>
          <w:sz w:val="28"/>
          <w:szCs w:val="28"/>
        </w:rPr>
        <w:t xml:space="preserve"> подхода компания рассматривается как узел интересов не только акционеров, но и сотрудников, клиентов, поставщиков и общества в целом. В работах отечественных исследователей, таких как Ю.Е. Благов, эта концепция получила дальнейшее развитие. </w:t>
      </w:r>
      <w:r w:rsidRPr="00AA604B">
        <w:rPr>
          <w:rFonts w:eastAsiaTheme="majorEastAsia"/>
          <w:sz w:val="28"/>
          <w:szCs w:val="28"/>
          <w:lang w:val="ru-RU"/>
        </w:rPr>
        <w:t>В условиях цифровой экономики, где человеческий капитал является главным конкурентным преимуществом, именно сотрудники становятся ключевой группой стейкхолдеров, и фокус КСО закономерно смещается на создание достойных и развивающих условий труда.</w:t>
      </w:r>
    </w:p>
    <w:p w14:paraId="1BA0759F" w14:textId="21450584" w:rsidR="00E91FF0" w:rsidRPr="00AA604B" w:rsidRDefault="00E91FF0" w:rsidP="00AA604B">
      <w:pPr>
        <w:pStyle w:val="Heading2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bookmarkStart w:id="23" w:name="_Toc203313930"/>
      <w:r w:rsidRPr="000F59F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lastRenderedPageBreak/>
        <w:t>4.2. Основные направления КСО в отношении персонала в цифровую эпоху</w:t>
      </w:r>
      <w:r w:rsidRPr="00E91FF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.</w:t>
      </w:r>
      <w:bookmarkEnd w:id="23"/>
    </w:p>
    <w:p w14:paraId="1F04ED9F" w14:textId="25DC605A" w:rsidR="00E76481" w:rsidRPr="00AA604B" w:rsidRDefault="00E76481" w:rsidP="00E76481">
      <w:pPr>
        <w:pStyle w:val="Heading2"/>
        <w:spacing w:before="0" w:line="360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bookmarkStart w:id="24" w:name="_Toc203313749"/>
      <w:bookmarkStart w:id="25" w:name="_Toc203313931"/>
      <w:r w:rsidRPr="00E76481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Новая, ориентированная на персонал модель КСО, включает в себя несколько ключевых направлений. Первым и наиболее важным является этичное использование персональных данных сотрудников. Компании, собирая огромные массивы информации о своих работниках, несут ответственность за </w:t>
      </w:r>
      <w:proofErr w:type="spellStart"/>
      <w:r w:rsidRPr="00E76481">
        <w:rPr>
          <w:rFonts w:ascii="Times New Roman" w:eastAsiaTheme="minorHAnsi" w:hAnsi="Times New Roman" w:cs="Times New Roman"/>
          <w:color w:val="auto"/>
          <w:sz w:val="28"/>
          <w:szCs w:val="28"/>
        </w:rPr>
        <w:t>ее</w:t>
      </w:r>
      <w:proofErr w:type="spellEnd"/>
      <w:r w:rsidRPr="00E76481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конфиденциальность и недопущение использования в дискриминационных целях. </w:t>
      </w:r>
      <w:r w:rsidRPr="00AA604B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Вторым направлением стали масштабные инвестиции в переобучение и повышение квалификации персонала (</w:t>
      </w:r>
      <w:r w:rsidRPr="00E76481">
        <w:rPr>
          <w:rFonts w:ascii="Times New Roman" w:eastAsiaTheme="minorHAnsi" w:hAnsi="Times New Roman" w:cs="Times New Roman"/>
          <w:color w:val="auto"/>
          <w:sz w:val="28"/>
          <w:szCs w:val="28"/>
        </w:rPr>
        <w:t>reskilling</w:t>
      </w:r>
      <w:r w:rsidRPr="00AA604B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 и </w:t>
      </w:r>
      <w:r w:rsidRPr="00E76481">
        <w:rPr>
          <w:rFonts w:ascii="Times New Roman" w:eastAsiaTheme="minorHAnsi" w:hAnsi="Times New Roman" w:cs="Times New Roman"/>
          <w:color w:val="auto"/>
          <w:sz w:val="28"/>
          <w:szCs w:val="28"/>
        </w:rPr>
        <w:t>upskilling</w:t>
      </w:r>
      <w:r w:rsidRPr="00AA604B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). Третьим направлением является создание инклюзивной и безопасной цифровой среды, свободной от </w:t>
      </w:r>
      <w:proofErr w:type="spellStart"/>
      <w:r w:rsidRPr="00AA604B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кибербуллинга</w:t>
      </w:r>
      <w:proofErr w:type="spellEnd"/>
      <w:r w:rsidRPr="00AA604B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, дискриминации и чрезмерного контроля, что напрямую влияет на психологическое благополучие коллектива.</w:t>
      </w:r>
      <w:bookmarkEnd w:id="24"/>
      <w:bookmarkEnd w:id="25"/>
    </w:p>
    <w:p w14:paraId="5269CC15" w14:textId="77777777" w:rsidR="002F28F0" w:rsidRPr="002F28F0" w:rsidRDefault="002F28F0" w:rsidP="002F28F0">
      <w:pPr>
        <w:spacing w:line="259" w:lineRule="auto"/>
        <w:jc w:val="right"/>
        <w:rPr>
          <w:lang w:val="ru-RU"/>
        </w:rPr>
      </w:pPr>
      <w:r w:rsidRPr="002F28F0">
        <w:rPr>
          <w:lang w:val="ru-RU"/>
        </w:rPr>
        <w:t xml:space="preserve">Таблица 2. </w:t>
      </w:r>
    </w:p>
    <w:p w14:paraId="2EDB5A0E" w14:textId="1FEB80DF" w:rsidR="002F28F0" w:rsidRPr="002F28F0" w:rsidRDefault="002F28F0" w:rsidP="002F28F0">
      <w:pPr>
        <w:jc w:val="right"/>
        <w:rPr>
          <w:rFonts w:eastAsiaTheme="minorHAnsi"/>
        </w:rPr>
      </w:pPr>
      <w:r w:rsidRPr="002F28F0">
        <w:rPr>
          <w:rFonts w:eastAsiaTheme="majorEastAsia"/>
          <w:lang w:val="ru-RU"/>
        </w:rPr>
        <w:t xml:space="preserve">Сравнительная характеристика функций </w:t>
      </w:r>
      <w:r w:rsidRPr="002F28F0">
        <w:rPr>
          <w:rFonts w:eastAsiaTheme="majorEastAsia"/>
        </w:rPr>
        <w:t>HR</w:t>
      </w:r>
      <w:r w:rsidRPr="002F28F0">
        <w:rPr>
          <w:rFonts w:eastAsiaTheme="majorEastAsia"/>
          <w:lang w:val="ru-RU"/>
        </w:rPr>
        <w:t>-отдела в традиционной и цифровой компании</w:t>
      </w:r>
      <w:r w:rsidRPr="002F28F0">
        <w:rPr>
          <w:lang w:val="ru-RU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F28F0" w:rsidRPr="002F28F0" w14:paraId="2F043508" w14:textId="77777777">
        <w:tc>
          <w:tcPr>
            <w:tcW w:w="4672" w:type="dxa"/>
          </w:tcPr>
          <w:p w14:paraId="40F14FEA" w14:textId="65017C4B" w:rsidR="002F28F0" w:rsidRPr="002F28F0" w:rsidRDefault="002F28F0" w:rsidP="002F28F0">
            <w:pPr>
              <w:jc w:val="both"/>
            </w:pPr>
            <w:r w:rsidRPr="002F28F0">
              <w:rPr>
                <w:lang w:val="ru-RU"/>
              </w:rPr>
              <w:t>Направление КСО (внутреннее)</w:t>
            </w:r>
          </w:p>
        </w:tc>
        <w:tc>
          <w:tcPr>
            <w:tcW w:w="4673" w:type="dxa"/>
          </w:tcPr>
          <w:p w14:paraId="0493A3EC" w14:textId="03C42265" w:rsidR="002F28F0" w:rsidRPr="002F28F0" w:rsidRDefault="002F28F0" w:rsidP="002F28F0">
            <w:pPr>
              <w:jc w:val="both"/>
              <w:rPr>
                <w:lang w:val="ru-RU"/>
              </w:rPr>
            </w:pPr>
            <w:r w:rsidRPr="002F28F0">
              <w:rPr>
                <w:lang w:val="ru-RU"/>
              </w:rPr>
              <w:t>Связанная задача HR / Влияние на HR-бренд</w:t>
            </w:r>
          </w:p>
        </w:tc>
      </w:tr>
      <w:tr w:rsidR="002F28F0" w:rsidRPr="002F28F0" w14:paraId="59DEA0BF" w14:textId="77777777">
        <w:tc>
          <w:tcPr>
            <w:tcW w:w="4672" w:type="dxa"/>
          </w:tcPr>
          <w:p w14:paraId="4F733265" w14:textId="2072F899" w:rsidR="002F28F0" w:rsidRPr="002F28F0" w:rsidRDefault="002F28F0" w:rsidP="002F28F0">
            <w:pPr>
              <w:jc w:val="both"/>
              <w:rPr>
                <w:lang w:val="ru-RU"/>
              </w:rPr>
            </w:pPr>
            <w:r w:rsidRPr="002F28F0">
              <w:rPr>
                <w:rFonts w:eastAsiaTheme="majorEastAsia"/>
              </w:rPr>
              <w:t>1. Этичное использование данных</w:t>
            </w:r>
          </w:p>
        </w:tc>
        <w:tc>
          <w:tcPr>
            <w:tcW w:w="4673" w:type="dxa"/>
          </w:tcPr>
          <w:p w14:paraId="11613944" w14:textId="60EDC5E0" w:rsidR="002F28F0" w:rsidRPr="002F28F0" w:rsidRDefault="002F28F0" w:rsidP="002F28F0">
            <w:pPr>
              <w:jc w:val="both"/>
              <w:rPr>
                <w:lang w:val="ru-RU"/>
              </w:rPr>
            </w:pPr>
            <w:r w:rsidRPr="002F28F0">
              <w:t>Разработка прозрачных политик по сбору и использованию данных сотрудников. Формирование имиджа честного и заслуживающего доверия работодателя.</w:t>
            </w:r>
          </w:p>
        </w:tc>
      </w:tr>
      <w:tr w:rsidR="002F28F0" w:rsidRPr="002F28F0" w14:paraId="3537CDFB" w14:textId="77777777">
        <w:tc>
          <w:tcPr>
            <w:tcW w:w="4672" w:type="dxa"/>
          </w:tcPr>
          <w:p w14:paraId="4CC99E52" w14:textId="41393328" w:rsidR="002F28F0" w:rsidRPr="002F28F0" w:rsidRDefault="002F28F0" w:rsidP="002F28F0">
            <w:pPr>
              <w:jc w:val="both"/>
              <w:rPr>
                <w:lang w:val="ru-RU"/>
              </w:rPr>
            </w:pPr>
            <w:r w:rsidRPr="002F28F0">
              <w:rPr>
                <w:rFonts w:eastAsiaTheme="majorEastAsia"/>
              </w:rPr>
              <w:t>2. Инвестиции в переобучение</w:t>
            </w:r>
          </w:p>
        </w:tc>
        <w:tc>
          <w:tcPr>
            <w:tcW w:w="4673" w:type="dxa"/>
          </w:tcPr>
          <w:p w14:paraId="6DCB8EF2" w14:textId="3347EBE7" w:rsidR="002F28F0" w:rsidRPr="002F28F0" w:rsidRDefault="002F28F0" w:rsidP="002F28F0">
            <w:pPr>
              <w:jc w:val="both"/>
              <w:rPr>
                <w:lang w:val="ru-RU"/>
              </w:rPr>
            </w:pPr>
            <w:r w:rsidRPr="002F28F0">
              <w:t xml:space="preserve">Создание программ </w:t>
            </w:r>
            <w:proofErr w:type="spellStart"/>
            <w:r w:rsidRPr="002F28F0">
              <w:t>reskilling</w:t>
            </w:r>
            <w:proofErr w:type="spellEnd"/>
            <w:r w:rsidRPr="002F28F0">
              <w:t xml:space="preserve"> &amp; </w:t>
            </w:r>
            <w:proofErr w:type="spellStart"/>
            <w:r w:rsidRPr="002F28F0">
              <w:t>upskilling</w:t>
            </w:r>
            <w:proofErr w:type="spellEnd"/>
            <w:r w:rsidRPr="002F28F0">
              <w:t xml:space="preserve"> для адаптации к новым технологиям. Демонстрация заботы о долгосрочной карьере сотрудников, повышение лояльности.</w:t>
            </w:r>
          </w:p>
        </w:tc>
      </w:tr>
      <w:tr w:rsidR="002F28F0" w:rsidRPr="002F28F0" w14:paraId="0961973B" w14:textId="77777777">
        <w:tc>
          <w:tcPr>
            <w:tcW w:w="4672" w:type="dxa"/>
          </w:tcPr>
          <w:p w14:paraId="38E5D799" w14:textId="58D07911" w:rsidR="002F28F0" w:rsidRPr="002F28F0" w:rsidRDefault="002F28F0" w:rsidP="002F28F0">
            <w:pPr>
              <w:jc w:val="both"/>
              <w:rPr>
                <w:lang w:val="ru-RU"/>
              </w:rPr>
            </w:pPr>
            <w:r w:rsidRPr="002F28F0">
              <w:rPr>
                <w:rFonts w:eastAsiaTheme="majorEastAsia"/>
              </w:rPr>
              <w:t>3. Управление благополучием</w:t>
            </w:r>
          </w:p>
        </w:tc>
        <w:tc>
          <w:tcPr>
            <w:tcW w:w="4673" w:type="dxa"/>
          </w:tcPr>
          <w:p w14:paraId="648CD203" w14:textId="77C8E4B0" w:rsidR="002F28F0" w:rsidRPr="002F28F0" w:rsidRDefault="002F28F0" w:rsidP="002F28F0">
            <w:pPr>
              <w:jc w:val="both"/>
              <w:rPr>
                <w:lang w:val="ru-RU"/>
              </w:rPr>
            </w:pPr>
            <w:r w:rsidRPr="002F28F0">
              <w:t xml:space="preserve">Внедрение программ </w:t>
            </w:r>
            <w:proofErr w:type="spellStart"/>
            <w:r w:rsidRPr="002F28F0">
              <w:t>Well-being</w:t>
            </w:r>
            <w:proofErr w:type="spellEnd"/>
            <w:r w:rsidRPr="002F28F0">
              <w:t xml:space="preserve"> (психологическая поддержка, спорт). Позиционирование компании как заботливого работодателя (</w:t>
            </w:r>
            <w:proofErr w:type="spellStart"/>
            <w:r w:rsidRPr="002F28F0">
              <w:t>caring</w:t>
            </w:r>
            <w:proofErr w:type="spellEnd"/>
            <w:r w:rsidRPr="002F28F0">
              <w:t xml:space="preserve"> </w:t>
            </w:r>
            <w:proofErr w:type="spellStart"/>
            <w:r w:rsidRPr="002F28F0">
              <w:t>employer</w:t>
            </w:r>
            <w:proofErr w:type="spellEnd"/>
            <w:r w:rsidRPr="002F28F0">
              <w:t>).</w:t>
            </w:r>
          </w:p>
        </w:tc>
      </w:tr>
      <w:tr w:rsidR="002F28F0" w:rsidRPr="002F28F0" w14:paraId="5E5A5F22" w14:textId="77777777">
        <w:tc>
          <w:tcPr>
            <w:tcW w:w="4672" w:type="dxa"/>
          </w:tcPr>
          <w:p w14:paraId="7FF3799D" w14:textId="445401E8" w:rsidR="002F28F0" w:rsidRPr="002F28F0" w:rsidRDefault="002F28F0" w:rsidP="002F28F0">
            <w:pPr>
              <w:jc w:val="both"/>
              <w:rPr>
                <w:lang w:val="ru-RU"/>
              </w:rPr>
            </w:pPr>
            <w:r w:rsidRPr="002F28F0">
              <w:rPr>
                <w:rFonts w:eastAsiaTheme="majorEastAsia"/>
              </w:rPr>
              <w:t>4. Создание инклюзивной среды</w:t>
            </w:r>
          </w:p>
        </w:tc>
        <w:tc>
          <w:tcPr>
            <w:tcW w:w="4673" w:type="dxa"/>
          </w:tcPr>
          <w:p w14:paraId="3A8D6B4E" w14:textId="3EF0AAE2" w:rsidR="002F28F0" w:rsidRPr="002F28F0" w:rsidRDefault="002F28F0" w:rsidP="002F28F0">
            <w:pPr>
              <w:jc w:val="both"/>
              <w:rPr>
                <w:lang w:val="ru-RU"/>
              </w:rPr>
            </w:pPr>
            <w:r w:rsidRPr="002F28F0">
              <w:t xml:space="preserve">Разработка и внедрение политик </w:t>
            </w:r>
            <w:proofErr w:type="spellStart"/>
            <w:r w:rsidRPr="002F28F0">
              <w:t>Diversity</w:t>
            </w:r>
            <w:proofErr w:type="spellEnd"/>
            <w:r w:rsidRPr="002F28F0">
              <w:t xml:space="preserve"> &amp; </w:t>
            </w:r>
            <w:proofErr w:type="spellStart"/>
            <w:r w:rsidRPr="002F28F0">
              <w:t>Inclusion</w:t>
            </w:r>
            <w:proofErr w:type="spellEnd"/>
            <w:r w:rsidRPr="002F28F0">
              <w:t xml:space="preserve"> (D&amp;I). Привлечение разнообразных талантов, повышение креативности команд.</w:t>
            </w:r>
          </w:p>
        </w:tc>
      </w:tr>
      <w:tr w:rsidR="002F28F0" w:rsidRPr="002F28F0" w14:paraId="6241764E" w14:textId="77777777">
        <w:tc>
          <w:tcPr>
            <w:tcW w:w="4672" w:type="dxa"/>
          </w:tcPr>
          <w:p w14:paraId="4C008659" w14:textId="77DFB461" w:rsidR="002F28F0" w:rsidRPr="002F28F0" w:rsidRDefault="002F28F0" w:rsidP="002F28F0">
            <w:pPr>
              <w:jc w:val="both"/>
              <w:rPr>
                <w:lang w:val="ru-RU"/>
              </w:rPr>
            </w:pPr>
            <w:r w:rsidRPr="002F28F0">
              <w:rPr>
                <w:rFonts w:eastAsiaTheme="majorEastAsia"/>
              </w:rPr>
              <w:t>5. Цифровая гигиена</w:t>
            </w:r>
          </w:p>
        </w:tc>
        <w:tc>
          <w:tcPr>
            <w:tcW w:w="4673" w:type="dxa"/>
          </w:tcPr>
          <w:p w14:paraId="4B2EECDB" w14:textId="24F0B6A5" w:rsidR="002F28F0" w:rsidRPr="002F28F0" w:rsidRDefault="002F28F0" w:rsidP="002F28F0">
            <w:pPr>
              <w:jc w:val="both"/>
              <w:rPr>
                <w:lang w:val="ru-RU"/>
              </w:rPr>
            </w:pPr>
            <w:r w:rsidRPr="002F28F0">
              <w:t>Внедрение «права на отключение», обучение эффективной онлайн-коммуникации. Снижение выгорания, повышение продуктивности.</w:t>
            </w:r>
          </w:p>
        </w:tc>
      </w:tr>
    </w:tbl>
    <w:p w14:paraId="5A1A11F5" w14:textId="77777777" w:rsidR="002F28F0" w:rsidRPr="002F28F0" w:rsidRDefault="002F28F0" w:rsidP="002F28F0">
      <w:pPr>
        <w:rPr>
          <w:rFonts w:eastAsiaTheme="minorHAnsi"/>
          <w:lang w:val="ru-RU"/>
        </w:rPr>
      </w:pPr>
    </w:p>
    <w:p w14:paraId="2FA8ECB0" w14:textId="77777777" w:rsidR="000F59F9" w:rsidRDefault="000F59F9" w:rsidP="00F81306">
      <w:pPr>
        <w:spacing w:line="360" w:lineRule="auto"/>
        <w:ind w:firstLine="709"/>
        <w:jc w:val="both"/>
        <w:rPr>
          <w:rFonts w:eastAsiaTheme="majorEastAsia"/>
          <w:b/>
          <w:bCs/>
          <w:color w:val="000000" w:themeColor="text1"/>
          <w:sz w:val="28"/>
          <w:szCs w:val="28"/>
        </w:rPr>
      </w:pPr>
    </w:p>
    <w:p w14:paraId="2B449CCA" w14:textId="2D91063C" w:rsidR="00E76481" w:rsidRPr="00E76481" w:rsidRDefault="00E76481" w:rsidP="00AA604B">
      <w:pPr>
        <w:pStyle w:val="Heading2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bookmarkStart w:id="26" w:name="_Toc203313932"/>
      <w:r w:rsidRPr="000F59F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lastRenderedPageBreak/>
        <w:t xml:space="preserve">4.3. Социальная ответственность как инструмент </w:t>
      </w:r>
      <w:r w:rsidRPr="00E764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HR</w:t>
      </w:r>
      <w:r w:rsidRPr="000F59F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-бренда</w:t>
      </w:r>
      <w:r w:rsidRPr="00E7648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.</w:t>
      </w:r>
      <w:bookmarkEnd w:id="26"/>
    </w:p>
    <w:p w14:paraId="22C8CD42" w14:textId="31EE4B05" w:rsidR="00EE0005" w:rsidRDefault="00E76481" w:rsidP="00E76481">
      <w:pPr>
        <w:spacing w:line="360" w:lineRule="auto"/>
        <w:ind w:firstLine="720"/>
        <w:jc w:val="both"/>
        <w:rPr>
          <w:sz w:val="28"/>
          <w:szCs w:val="28"/>
        </w:rPr>
      </w:pPr>
      <w:r w:rsidRPr="00E76481">
        <w:rPr>
          <w:sz w:val="28"/>
          <w:szCs w:val="28"/>
        </w:rPr>
        <w:t xml:space="preserve">В современной экономике знаний корпоративная социальная ответственность </w:t>
      </w:r>
      <w:proofErr w:type="spellStart"/>
      <w:r w:rsidRPr="00E76481">
        <w:rPr>
          <w:sz w:val="28"/>
          <w:szCs w:val="28"/>
        </w:rPr>
        <w:t>перестает</w:t>
      </w:r>
      <w:proofErr w:type="spellEnd"/>
      <w:r w:rsidRPr="00E76481">
        <w:rPr>
          <w:sz w:val="28"/>
          <w:szCs w:val="28"/>
        </w:rPr>
        <w:t xml:space="preserve"> быть лишь инструментом для улучшения репутации во внешней среде и становится мощным фактором в борьбе за таланты. Проактивная и гуманистическая позиция компании в вопросах управления персоналом, забота о благополучии сотрудников и инвестиции в их развитие формируют сильный HR-бренд. Для нового поколения специалистов, как показывают многочисленные исследования, ценности и социальная миссия работодателя часто оказываются не менее важными, чем уровень заработной платы. Таким образом, социально ответственное поведение по отношению к собственному персоналу превращается из статьи затрат в стратегическую инвестицию, которая напрямую способствует привлечению, мотивации и удержанию лучших кадров на высококонкурентном цифровом рынке труда.</w:t>
      </w:r>
    </w:p>
    <w:p w14:paraId="71BE7588" w14:textId="77777777" w:rsidR="00AE25C2" w:rsidRDefault="00AE25C2" w:rsidP="000118CA">
      <w:pPr>
        <w:spacing w:line="360" w:lineRule="auto"/>
        <w:jc w:val="both"/>
        <w:rPr>
          <w:sz w:val="28"/>
          <w:szCs w:val="28"/>
        </w:rPr>
      </w:pPr>
    </w:p>
    <w:p w14:paraId="1729999E" w14:textId="77777777" w:rsidR="00524ACC" w:rsidRDefault="00524ACC" w:rsidP="000118CA">
      <w:pPr>
        <w:spacing w:line="360" w:lineRule="auto"/>
        <w:jc w:val="both"/>
        <w:rPr>
          <w:sz w:val="28"/>
          <w:szCs w:val="28"/>
        </w:rPr>
      </w:pPr>
    </w:p>
    <w:p w14:paraId="6C17EEF7" w14:textId="77777777" w:rsidR="00524ACC" w:rsidRDefault="00524ACC" w:rsidP="000118CA">
      <w:pPr>
        <w:spacing w:line="360" w:lineRule="auto"/>
        <w:jc w:val="both"/>
        <w:rPr>
          <w:sz w:val="28"/>
          <w:szCs w:val="28"/>
        </w:rPr>
      </w:pPr>
    </w:p>
    <w:p w14:paraId="65EE5E82" w14:textId="77777777" w:rsidR="00524ACC" w:rsidRDefault="00524ACC" w:rsidP="000118CA">
      <w:pPr>
        <w:spacing w:line="360" w:lineRule="auto"/>
        <w:jc w:val="both"/>
        <w:rPr>
          <w:sz w:val="28"/>
          <w:szCs w:val="28"/>
        </w:rPr>
      </w:pPr>
    </w:p>
    <w:p w14:paraId="2618B3A7" w14:textId="77777777" w:rsidR="00524ACC" w:rsidRDefault="00524ACC" w:rsidP="000118CA">
      <w:pPr>
        <w:spacing w:line="360" w:lineRule="auto"/>
        <w:jc w:val="both"/>
        <w:rPr>
          <w:sz w:val="28"/>
          <w:szCs w:val="28"/>
        </w:rPr>
      </w:pPr>
    </w:p>
    <w:p w14:paraId="32A7FD47" w14:textId="77777777" w:rsidR="00524ACC" w:rsidRDefault="00524ACC" w:rsidP="000118CA">
      <w:pPr>
        <w:spacing w:line="360" w:lineRule="auto"/>
        <w:jc w:val="both"/>
        <w:rPr>
          <w:sz w:val="28"/>
          <w:szCs w:val="28"/>
        </w:rPr>
      </w:pPr>
    </w:p>
    <w:p w14:paraId="0C59EB7A" w14:textId="77777777" w:rsidR="00524ACC" w:rsidRDefault="00524ACC" w:rsidP="000118CA">
      <w:pPr>
        <w:spacing w:line="360" w:lineRule="auto"/>
        <w:jc w:val="both"/>
        <w:rPr>
          <w:sz w:val="28"/>
          <w:szCs w:val="28"/>
        </w:rPr>
      </w:pPr>
    </w:p>
    <w:p w14:paraId="6551255C" w14:textId="77777777" w:rsidR="00524ACC" w:rsidRDefault="00524ACC" w:rsidP="000118CA">
      <w:pPr>
        <w:spacing w:line="360" w:lineRule="auto"/>
        <w:jc w:val="both"/>
        <w:rPr>
          <w:sz w:val="28"/>
          <w:szCs w:val="28"/>
        </w:rPr>
      </w:pPr>
    </w:p>
    <w:p w14:paraId="18BEC3EC" w14:textId="77777777" w:rsidR="00524ACC" w:rsidRDefault="00524ACC" w:rsidP="000118CA">
      <w:pPr>
        <w:spacing w:line="360" w:lineRule="auto"/>
        <w:jc w:val="both"/>
        <w:rPr>
          <w:sz w:val="28"/>
          <w:szCs w:val="28"/>
        </w:rPr>
      </w:pPr>
    </w:p>
    <w:p w14:paraId="49A2829C" w14:textId="77777777" w:rsidR="00524ACC" w:rsidRDefault="00524ACC" w:rsidP="000118CA">
      <w:pPr>
        <w:spacing w:line="360" w:lineRule="auto"/>
        <w:jc w:val="both"/>
        <w:rPr>
          <w:sz w:val="28"/>
          <w:szCs w:val="28"/>
        </w:rPr>
      </w:pPr>
    </w:p>
    <w:p w14:paraId="23658CC2" w14:textId="77777777" w:rsidR="00524ACC" w:rsidRDefault="00524ACC" w:rsidP="000118CA">
      <w:pPr>
        <w:spacing w:line="360" w:lineRule="auto"/>
        <w:jc w:val="both"/>
        <w:rPr>
          <w:sz w:val="28"/>
          <w:szCs w:val="28"/>
        </w:rPr>
      </w:pPr>
    </w:p>
    <w:p w14:paraId="00506AAF" w14:textId="77777777" w:rsidR="00524ACC" w:rsidRDefault="00524ACC" w:rsidP="000118CA">
      <w:pPr>
        <w:spacing w:line="360" w:lineRule="auto"/>
        <w:jc w:val="both"/>
        <w:rPr>
          <w:sz w:val="28"/>
          <w:szCs w:val="28"/>
        </w:rPr>
      </w:pPr>
    </w:p>
    <w:p w14:paraId="1A5F24E1" w14:textId="77777777" w:rsidR="000F59F9" w:rsidRDefault="000F59F9" w:rsidP="000118CA">
      <w:pPr>
        <w:spacing w:line="360" w:lineRule="auto"/>
        <w:jc w:val="both"/>
        <w:rPr>
          <w:sz w:val="28"/>
          <w:szCs w:val="28"/>
        </w:rPr>
      </w:pPr>
    </w:p>
    <w:p w14:paraId="2C719A49" w14:textId="77777777" w:rsidR="000F59F9" w:rsidRDefault="000F59F9" w:rsidP="000118CA">
      <w:pPr>
        <w:spacing w:line="360" w:lineRule="auto"/>
        <w:jc w:val="both"/>
        <w:rPr>
          <w:sz w:val="28"/>
          <w:szCs w:val="28"/>
        </w:rPr>
      </w:pPr>
    </w:p>
    <w:p w14:paraId="0397FA7C" w14:textId="77777777" w:rsidR="000F59F9" w:rsidRPr="00E76481" w:rsidRDefault="000F59F9" w:rsidP="000118CA">
      <w:pPr>
        <w:spacing w:line="360" w:lineRule="auto"/>
        <w:jc w:val="both"/>
        <w:rPr>
          <w:sz w:val="28"/>
          <w:szCs w:val="28"/>
        </w:rPr>
      </w:pPr>
    </w:p>
    <w:p w14:paraId="748E5E2F" w14:textId="12C02766" w:rsidR="00582EC4" w:rsidRDefault="00582EC4" w:rsidP="00304CF3">
      <w:pPr>
        <w:pStyle w:val="Heading1"/>
        <w:spacing w:before="0" w:after="240"/>
        <w:rPr>
          <w:rFonts w:cs="Times New Roman"/>
          <w:b/>
          <w:bCs/>
          <w:szCs w:val="28"/>
        </w:rPr>
      </w:pPr>
      <w:bookmarkStart w:id="27" w:name="_Toc203313933"/>
      <w:r w:rsidRPr="00582EC4">
        <w:rPr>
          <w:rFonts w:cs="Times New Roman"/>
          <w:b/>
          <w:szCs w:val="28"/>
        </w:rPr>
        <w:lastRenderedPageBreak/>
        <w:t>ЗАКЛЮЧЕНИЕ</w:t>
      </w:r>
      <w:bookmarkEnd w:id="27"/>
    </w:p>
    <w:p w14:paraId="03FA95CA" w14:textId="77777777" w:rsidR="00E76481" w:rsidRPr="00E76481" w:rsidRDefault="00E76481" w:rsidP="00E76481">
      <w:pPr>
        <w:spacing w:line="360" w:lineRule="auto"/>
        <w:ind w:firstLine="851"/>
        <w:jc w:val="both"/>
        <w:rPr>
          <w:sz w:val="28"/>
          <w:szCs w:val="28"/>
          <w:lang w:val="ru-RU"/>
        </w:rPr>
      </w:pPr>
      <w:r w:rsidRPr="00E76481">
        <w:rPr>
          <w:rFonts w:eastAsiaTheme="majorEastAsia"/>
          <w:sz w:val="28"/>
          <w:szCs w:val="28"/>
          <w:lang w:val="ru-RU"/>
        </w:rPr>
        <w:t xml:space="preserve">В ходе производственной практики, проходившей на базе Научной библиотеки </w:t>
      </w:r>
      <w:proofErr w:type="spellStart"/>
      <w:r w:rsidRPr="00E76481">
        <w:rPr>
          <w:rFonts w:eastAsiaTheme="majorEastAsia"/>
          <w:sz w:val="28"/>
          <w:szCs w:val="28"/>
          <w:lang w:val="ru-RU"/>
        </w:rPr>
        <w:t>ИнгГУ</w:t>
      </w:r>
      <w:proofErr w:type="spellEnd"/>
      <w:r w:rsidRPr="00E76481">
        <w:rPr>
          <w:rFonts w:eastAsiaTheme="majorEastAsia"/>
          <w:sz w:val="28"/>
          <w:szCs w:val="28"/>
          <w:lang w:val="ru-RU"/>
        </w:rPr>
        <w:t xml:space="preserve">, было проведено комплексное теоретико-аналитическое исследование, </w:t>
      </w:r>
      <w:proofErr w:type="spellStart"/>
      <w:r w:rsidRPr="00E76481">
        <w:rPr>
          <w:rFonts w:eastAsiaTheme="majorEastAsia"/>
          <w:sz w:val="28"/>
          <w:szCs w:val="28"/>
          <w:lang w:val="ru-RU"/>
        </w:rPr>
        <w:t>посвященное</w:t>
      </w:r>
      <w:proofErr w:type="spellEnd"/>
      <w:r w:rsidRPr="00E76481">
        <w:rPr>
          <w:rFonts w:eastAsiaTheme="majorEastAsia"/>
          <w:sz w:val="28"/>
          <w:szCs w:val="28"/>
          <w:lang w:val="ru-RU"/>
        </w:rPr>
        <w:t xml:space="preserve"> трансформации подходов к управлению персоналом и реализации социальной ответственности в условиях цифровой экономики. Глубокий анализ научной литературы и аналитических материалов позволил сформулировать ряд ключевых выводов, обобщающих результаты проделанной работы.</w:t>
      </w:r>
    </w:p>
    <w:p w14:paraId="3F5123D3" w14:textId="77777777" w:rsidR="00E76481" w:rsidRPr="00E76481" w:rsidRDefault="00E76481" w:rsidP="00E76481">
      <w:pPr>
        <w:spacing w:line="360" w:lineRule="auto"/>
        <w:ind w:firstLine="851"/>
        <w:jc w:val="both"/>
        <w:rPr>
          <w:sz w:val="28"/>
          <w:szCs w:val="28"/>
          <w:lang w:val="ru-RU"/>
        </w:rPr>
      </w:pPr>
      <w:r w:rsidRPr="00E76481">
        <w:rPr>
          <w:rFonts w:eastAsiaTheme="majorEastAsia"/>
          <w:sz w:val="28"/>
          <w:szCs w:val="28"/>
          <w:lang w:val="ru-RU"/>
        </w:rPr>
        <w:t>Во-первых, установлено, что цифровая трансформация приводит к фундаментальному изменению роли кадровой службы, которая из административно-</w:t>
      </w:r>
      <w:proofErr w:type="spellStart"/>
      <w:r w:rsidRPr="00E76481">
        <w:rPr>
          <w:rFonts w:eastAsiaTheme="majorEastAsia"/>
          <w:sz w:val="28"/>
          <w:szCs w:val="28"/>
          <w:lang w:val="ru-RU"/>
        </w:rPr>
        <w:t>учетного</w:t>
      </w:r>
      <w:proofErr w:type="spellEnd"/>
      <w:r w:rsidRPr="00E76481">
        <w:rPr>
          <w:rFonts w:eastAsiaTheme="majorEastAsia"/>
          <w:sz w:val="28"/>
          <w:szCs w:val="28"/>
          <w:lang w:val="ru-RU"/>
        </w:rPr>
        <w:t xml:space="preserve"> подразделения превращается в стратегического бизнес-</w:t>
      </w:r>
      <w:proofErr w:type="spellStart"/>
      <w:r w:rsidRPr="00E76481">
        <w:rPr>
          <w:rFonts w:eastAsiaTheme="majorEastAsia"/>
          <w:sz w:val="28"/>
          <w:szCs w:val="28"/>
          <w:lang w:val="ru-RU"/>
        </w:rPr>
        <w:t>партнера</w:t>
      </w:r>
      <w:proofErr w:type="spellEnd"/>
      <w:r w:rsidRPr="00E76481">
        <w:rPr>
          <w:rFonts w:eastAsiaTheme="majorEastAsia"/>
          <w:sz w:val="28"/>
          <w:szCs w:val="28"/>
          <w:lang w:val="ru-RU"/>
        </w:rPr>
        <w:t xml:space="preserve">. Технологии </w:t>
      </w:r>
      <w:r w:rsidRPr="00E76481">
        <w:rPr>
          <w:rFonts w:eastAsiaTheme="majorEastAsia"/>
          <w:sz w:val="28"/>
          <w:szCs w:val="28"/>
        </w:rPr>
        <w:t>HR</w:t>
      </w:r>
      <w:r w:rsidRPr="00E76481">
        <w:rPr>
          <w:rFonts w:eastAsiaTheme="majorEastAsia"/>
          <w:sz w:val="28"/>
          <w:szCs w:val="28"/>
          <w:lang w:val="ru-RU"/>
        </w:rPr>
        <w:t>-</w:t>
      </w:r>
      <w:r w:rsidRPr="00E76481">
        <w:rPr>
          <w:rFonts w:eastAsiaTheme="majorEastAsia"/>
          <w:sz w:val="28"/>
          <w:szCs w:val="28"/>
        </w:rPr>
        <w:t>Tech</w:t>
      </w:r>
      <w:r w:rsidRPr="00E76481">
        <w:rPr>
          <w:rFonts w:eastAsiaTheme="majorEastAsia"/>
          <w:sz w:val="28"/>
          <w:szCs w:val="28"/>
          <w:lang w:val="ru-RU"/>
        </w:rPr>
        <w:t xml:space="preserve"> и </w:t>
      </w:r>
      <w:r w:rsidRPr="00E76481">
        <w:rPr>
          <w:rFonts w:eastAsiaTheme="majorEastAsia"/>
          <w:sz w:val="28"/>
          <w:szCs w:val="28"/>
        </w:rPr>
        <w:t>HR</w:t>
      </w:r>
      <w:r w:rsidRPr="00E76481">
        <w:rPr>
          <w:rFonts w:eastAsiaTheme="majorEastAsia"/>
          <w:sz w:val="28"/>
          <w:szCs w:val="28"/>
          <w:lang w:val="ru-RU"/>
        </w:rPr>
        <w:t>-аналитика позволяют автоматизировать рутинные процессы и сосредоточиться на новых приоритетах: формировании гибкой корпоративной культуры, непрерывном развитии и удержании талантов, что является критически важным для инновационных компаний.</w:t>
      </w:r>
    </w:p>
    <w:p w14:paraId="26D82D65" w14:textId="77777777" w:rsidR="00E76481" w:rsidRPr="00E76481" w:rsidRDefault="00E76481" w:rsidP="00E76481">
      <w:pPr>
        <w:spacing w:line="360" w:lineRule="auto"/>
        <w:ind w:firstLine="851"/>
        <w:jc w:val="both"/>
        <w:rPr>
          <w:sz w:val="28"/>
          <w:szCs w:val="28"/>
          <w:lang w:val="ru-RU"/>
        </w:rPr>
      </w:pPr>
      <w:r w:rsidRPr="00E76481">
        <w:rPr>
          <w:rFonts w:eastAsiaTheme="majorEastAsia"/>
          <w:sz w:val="28"/>
          <w:szCs w:val="28"/>
          <w:lang w:val="ru-RU"/>
        </w:rPr>
        <w:t xml:space="preserve">Во-вторых, исследование показало, что традиционные системы мотивации, основанные на материальных стимулах, утрачивают свою эффективность. Для работников умственного труда в цифровой среде на первый план выходят </w:t>
      </w:r>
      <w:proofErr w:type="spellStart"/>
      <w:r w:rsidRPr="00E76481">
        <w:rPr>
          <w:rFonts w:eastAsiaTheme="majorEastAsia"/>
          <w:sz w:val="28"/>
          <w:szCs w:val="28"/>
          <w:lang w:val="ru-RU"/>
        </w:rPr>
        <w:t>постматериальные</w:t>
      </w:r>
      <w:proofErr w:type="spellEnd"/>
      <w:r w:rsidRPr="00E76481">
        <w:rPr>
          <w:rFonts w:eastAsiaTheme="majorEastAsia"/>
          <w:sz w:val="28"/>
          <w:szCs w:val="28"/>
          <w:lang w:val="ru-RU"/>
        </w:rPr>
        <w:t xml:space="preserve"> ценности, такие как автономия, мастерство и причастность к значимой цели. В ответ на это современные компании активно внедряют инструменты нематериального стимулирования, включая гибкие форматы работы, геймификацию и персонализированные мотивационные пакеты.</w:t>
      </w:r>
    </w:p>
    <w:p w14:paraId="4E524A11" w14:textId="77777777" w:rsidR="00E76481" w:rsidRPr="00E76481" w:rsidRDefault="00E76481" w:rsidP="00E76481">
      <w:pPr>
        <w:spacing w:line="360" w:lineRule="auto"/>
        <w:ind w:firstLine="851"/>
        <w:jc w:val="both"/>
        <w:rPr>
          <w:sz w:val="28"/>
          <w:szCs w:val="28"/>
          <w:lang w:val="ru-RU"/>
        </w:rPr>
      </w:pPr>
      <w:r w:rsidRPr="00E76481">
        <w:rPr>
          <w:rFonts w:eastAsiaTheme="majorEastAsia"/>
          <w:sz w:val="28"/>
          <w:szCs w:val="28"/>
          <w:lang w:val="ru-RU"/>
        </w:rPr>
        <w:t>В-третьих, было выявлено, что качество трудовой жизни становится стратегическим фактором конкурентоспособности. Наряду с новыми возможностями, цифровизация порождает и специфические риски, такие как цифровое выгорание и размывание границ между работой и личной жизнью. Эффективные компании противодействуют этим угрозам через внедрение комплексных программ по управлению благополучием сотрудников (</w:t>
      </w:r>
      <w:r w:rsidRPr="00E76481">
        <w:rPr>
          <w:rFonts w:eastAsiaTheme="majorEastAsia"/>
          <w:sz w:val="28"/>
          <w:szCs w:val="28"/>
        </w:rPr>
        <w:t>Well</w:t>
      </w:r>
      <w:r w:rsidRPr="00E76481">
        <w:rPr>
          <w:rFonts w:eastAsiaTheme="majorEastAsia"/>
          <w:sz w:val="28"/>
          <w:szCs w:val="28"/>
          <w:lang w:val="ru-RU"/>
        </w:rPr>
        <w:t>-</w:t>
      </w:r>
      <w:r w:rsidRPr="00E76481">
        <w:rPr>
          <w:rFonts w:eastAsiaTheme="majorEastAsia"/>
          <w:sz w:val="28"/>
          <w:szCs w:val="28"/>
        </w:rPr>
        <w:lastRenderedPageBreak/>
        <w:t>being</w:t>
      </w:r>
      <w:r w:rsidRPr="00E76481">
        <w:rPr>
          <w:rFonts w:eastAsiaTheme="majorEastAsia"/>
          <w:sz w:val="28"/>
          <w:szCs w:val="28"/>
          <w:lang w:val="ru-RU"/>
        </w:rPr>
        <w:t>), которые рассматриваются как стратегические инвестиции в человеческий капитал.</w:t>
      </w:r>
    </w:p>
    <w:p w14:paraId="45F047DD" w14:textId="77777777" w:rsidR="00E76481" w:rsidRPr="00E76481" w:rsidRDefault="00E76481" w:rsidP="00E76481">
      <w:pPr>
        <w:spacing w:line="360" w:lineRule="auto"/>
        <w:ind w:firstLine="851"/>
        <w:jc w:val="both"/>
        <w:rPr>
          <w:sz w:val="28"/>
          <w:szCs w:val="28"/>
          <w:lang w:val="ru-RU"/>
        </w:rPr>
      </w:pPr>
      <w:r w:rsidRPr="00E76481">
        <w:rPr>
          <w:rFonts w:eastAsiaTheme="majorEastAsia"/>
          <w:sz w:val="28"/>
          <w:szCs w:val="28"/>
          <w:lang w:val="ru-RU"/>
        </w:rPr>
        <w:t xml:space="preserve">В-четвертых, анализ показал, что концепция корпоративной социальной ответственности в цифровом мире смещает свой фокус с внешних аспектов на внутренних стейкхолдеров, в первую очередь на персонал. Этичное использование данных, инвестиции в переобучение и создание безопасной цифровой среды становятся ключевыми направлениями КСО, которые, в свою очередь, формируют сильный </w:t>
      </w:r>
      <w:r w:rsidRPr="00E76481">
        <w:rPr>
          <w:rFonts w:eastAsiaTheme="majorEastAsia"/>
          <w:sz w:val="28"/>
          <w:szCs w:val="28"/>
        </w:rPr>
        <w:t>HR</w:t>
      </w:r>
      <w:r w:rsidRPr="00E76481">
        <w:rPr>
          <w:rFonts w:eastAsiaTheme="majorEastAsia"/>
          <w:sz w:val="28"/>
          <w:szCs w:val="28"/>
          <w:lang w:val="ru-RU"/>
        </w:rPr>
        <w:t xml:space="preserve">-бренд, необходимый для привлечения и удержания </w:t>
      </w:r>
      <w:proofErr w:type="gramStart"/>
      <w:r w:rsidRPr="00E76481">
        <w:rPr>
          <w:rFonts w:eastAsiaTheme="majorEastAsia"/>
          <w:sz w:val="28"/>
          <w:szCs w:val="28"/>
          <w:lang w:val="ru-RU"/>
        </w:rPr>
        <w:t>лучших специалистов</w:t>
      </w:r>
      <w:proofErr w:type="gramEnd"/>
      <w:r w:rsidRPr="00E76481">
        <w:rPr>
          <w:rFonts w:eastAsiaTheme="majorEastAsia"/>
          <w:sz w:val="28"/>
          <w:szCs w:val="28"/>
          <w:lang w:val="ru-RU"/>
        </w:rPr>
        <w:t>.</w:t>
      </w:r>
    </w:p>
    <w:p w14:paraId="0607A7A1" w14:textId="5B8D8EC9" w:rsidR="00582EC4" w:rsidRPr="00E76481" w:rsidRDefault="00E76481" w:rsidP="00E76481">
      <w:pPr>
        <w:spacing w:line="360" w:lineRule="auto"/>
        <w:ind w:firstLine="851"/>
        <w:jc w:val="both"/>
        <w:rPr>
          <w:sz w:val="28"/>
          <w:szCs w:val="28"/>
          <w:lang w:val="ru-RU"/>
        </w:rPr>
      </w:pPr>
      <w:r w:rsidRPr="00E76481">
        <w:rPr>
          <w:rFonts w:eastAsiaTheme="majorEastAsia"/>
          <w:sz w:val="28"/>
          <w:szCs w:val="28"/>
          <w:lang w:val="ru-RU"/>
        </w:rPr>
        <w:t xml:space="preserve">Таким образом, </w:t>
      </w:r>
      <w:proofErr w:type="spellStart"/>
      <w:r w:rsidRPr="00E76481">
        <w:rPr>
          <w:rFonts w:eastAsiaTheme="majorEastAsia"/>
          <w:sz w:val="28"/>
          <w:szCs w:val="28"/>
          <w:lang w:val="ru-RU"/>
        </w:rPr>
        <w:t>проведенное</w:t>
      </w:r>
      <w:proofErr w:type="spellEnd"/>
      <w:r w:rsidRPr="00E76481">
        <w:rPr>
          <w:rFonts w:eastAsiaTheme="majorEastAsia"/>
          <w:sz w:val="28"/>
          <w:szCs w:val="28"/>
          <w:lang w:val="ru-RU"/>
        </w:rPr>
        <w:t xml:space="preserve"> исследование подтверждает, что в цифровой экономике успех организации напрямую зависит от </w:t>
      </w:r>
      <w:proofErr w:type="spellStart"/>
      <w:r w:rsidRPr="00E76481">
        <w:rPr>
          <w:rFonts w:eastAsiaTheme="majorEastAsia"/>
          <w:sz w:val="28"/>
          <w:szCs w:val="28"/>
          <w:lang w:val="ru-RU"/>
        </w:rPr>
        <w:t>ее</w:t>
      </w:r>
      <w:proofErr w:type="spellEnd"/>
      <w:r w:rsidRPr="00E76481">
        <w:rPr>
          <w:rFonts w:eastAsiaTheme="majorEastAsia"/>
          <w:sz w:val="28"/>
          <w:szCs w:val="28"/>
          <w:lang w:val="ru-RU"/>
        </w:rPr>
        <w:t xml:space="preserve"> способности выстраивать гуманистическую, гибкую и ориентированную на развитие систему управления персоналом. Прохождение практики в Научной библиотеке </w:t>
      </w:r>
      <w:proofErr w:type="spellStart"/>
      <w:r w:rsidRPr="00E76481">
        <w:rPr>
          <w:rFonts w:eastAsiaTheme="majorEastAsia"/>
          <w:sz w:val="28"/>
          <w:szCs w:val="28"/>
          <w:lang w:val="ru-RU"/>
        </w:rPr>
        <w:t>ИнгГУ</w:t>
      </w:r>
      <w:proofErr w:type="spellEnd"/>
      <w:r w:rsidRPr="00E76481">
        <w:rPr>
          <w:rFonts w:eastAsiaTheme="majorEastAsia"/>
          <w:sz w:val="28"/>
          <w:szCs w:val="28"/>
          <w:lang w:val="ru-RU"/>
        </w:rPr>
        <w:t xml:space="preserve"> способствовало не только глубокому осмыслению этих процессов, но и развитию навыков научного поиска, анализа и синтеза информации, что является важной компетенцией для будущего специалиста в области управления и экономики.</w:t>
      </w:r>
    </w:p>
    <w:p w14:paraId="4B2F34A3" w14:textId="77777777" w:rsidR="00582EC4" w:rsidRPr="00582EC4" w:rsidRDefault="00582EC4" w:rsidP="00582EC4">
      <w:pPr>
        <w:spacing w:line="360" w:lineRule="auto"/>
        <w:jc w:val="both"/>
        <w:rPr>
          <w:b/>
          <w:bCs/>
          <w:sz w:val="28"/>
          <w:szCs w:val="28"/>
        </w:rPr>
      </w:pPr>
    </w:p>
    <w:p w14:paraId="111B5CC6" w14:textId="77777777" w:rsidR="00582EC4" w:rsidRPr="0021131B" w:rsidRDefault="00582EC4" w:rsidP="00582EC4">
      <w:pPr>
        <w:spacing w:line="360" w:lineRule="auto"/>
        <w:jc w:val="center"/>
        <w:rPr>
          <w:sz w:val="28"/>
          <w:szCs w:val="28"/>
        </w:rPr>
      </w:pPr>
    </w:p>
    <w:p w14:paraId="0CDB7D8C" w14:textId="77777777" w:rsidR="002201BC" w:rsidRPr="0021131B" w:rsidRDefault="002201BC" w:rsidP="00582EC4">
      <w:pPr>
        <w:spacing w:line="360" w:lineRule="auto"/>
        <w:jc w:val="center"/>
        <w:rPr>
          <w:sz w:val="28"/>
          <w:szCs w:val="28"/>
        </w:rPr>
      </w:pPr>
    </w:p>
    <w:p w14:paraId="5C0A5873" w14:textId="77777777" w:rsidR="002201BC" w:rsidRPr="0021131B" w:rsidRDefault="002201BC" w:rsidP="00582EC4">
      <w:pPr>
        <w:spacing w:line="360" w:lineRule="auto"/>
        <w:jc w:val="center"/>
        <w:rPr>
          <w:sz w:val="28"/>
          <w:szCs w:val="28"/>
        </w:rPr>
      </w:pPr>
    </w:p>
    <w:p w14:paraId="7BBA32E5" w14:textId="77777777" w:rsidR="002201BC" w:rsidRPr="0021131B" w:rsidRDefault="002201BC" w:rsidP="00582EC4">
      <w:pPr>
        <w:spacing w:line="360" w:lineRule="auto"/>
        <w:jc w:val="center"/>
        <w:rPr>
          <w:sz w:val="28"/>
          <w:szCs w:val="28"/>
        </w:rPr>
      </w:pPr>
    </w:p>
    <w:p w14:paraId="69A777DF" w14:textId="77777777" w:rsidR="002201BC" w:rsidRPr="0021131B" w:rsidRDefault="002201BC" w:rsidP="00582EC4">
      <w:pPr>
        <w:spacing w:line="360" w:lineRule="auto"/>
        <w:jc w:val="center"/>
        <w:rPr>
          <w:sz w:val="28"/>
          <w:szCs w:val="28"/>
        </w:rPr>
      </w:pPr>
    </w:p>
    <w:p w14:paraId="3A3D766D" w14:textId="77777777" w:rsidR="002201BC" w:rsidRPr="0021131B" w:rsidRDefault="002201BC" w:rsidP="00582EC4">
      <w:pPr>
        <w:spacing w:line="360" w:lineRule="auto"/>
        <w:jc w:val="center"/>
        <w:rPr>
          <w:sz w:val="28"/>
          <w:szCs w:val="28"/>
        </w:rPr>
      </w:pPr>
    </w:p>
    <w:p w14:paraId="6EE8E9A8" w14:textId="77777777" w:rsidR="002201BC" w:rsidRPr="0021131B" w:rsidRDefault="002201BC" w:rsidP="00582EC4">
      <w:pPr>
        <w:spacing w:line="360" w:lineRule="auto"/>
        <w:jc w:val="center"/>
        <w:rPr>
          <w:sz w:val="28"/>
          <w:szCs w:val="28"/>
        </w:rPr>
      </w:pPr>
    </w:p>
    <w:p w14:paraId="02217E00" w14:textId="77777777" w:rsidR="002201BC" w:rsidRDefault="002201BC" w:rsidP="00582EC4">
      <w:pPr>
        <w:spacing w:line="360" w:lineRule="auto"/>
        <w:jc w:val="center"/>
        <w:rPr>
          <w:sz w:val="28"/>
          <w:szCs w:val="28"/>
        </w:rPr>
      </w:pPr>
    </w:p>
    <w:p w14:paraId="0BCB94A7" w14:textId="77777777" w:rsidR="000F59F9" w:rsidRDefault="000F59F9" w:rsidP="00582EC4">
      <w:pPr>
        <w:spacing w:line="360" w:lineRule="auto"/>
        <w:jc w:val="center"/>
        <w:rPr>
          <w:sz w:val="28"/>
          <w:szCs w:val="28"/>
        </w:rPr>
      </w:pPr>
    </w:p>
    <w:p w14:paraId="0CA0A191" w14:textId="77777777" w:rsidR="000F59F9" w:rsidRDefault="000F59F9" w:rsidP="00582EC4">
      <w:pPr>
        <w:spacing w:line="360" w:lineRule="auto"/>
        <w:jc w:val="center"/>
        <w:rPr>
          <w:sz w:val="28"/>
          <w:szCs w:val="28"/>
        </w:rPr>
      </w:pPr>
    </w:p>
    <w:p w14:paraId="31295CC2" w14:textId="77777777" w:rsidR="000F59F9" w:rsidRDefault="000F59F9" w:rsidP="00582EC4">
      <w:pPr>
        <w:spacing w:line="360" w:lineRule="auto"/>
        <w:jc w:val="center"/>
        <w:rPr>
          <w:sz w:val="28"/>
          <w:szCs w:val="28"/>
        </w:rPr>
      </w:pPr>
    </w:p>
    <w:p w14:paraId="38301F8D" w14:textId="77777777" w:rsidR="002201BC" w:rsidRPr="00482D4D" w:rsidRDefault="002201BC" w:rsidP="000F59F9">
      <w:pPr>
        <w:spacing w:line="360" w:lineRule="auto"/>
        <w:rPr>
          <w:sz w:val="28"/>
          <w:szCs w:val="28"/>
          <w:lang w:val="ru-RU"/>
        </w:rPr>
      </w:pPr>
    </w:p>
    <w:p w14:paraId="23479C5F" w14:textId="43CF5A89" w:rsidR="002201BC" w:rsidRPr="00482D4D" w:rsidRDefault="00665CA0" w:rsidP="00304CF3">
      <w:pPr>
        <w:pStyle w:val="Heading1"/>
        <w:spacing w:after="240"/>
        <w:rPr>
          <w:rFonts w:cs="Times New Roman"/>
          <w:b/>
          <w:bCs/>
          <w:szCs w:val="28"/>
          <w:lang w:val="ru-RU"/>
        </w:rPr>
      </w:pPr>
      <w:bookmarkStart w:id="28" w:name="_Toc203313934"/>
      <w:proofErr w:type="gramStart"/>
      <w:r w:rsidRPr="00482D4D">
        <w:rPr>
          <w:rFonts w:cs="Times New Roman"/>
          <w:b/>
          <w:bCs/>
          <w:szCs w:val="28"/>
          <w:lang w:val="ru-RU"/>
        </w:rPr>
        <w:lastRenderedPageBreak/>
        <w:t>СПИСОК ИСПОЛЬЗОВАННЫХ ИСТОЧНИКОВ</w:t>
      </w:r>
      <w:proofErr w:type="gramEnd"/>
      <w:r w:rsidR="002201BC" w:rsidRPr="00482D4D">
        <w:rPr>
          <w:rFonts w:cs="Times New Roman"/>
          <w:b/>
          <w:bCs/>
          <w:szCs w:val="28"/>
          <w:lang w:val="ru-RU"/>
        </w:rPr>
        <w:t xml:space="preserve"> И ЛИТЕРАТУРЫ</w:t>
      </w:r>
      <w:bookmarkEnd w:id="28"/>
    </w:p>
    <w:p w14:paraId="0D46BFBB" w14:textId="77777777" w:rsidR="002201BC" w:rsidRPr="002201BC" w:rsidRDefault="002201BC" w:rsidP="00304CF3">
      <w:pPr>
        <w:pStyle w:val="Heading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9" w:name="_Toc203313935"/>
      <w:proofErr w:type="spellStart"/>
      <w:r w:rsidRPr="002201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Нормативно-правовые</w:t>
      </w:r>
      <w:proofErr w:type="spellEnd"/>
      <w:r w:rsidRPr="002201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201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акты</w:t>
      </w:r>
      <w:bookmarkEnd w:id="29"/>
      <w:proofErr w:type="spellEnd"/>
    </w:p>
    <w:p w14:paraId="6E362CE4" w14:textId="122CB198" w:rsidR="002201BC" w:rsidRPr="002201BC" w:rsidRDefault="002201BC" w:rsidP="002201BC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201BC">
        <w:rPr>
          <w:sz w:val="28"/>
          <w:szCs w:val="28"/>
        </w:rPr>
        <w:t>Указ Президента РФ от 09.05.2017 № 203 "О Стратегии развития информационного общества в Российской Федерации на 2017 - 2030 годы" // Собрание законодательства РФ. – 15.05.2017. – № 20. – ст. 2901.</w:t>
      </w:r>
      <w:r w:rsidR="00F2603B">
        <w:rPr>
          <w:sz w:val="28"/>
          <w:szCs w:val="28"/>
        </w:rPr>
        <w:t xml:space="preserve"> </w:t>
      </w:r>
      <w:r w:rsidR="00F2603B" w:rsidRPr="00F2603B">
        <w:rPr>
          <w:sz w:val="28"/>
          <w:szCs w:val="28"/>
        </w:rPr>
        <w:t>https://base.garant.ru/71670570/</w:t>
      </w:r>
    </w:p>
    <w:p w14:paraId="2F651D5E" w14:textId="2AD8610A" w:rsidR="002201BC" w:rsidRPr="002201BC" w:rsidRDefault="002201BC" w:rsidP="002201BC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201BC">
        <w:rPr>
          <w:sz w:val="28"/>
          <w:szCs w:val="28"/>
        </w:rPr>
        <w:t xml:space="preserve">Паспорт национального проекта «Национальная программа "Цифровая экономика Российской Федерации"» (утв. президиумом Совета при Президенте РФ по стратегическому развитию и национальным проектам, протокол от 04.06.2019 № 7). </w:t>
      </w:r>
      <w:hyperlink r:id="rId9" w:history="1">
        <w:r w:rsidR="00F2603B" w:rsidRPr="00926831">
          <w:rPr>
            <w:rStyle w:val="Hyperlink"/>
            <w:sz w:val="28"/>
            <w:szCs w:val="28"/>
          </w:rPr>
          <w:t>http://government.ru/info/35568/</w:t>
        </w:r>
      </w:hyperlink>
      <w:r w:rsidRPr="002201BC">
        <w:rPr>
          <w:sz w:val="28"/>
          <w:szCs w:val="28"/>
        </w:rPr>
        <w:t xml:space="preserve"> </w:t>
      </w:r>
    </w:p>
    <w:p w14:paraId="55246069" w14:textId="77777777" w:rsidR="002201BC" w:rsidRPr="002201BC" w:rsidRDefault="002201BC" w:rsidP="00304CF3">
      <w:pPr>
        <w:pStyle w:val="Heading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0" w:name="_Toc203313936"/>
      <w:r w:rsidRPr="002201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Книги, монографии, учебные пособия</w:t>
      </w:r>
      <w:bookmarkEnd w:id="30"/>
    </w:p>
    <w:p w14:paraId="6F937E00" w14:textId="77777777" w:rsidR="002201BC" w:rsidRPr="002201BC" w:rsidRDefault="002201BC" w:rsidP="002201BC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201BC">
        <w:rPr>
          <w:sz w:val="28"/>
          <w:szCs w:val="28"/>
        </w:rPr>
        <w:t>Благов, Ю. Е. Корпоративная социальная ответственность: эволюция концепции. – СПб.: Высшая школа менеджмента, 2010. – 272 с.</w:t>
      </w:r>
    </w:p>
    <w:p w14:paraId="0855A862" w14:textId="77777777" w:rsidR="002201BC" w:rsidRPr="002201BC" w:rsidRDefault="002201BC" w:rsidP="002201BC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201BC">
        <w:rPr>
          <w:sz w:val="28"/>
          <w:szCs w:val="28"/>
        </w:rPr>
        <w:t>Глазьев, С. Ю. Рывок в будущее. Россия в новых технологическом и мирохозяйственном укладах. – М.: Книжный мир, 2018. – 768 с.</w:t>
      </w:r>
    </w:p>
    <w:p w14:paraId="59297E1C" w14:textId="77777777" w:rsidR="002201BC" w:rsidRPr="002201BC" w:rsidRDefault="002201BC" w:rsidP="002201BC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201BC">
        <w:rPr>
          <w:sz w:val="28"/>
          <w:szCs w:val="28"/>
        </w:rPr>
        <w:t xml:space="preserve">Котлер, Ф., </w:t>
      </w:r>
      <w:proofErr w:type="spellStart"/>
      <w:r w:rsidRPr="002201BC">
        <w:rPr>
          <w:sz w:val="28"/>
          <w:szCs w:val="28"/>
        </w:rPr>
        <w:t>Картаджайя</w:t>
      </w:r>
      <w:proofErr w:type="spellEnd"/>
      <w:r w:rsidRPr="002201BC">
        <w:rPr>
          <w:sz w:val="28"/>
          <w:szCs w:val="28"/>
        </w:rPr>
        <w:t xml:space="preserve">, Х., </w:t>
      </w:r>
      <w:proofErr w:type="spellStart"/>
      <w:r w:rsidRPr="002201BC">
        <w:rPr>
          <w:sz w:val="28"/>
          <w:szCs w:val="28"/>
        </w:rPr>
        <w:t>Сетиаван</w:t>
      </w:r>
      <w:proofErr w:type="spellEnd"/>
      <w:r w:rsidRPr="002201BC">
        <w:rPr>
          <w:sz w:val="28"/>
          <w:szCs w:val="28"/>
        </w:rPr>
        <w:t>, А. Маркетинг 4.0: разворот от традиционного к цифровому / пер. с англ. – М.: Эксмо, 2019. – 224 с.</w:t>
      </w:r>
    </w:p>
    <w:p w14:paraId="27D7CF17" w14:textId="77777777" w:rsidR="002201BC" w:rsidRPr="002201BC" w:rsidRDefault="002201BC" w:rsidP="002201BC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201BC">
        <w:rPr>
          <w:sz w:val="28"/>
          <w:szCs w:val="28"/>
        </w:rPr>
        <w:t>Манн, И. Б. Маркетинг без бюджета. 50 работающих инструментов. – М.: Манн, Иванов и Фербер, 2018. – 320 с.</w:t>
      </w:r>
    </w:p>
    <w:p w14:paraId="1D3073CF" w14:textId="77777777" w:rsidR="002201BC" w:rsidRPr="002201BC" w:rsidRDefault="002201BC" w:rsidP="002201BC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201BC">
        <w:rPr>
          <w:sz w:val="28"/>
          <w:szCs w:val="28"/>
        </w:rPr>
        <w:t xml:space="preserve">Цифровая экономика: учебник для вузов / под ред. И.А. </w:t>
      </w:r>
      <w:proofErr w:type="spellStart"/>
      <w:r w:rsidRPr="002201BC">
        <w:rPr>
          <w:sz w:val="28"/>
          <w:szCs w:val="28"/>
        </w:rPr>
        <w:t>Хасаншина</w:t>
      </w:r>
      <w:proofErr w:type="spellEnd"/>
      <w:r w:rsidRPr="002201BC">
        <w:rPr>
          <w:sz w:val="28"/>
          <w:szCs w:val="28"/>
        </w:rPr>
        <w:t>. – М.: Горячая линия – Телеком, 2020. – 288 с.</w:t>
      </w:r>
    </w:p>
    <w:p w14:paraId="66D7867E" w14:textId="77777777" w:rsidR="002201BC" w:rsidRPr="002201BC" w:rsidRDefault="002201BC" w:rsidP="00304CF3">
      <w:pPr>
        <w:pStyle w:val="Heading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1" w:name="_Toc203313937"/>
      <w:r w:rsidRPr="002201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Статьи из научных журналов и сборников</w:t>
      </w:r>
      <w:bookmarkEnd w:id="31"/>
    </w:p>
    <w:p w14:paraId="754F75BF" w14:textId="40204087" w:rsidR="002201BC" w:rsidRPr="0003025A" w:rsidRDefault="0003025A" w:rsidP="0003025A">
      <w:pPr>
        <w:numPr>
          <w:ilvl w:val="0"/>
          <w:numId w:val="6"/>
        </w:numPr>
        <w:spacing w:line="360" w:lineRule="auto"/>
        <w:jc w:val="both"/>
        <w:rPr>
          <w:b/>
          <w:bCs/>
          <w:szCs w:val="28"/>
          <w:lang w:val="ru-RU"/>
        </w:rPr>
      </w:pPr>
      <w:r w:rsidRPr="0003025A">
        <w:rPr>
          <w:rFonts w:eastAsiaTheme="minorHAnsi"/>
          <w:kern w:val="2"/>
          <w:sz w:val="28"/>
          <w:szCs w:val="28"/>
          <w:lang w:val="ru-RU"/>
          <w14:ligatures w14:val="standardContextual"/>
        </w:rPr>
        <w:t>Левченко Т</w:t>
      </w:r>
      <w:r w:rsidRPr="0003025A">
        <w:rPr>
          <w:rFonts w:eastAsiaTheme="minorHAnsi"/>
          <w:kern w:val="2"/>
          <w:sz w:val="28"/>
          <w:szCs w:val="28"/>
          <w:lang w:val="ru-RU"/>
          <w14:ligatures w14:val="standardContextual"/>
        </w:rPr>
        <w:t>.</w:t>
      </w:r>
      <w:r w:rsidRPr="0003025A">
        <w:rPr>
          <w:rFonts w:eastAsiaTheme="minorHAnsi"/>
          <w:kern w:val="2"/>
          <w:sz w:val="28"/>
          <w:szCs w:val="28"/>
          <w:lang w:val="ru-RU"/>
          <w14:ligatures w14:val="standardContextual"/>
        </w:rPr>
        <w:t xml:space="preserve"> А</w:t>
      </w:r>
      <w:r w:rsidRPr="0003025A">
        <w:rPr>
          <w:rFonts w:eastAsiaTheme="minorHAnsi"/>
          <w:kern w:val="2"/>
          <w:sz w:val="28"/>
          <w:szCs w:val="28"/>
          <w:lang w:val="ru-RU"/>
          <w14:ligatures w14:val="standardContextual"/>
        </w:rPr>
        <w:t xml:space="preserve">., </w:t>
      </w:r>
      <w:r w:rsidRPr="0003025A">
        <w:rPr>
          <w:rFonts w:eastAsiaTheme="minorHAnsi"/>
          <w:kern w:val="2"/>
          <w:sz w:val="28"/>
          <w:szCs w:val="28"/>
          <w:lang w:val="ru-RU"/>
          <w14:ligatures w14:val="standardContextual"/>
        </w:rPr>
        <w:t>Левченко Д</w:t>
      </w:r>
      <w:r w:rsidRPr="0003025A">
        <w:rPr>
          <w:rFonts w:eastAsiaTheme="minorHAnsi"/>
          <w:kern w:val="2"/>
          <w:sz w:val="28"/>
          <w:szCs w:val="28"/>
          <w:lang w:val="ru-RU"/>
          <w14:ligatures w14:val="standardContextual"/>
        </w:rPr>
        <w:t>.</w:t>
      </w:r>
      <w:r w:rsidRPr="0003025A">
        <w:rPr>
          <w:rFonts w:eastAsiaTheme="minorHAnsi"/>
          <w:kern w:val="2"/>
          <w:sz w:val="28"/>
          <w:szCs w:val="28"/>
          <w:lang w:val="ru-RU"/>
          <w14:ligatures w14:val="standardContextual"/>
        </w:rPr>
        <w:t xml:space="preserve"> М</w:t>
      </w:r>
      <w:r w:rsidRPr="0003025A">
        <w:rPr>
          <w:rFonts w:eastAsiaTheme="minorHAnsi"/>
          <w:kern w:val="2"/>
          <w:sz w:val="28"/>
          <w:szCs w:val="28"/>
          <w:lang w:val="ru-RU"/>
          <w14:ligatures w14:val="standardContextual"/>
        </w:rPr>
        <w:t>.</w:t>
      </w:r>
      <w:r w:rsidR="002201BC" w:rsidRPr="0003025A">
        <w:rPr>
          <w:sz w:val="28"/>
          <w:szCs w:val="28"/>
          <w:lang w:val="ru-RU"/>
        </w:rPr>
        <w:t xml:space="preserve"> </w:t>
      </w:r>
      <w:r w:rsidRPr="0003025A">
        <w:rPr>
          <w:sz w:val="28"/>
          <w:szCs w:val="28"/>
          <w:lang w:val="ru-RU"/>
        </w:rPr>
        <w:t>Анализ уровня и перспектив развития цифровой экономики: российские и глобальные тенденции</w:t>
      </w:r>
      <w:r w:rsidR="002201BC" w:rsidRPr="0003025A">
        <w:rPr>
          <w:sz w:val="28"/>
          <w:szCs w:val="28"/>
          <w:lang w:val="ru-RU"/>
        </w:rPr>
        <w:t xml:space="preserve"> – С. </w:t>
      </w:r>
      <w:proofErr w:type="gramStart"/>
      <w:r w:rsidR="002201BC" w:rsidRPr="0003025A">
        <w:rPr>
          <w:sz w:val="28"/>
          <w:szCs w:val="28"/>
          <w:lang w:val="ru-RU"/>
        </w:rPr>
        <w:t>19-25</w:t>
      </w:r>
      <w:proofErr w:type="gramEnd"/>
      <w:r w:rsidR="002201BC" w:rsidRPr="0003025A">
        <w:rPr>
          <w:sz w:val="28"/>
          <w:szCs w:val="28"/>
          <w:lang w:val="ru-RU"/>
        </w:rPr>
        <w:t>.</w:t>
      </w:r>
      <w:r w:rsidR="00C141C5" w:rsidRPr="0003025A">
        <w:rPr>
          <w:sz w:val="28"/>
          <w:szCs w:val="28"/>
          <w:lang w:val="ru-RU"/>
        </w:rPr>
        <w:t xml:space="preserve"> </w:t>
      </w:r>
      <w:r w:rsidR="00C141C5" w:rsidRPr="0003025A">
        <w:rPr>
          <w:sz w:val="28"/>
          <w:szCs w:val="28"/>
        </w:rPr>
        <w:t>https</w:t>
      </w:r>
      <w:r w:rsidR="00C141C5" w:rsidRPr="0003025A">
        <w:rPr>
          <w:sz w:val="28"/>
          <w:szCs w:val="28"/>
          <w:lang w:val="ru-RU"/>
        </w:rPr>
        <w:t>://</w:t>
      </w:r>
      <w:proofErr w:type="spellStart"/>
      <w:r w:rsidR="00C141C5" w:rsidRPr="0003025A">
        <w:rPr>
          <w:sz w:val="28"/>
          <w:szCs w:val="28"/>
        </w:rPr>
        <w:t>cyberleninka</w:t>
      </w:r>
      <w:proofErr w:type="spellEnd"/>
      <w:r w:rsidR="00C141C5" w:rsidRPr="0003025A">
        <w:rPr>
          <w:sz w:val="28"/>
          <w:szCs w:val="28"/>
          <w:lang w:val="ru-RU"/>
        </w:rPr>
        <w:t>.</w:t>
      </w:r>
      <w:proofErr w:type="spellStart"/>
      <w:r w:rsidR="00C141C5" w:rsidRPr="0003025A">
        <w:rPr>
          <w:sz w:val="28"/>
          <w:szCs w:val="28"/>
        </w:rPr>
        <w:t>ru</w:t>
      </w:r>
      <w:proofErr w:type="spellEnd"/>
      <w:r w:rsidR="00C141C5" w:rsidRPr="0003025A">
        <w:rPr>
          <w:sz w:val="28"/>
          <w:szCs w:val="28"/>
          <w:lang w:val="ru-RU"/>
        </w:rPr>
        <w:t>/</w:t>
      </w:r>
      <w:r w:rsidR="00C141C5" w:rsidRPr="0003025A">
        <w:rPr>
          <w:sz w:val="28"/>
          <w:szCs w:val="28"/>
        </w:rPr>
        <w:t>article</w:t>
      </w:r>
      <w:r w:rsidR="00C141C5" w:rsidRPr="0003025A">
        <w:rPr>
          <w:sz w:val="28"/>
          <w:szCs w:val="28"/>
          <w:lang w:val="ru-RU"/>
        </w:rPr>
        <w:t>/</w:t>
      </w:r>
      <w:r w:rsidR="00C141C5" w:rsidRPr="0003025A">
        <w:rPr>
          <w:sz w:val="28"/>
          <w:szCs w:val="28"/>
        </w:rPr>
        <w:t>n</w:t>
      </w:r>
      <w:r w:rsidR="00C141C5" w:rsidRPr="0003025A">
        <w:rPr>
          <w:sz w:val="28"/>
          <w:szCs w:val="28"/>
          <w:lang w:val="ru-RU"/>
        </w:rPr>
        <w:t>/</w:t>
      </w:r>
      <w:proofErr w:type="spellStart"/>
      <w:r w:rsidR="00C141C5" w:rsidRPr="0003025A">
        <w:rPr>
          <w:sz w:val="28"/>
          <w:szCs w:val="28"/>
        </w:rPr>
        <w:t>analiz</w:t>
      </w:r>
      <w:proofErr w:type="spellEnd"/>
      <w:r w:rsidR="00C141C5" w:rsidRPr="0003025A">
        <w:rPr>
          <w:sz w:val="28"/>
          <w:szCs w:val="28"/>
          <w:lang w:val="ru-RU"/>
        </w:rPr>
        <w:t>-</w:t>
      </w:r>
      <w:proofErr w:type="spellStart"/>
      <w:r w:rsidR="00C141C5" w:rsidRPr="0003025A">
        <w:rPr>
          <w:sz w:val="28"/>
          <w:szCs w:val="28"/>
        </w:rPr>
        <w:t>urovnya</w:t>
      </w:r>
      <w:proofErr w:type="spellEnd"/>
      <w:r w:rsidR="00C141C5" w:rsidRPr="0003025A">
        <w:rPr>
          <w:sz w:val="28"/>
          <w:szCs w:val="28"/>
          <w:lang w:val="ru-RU"/>
        </w:rPr>
        <w:t>-</w:t>
      </w:r>
      <w:proofErr w:type="spellStart"/>
      <w:r w:rsidR="00C141C5" w:rsidRPr="0003025A">
        <w:rPr>
          <w:sz w:val="28"/>
          <w:szCs w:val="28"/>
        </w:rPr>
        <w:t>i</w:t>
      </w:r>
      <w:proofErr w:type="spellEnd"/>
      <w:r w:rsidR="00C141C5" w:rsidRPr="0003025A">
        <w:rPr>
          <w:sz w:val="28"/>
          <w:szCs w:val="28"/>
          <w:lang w:val="ru-RU"/>
        </w:rPr>
        <w:t>-</w:t>
      </w:r>
      <w:proofErr w:type="spellStart"/>
      <w:r w:rsidR="00C141C5" w:rsidRPr="0003025A">
        <w:rPr>
          <w:sz w:val="28"/>
          <w:szCs w:val="28"/>
        </w:rPr>
        <w:t>perspektiv</w:t>
      </w:r>
      <w:proofErr w:type="spellEnd"/>
      <w:r w:rsidR="00C141C5" w:rsidRPr="0003025A">
        <w:rPr>
          <w:sz w:val="28"/>
          <w:szCs w:val="28"/>
          <w:lang w:val="ru-RU"/>
        </w:rPr>
        <w:t>-</w:t>
      </w:r>
      <w:proofErr w:type="spellStart"/>
      <w:r w:rsidR="00C141C5" w:rsidRPr="0003025A">
        <w:rPr>
          <w:sz w:val="28"/>
          <w:szCs w:val="28"/>
        </w:rPr>
        <w:t>razvitiya</w:t>
      </w:r>
      <w:proofErr w:type="spellEnd"/>
      <w:r w:rsidR="00C141C5" w:rsidRPr="0003025A">
        <w:rPr>
          <w:sz w:val="28"/>
          <w:szCs w:val="28"/>
          <w:lang w:val="ru-RU"/>
        </w:rPr>
        <w:t>-</w:t>
      </w:r>
      <w:proofErr w:type="spellStart"/>
      <w:r w:rsidR="00C141C5" w:rsidRPr="0003025A">
        <w:rPr>
          <w:sz w:val="28"/>
          <w:szCs w:val="28"/>
        </w:rPr>
        <w:t>tsifrovoy</w:t>
      </w:r>
      <w:proofErr w:type="spellEnd"/>
      <w:r w:rsidR="00C141C5" w:rsidRPr="0003025A">
        <w:rPr>
          <w:sz w:val="28"/>
          <w:szCs w:val="28"/>
          <w:lang w:val="ru-RU"/>
        </w:rPr>
        <w:t>-</w:t>
      </w:r>
      <w:proofErr w:type="spellStart"/>
      <w:r w:rsidR="00C141C5" w:rsidRPr="0003025A">
        <w:rPr>
          <w:sz w:val="28"/>
          <w:szCs w:val="28"/>
        </w:rPr>
        <w:t>ekonomiki</w:t>
      </w:r>
      <w:proofErr w:type="spellEnd"/>
      <w:r w:rsidR="00C141C5" w:rsidRPr="0003025A">
        <w:rPr>
          <w:sz w:val="28"/>
          <w:szCs w:val="28"/>
          <w:lang w:val="ru-RU"/>
        </w:rPr>
        <w:t>-</w:t>
      </w:r>
      <w:proofErr w:type="spellStart"/>
      <w:r w:rsidR="00C141C5" w:rsidRPr="0003025A">
        <w:rPr>
          <w:sz w:val="28"/>
          <w:szCs w:val="28"/>
        </w:rPr>
        <w:t>rossiyskie</w:t>
      </w:r>
      <w:proofErr w:type="spellEnd"/>
      <w:r w:rsidR="00C141C5" w:rsidRPr="0003025A">
        <w:rPr>
          <w:sz w:val="28"/>
          <w:szCs w:val="28"/>
          <w:lang w:val="ru-RU"/>
        </w:rPr>
        <w:t>-</w:t>
      </w:r>
      <w:proofErr w:type="spellStart"/>
      <w:r w:rsidR="00C141C5" w:rsidRPr="0003025A">
        <w:rPr>
          <w:sz w:val="28"/>
          <w:szCs w:val="28"/>
        </w:rPr>
        <w:t>i</w:t>
      </w:r>
      <w:proofErr w:type="spellEnd"/>
      <w:r w:rsidR="00C141C5" w:rsidRPr="0003025A">
        <w:rPr>
          <w:sz w:val="28"/>
          <w:szCs w:val="28"/>
          <w:lang w:val="ru-RU"/>
        </w:rPr>
        <w:t>-</w:t>
      </w:r>
      <w:proofErr w:type="spellStart"/>
      <w:r w:rsidR="00C141C5" w:rsidRPr="0003025A">
        <w:rPr>
          <w:sz w:val="28"/>
          <w:szCs w:val="28"/>
        </w:rPr>
        <w:t>globalnye</w:t>
      </w:r>
      <w:proofErr w:type="spellEnd"/>
      <w:r w:rsidR="00C141C5" w:rsidRPr="0003025A">
        <w:rPr>
          <w:sz w:val="28"/>
          <w:szCs w:val="28"/>
          <w:lang w:val="ru-RU"/>
        </w:rPr>
        <w:t>-</w:t>
      </w:r>
      <w:proofErr w:type="spellStart"/>
      <w:r w:rsidR="00C141C5" w:rsidRPr="0003025A">
        <w:rPr>
          <w:sz w:val="28"/>
          <w:szCs w:val="28"/>
        </w:rPr>
        <w:t>tendentsii</w:t>
      </w:r>
      <w:proofErr w:type="spellEnd"/>
    </w:p>
    <w:p w14:paraId="046528C3" w14:textId="56F3030A" w:rsidR="002201BC" w:rsidRPr="002201BC" w:rsidRDefault="002201BC" w:rsidP="002201BC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proofErr w:type="spellStart"/>
      <w:r w:rsidRPr="002201BC">
        <w:rPr>
          <w:sz w:val="28"/>
          <w:szCs w:val="28"/>
        </w:rPr>
        <w:t>Аузан</w:t>
      </w:r>
      <w:proofErr w:type="spellEnd"/>
      <w:r w:rsidRPr="002201BC">
        <w:rPr>
          <w:sz w:val="28"/>
          <w:szCs w:val="28"/>
        </w:rPr>
        <w:t>, А. А. Эффект колеи. Проблема зависимости от траектории предшествующего развития — эволюция гипотез // Вестник Московского университета. Серия 6. Экономика. – 2015. – № 1. – С. 3-</w:t>
      </w:r>
      <w:r w:rsidRPr="002201BC">
        <w:rPr>
          <w:sz w:val="28"/>
          <w:szCs w:val="28"/>
        </w:rPr>
        <w:lastRenderedPageBreak/>
        <w:t>17.</w:t>
      </w:r>
      <w:r w:rsidR="00C141C5">
        <w:rPr>
          <w:sz w:val="28"/>
          <w:szCs w:val="28"/>
        </w:rPr>
        <w:t xml:space="preserve"> </w:t>
      </w:r>
      <w:r w:rsidR="00C141C5" w:rsidRPr="00C141C5">
        <w:rPr>
          <w:sz w:val="28"/>
          <w:szCs w:val="28"/>
        </w:rPr>
        <w:t>https://cyberleninka.ru/article/n/effekt-kolei-problema-zavisimosti-ot-traektorii-predshestvuyuschego-razvitiya-evolyutsiya-gipotez</w:t>
      </w:r>
    </w:p>
    <w:p w14:paraId="37D9646E" w14:textId="5DD3B13E" w:rsidR="002201BC" w:rsidRPr="00482D4D" w:rsidRDefault="00482D4D" w:rsidP="00482D4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ru-RU"/>
        </w:rPr>
      </w:pPr>
      <w:r w:rsidRPr="00482D4D">
        <w:rPr>
          <w:sz w:val="28"/>
          <w:szCs w:val="28"/>
          <w:lang w:val="ru-RU"/>
        </w:rPr>
        <w:t>Р.И. Капелюшников</w:t>
      </w:r>
      <w:r>
        <w:rPr>
          <w:sz w:val="28"/>
          <w:szCs w:val="28"/>
          <w:lang w:val="ru-RU"/>
        </w:rPr>
        <w:t xml:space="preserve"> «Р</w:t>
      </w:r>
      <w:r w:rsidRPr="00482D4D">
        <w:rPr>
          <w:sz w:val="28"/>
          <w:szCs w:val="28"/>
          <w:lang w:val="ru-RU"/>
        </w:rPr>
        <w:t>оссийский рынок труда:</w:t>
      </w:r>
      <w:r>
        <w:rPr>
          <w:sz w:val="28"/>
          <w:szCs w:val="28"/>
          <w:lang w:val="ru-RU"/>
        </w:rPr>
        <w:t xml:space="preserve"> </w:t>
      </w:r>
      <w:r w:rsidRPr="00482D4D">
        <w:rPr>
          <w:sz w:val="28"/>
          <w:szCs w:val="28"/>
          <w:lang w:val="ru-RU"/>
        </w:rPr>
        <w:t>статистический портрет</w:t>
      </w:r>
      <w:r>
        <w:rPr>
          <w:sz w:val="28"/>
          <w:szCs w:val="28"/>
          <w:lang w:val="ru-RU"/>
        </w:rPr>
        <w:t xml:space="preserve"> </w:t>
      </w:r>
      <w:r w:rsidRPr="00482D4D">
        <w:rPr>
          <w:sz w:val="28"/>
          <w:szCs w:val="28"/>
          <w:lang w:val="ru-RU"/>
        </w:rPr>
        <w:t>на фоне</w:t>
      </w:r>
      <w:r>
        <w:rPr>
          <w:sz w:val="28"/>
          <w:szCs w:val="28"/>
          <w:lang w:val="ru-RU"/>
        </w:rPr>
        <w:t xml:space="preserve"> </w:t>
      </w:r>
      <w:r w:rsidRPr="00482D4D">
        <w:rPr>
          <w:sz w:val="28"/>
          <w:szCs w:val="28"/>
          <w:lang w:val="ru-RU"/>
        </w:rPr>
        <w:t>кризисов</w:t>
      </w:r>
      <w:r>
        <w:rPr>
          <w:sz w:val="28"/>
          <w:szCs w:val="28"/>
          <w:lang w:val="ru-RU"/>
        </w:rPr>
        <w:t xml:space="preserve">» </w:t>
      </w:r>
      <w:r w:rsidR="00C141C5" w:rsidRPr="00482D4D">
        <w:rPr>
          <w:sz w:val="28"/>
          <w:szCs w:val="28"/>
        </w:rPr>
        <w:t>https</w:t>
      </w:r>
      <w:r w:rsidR="00C141C5" w:rsidRPr="00482D4D">
        <w:rPr>
          <w:sz w:val="28"/>
          <w:szCs w:val="28"/>
          <w:lang w:val="ru-RU"/>
        </w:rPr>
        <w:t>://</w:t>
      </w:r>
      <w:r w:rsidR="00C141C5" w:rsidRPr="00482D4D">
        <w:rPr>
          <w:sz w:val="28"/>
          <w:szCs w:val="28"/>
        </w:rPr>
        <w:t>wp</w:t>
      </w:r>
      <w:r w:rsidR="00C141C5" w:rsidRPr="00482D4D">
        <w:rPr>
          <w:sz w:val="28"/>
          <w:szCs w:val="28"/>
          <w:lang w:val="ru-RU"/>
        </w:rPr>
        <w:t>.</w:t>
      </w:r>
      <w:proofErr w:type="spellStart"/>
      <w:r w:rsidR="00C141C5" w:rsidRPr="00482D4D">
        <w:rPr>
          <w:sz w:val="28"/>
          <w:szCs w:val="28"/>
        </w:rPr>
        <w:t>hse</w:t>
      </w:r>
      <w:proofErr w:type="spellEnd"/>
      <w:r w:rsidR="00C141C5" w:rsidRPr="00482D4D">
        <w:rPr>
          <w:sz w:val="28"/>
          <w:szCs w:val="28"/>
          <w:lang w:val="ru-RU"/>
        </w:rPr>
        <w:t>.</w:t>
      </w:r>
      <w:proofErr w:type="spellStart"/>
      <w:r w:rsidR="00C141C5" w:rsidRPr="00482D4D">
        <w:rPr>
          <w:sz w:val="28"/>
          <w:szCs w:val="28"/>
        </w:rPr>
        <w:t>ru</w:t>
      </w:r>
      <w:proofErr w:type="spellEnd"/>
      <w:r w:rsidR="00C141C5" w:rsidRPr="00482D4D">
        <w:rPr>
          <w:sz w:val="28"/>
          <w:szCs w:val="28"/>
          <w:lang w:val="ru-RU"/>
        </w:rPr>
        <w:t>/</w:t>
      </w:r>
      <w:r w:rsidR="00C141C5" w:rsidRPr="00482D4D">
        <w:rPr>
          <w:sz w:val="28"/>
          <w:szCs w:val="28"/>
        </w:rPr>
        <w:t>data</w:t>
      </w:r>
      <w:r w:rsidR="00C141C5" w:rsidRPr="00482D4D">
        <w:rPr>
          <w:sz w:val="28"/>
          <w:szCs w:val="28"/>
          <w:lang w:val="ru-RU"/>
        </w:rPr>
        <w:t>/2023/05/16/2015545143/</w:t>
      </w:r>
      <w:r w:rsidR="00C141C5" w:rsidRPr="00482D4D">
        <w:rPr>
          <w:sz w:val="28"/>
          <w:szCs w:val="28"/>
        </w:rPr>
        <w:t>WP</w:t>
      </w:r>
      <w:r w:rsidR="00C141C5" w:rsidRPr="00482D4D">
        <w:rPr>
          <w:sz w:val="28"/>
          <w:szCs w:val="28"/>
          <w:lang w:val="ru-RU"/>
        </w:rPr>
        <w:t>3_2023_02_____.</w:t>
      </w:r>
      <w:r w:rsidR="00C141C5" w:rsidRPr="00482D4D">
        <w:rPr>
          <w:sz w:val="28"/>
          <w:szCs w:val="28"/>
        </w:rPr>
        <w:t>pdf</w:t>
      </w:r>
    </w:p>
    <w:p w14:paraId="29EEB484" w14:textId="7E70F978" w:rsidR="002201BC" w:rsidRPr="00482D4D" w:rsidRDefault="002201BC" w:rsidP="002201BC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ru-RU"/>
        </w:rPr>
      </w:pPr>
      <w:r w:rsidRPr="00482D4D">
        <w:rPr>
          <w:sz w:val="28"/>
          <w:szCs w:val="28"/>
          <w:lang w:val="ru-RU"/>
        </w:rPr>
        <w:t xml:space="preserve">Стрельцов, А. А. О проблеме обеспечения безопасности в цифровой экономике // Проблемы информационной безопасности. </w:t>
      </w:r>
      <w:proofErr w:type="spellStart"/>
      <w:r w:rsidRPr="002201BC">
        <w:rPr>
          <w:sz w:val="28"/>
          <w:szCs w:val="28"/>
        </w:rPr>
        <w:t>Компьютерные</w:t>
      </w:r>
      <w:proofErr w:type="spellEnd"/>
      <w:r w:rsidRPr="002201BC">
        <w:rPr>
          <w:sz w:val="28"/>
          <w:szCs w:val="28"/>
        </w:rPr>
        <w:t xml:space="preserve"> </w:t>
      </w:r>
      <w:r w:rsidRPr="00482D4D">
        <w:rPr>
          <w:sz w:val="28"/>
          <w:szCs w:val="28"/>
          <w:lang w:val="ru-RU"/>
        </w:rPr>
        <w:t xml:space="preserve">системы. – 2018. – № 2. – С. </w:t>
      </w:r>
      <w:proofErr w:type="gramStart"/>
      <w:r w:rsidRPr="00482D4D">
        <w:rPr>
          <w:sz w:val="28"/>
          <w:szCs w:val="28"/>
          <w:lang w:val="ru-RU"/>
        </w:rPr>
        <w:t>5-10</w:t>
      </w:r>
      <w:proofErr w:type="gramEnd"/>
      <w:r w:rsidRPr="00482D4D">
        <w:rPr>
          <w:sz w:val="28"/>
          <w:szCs w:val="28"/>
          <w:lang w:val="ru-RU"/>
        </w:rPr>
        <w:t>.</w:t>
      </w:r>
      <w:r w:rsidR="00C141C5" w:rsidRPr="00482D4D">
        <w:rPr>
          <w:sz w:val="28"/>
          <w:szCs w:val="28"/>
          <w:lang w:val="ru-RU"/>
        </w:rPr>
        <w:t xml:space="preserve"> </w:t>
      </w:r>
      <w:r w:rsidR="00C141C5" w:rsidRPr="00C141C5">
        <w:rPr>
          <w:sz w:val="28"/>
          <w:szCs w:val="28"/>
        </w:rPr>
        <w:t>https</w:t>
      </w:r>
      <w:r w:rsidR="00C141C5" w:rsidRPr="00482D4D">
        <w:rPr>
          <w:sz w:val="28"/>
          <w:szCs w:val="28"/>
          <w:lang w:val="ru-RU"/>
        </w:rPr>
        <w:t>://</w:t>
      </w:r>
      <w:proofErr w:type="spellStart"/>
      <w:r w:rsidR="00C141C5" w:rsidRPr="00C141C5">
        <w:rPr>
          <w:sz w:val="28"/>
          <w:szCs w:val="28"/>
        </w:rPr>
        <w:t>istina</w:t>
      </w:r>
      <w:proofErr w:type="spellEnd"/>
      <w:r w:rsidR="00C141C5" w:rsidRPr="00482D4D">
        <w:rPr>
          <w:sz w:val="28"/>
          <w:szCs w:val="28"/>
          <w:lang w:val="ru-RU"/>
        </w:rPr>
        <w:t>.</w:t>
      </w:r>
      <w:proofErr w:type="spellStart"/>
      <w:r w:rsidR="00C141C5" w:rsidRPr="00C141C5">
        <w:rPr>
          <w:sz w:val="28"/>
          <w:szCs w:val="28"/>
        </w:rPr>
        <w:t>msu</w:t>
      </w:r>
      <w:proofErr w:type="spellEnd"/>
      <w:r w:rsidR="00C141C5" w:rsidRPr="00482D4D">
        <w:rPr>
          <w:sz w:val="28"/>
          <w:szCs w:val="28"/>
          <w:lang w:val="ru-RU"/>
        </w:rPr>
        <w:t>.</w:t>
      </w:r>
      <w:proofErr w:type="spellStart"/>
      <w:r w:rsidR="00C141C5" w:rsidRPr="00C141C5">
        <w:rPr>
          <w:sz w:val="28"/>
          <w:szCs w:val="28"/>
        </w:rPr>
        <w:t>ru</w:t>
      </w:r>
      <w:proofErr w:type="spellEnd"/>
      <w:r w:rsidR="00C141C5" w:rsidRPr="00482D4D">
        <w:rPr>
          <w:sz w:val="28"/>
          <w:szCs w:val="28"/>
          <w:lang w:val="ru-RU"/>
        </w:rPr>
        <w:t>/</w:t>
      </w:r>
      <w:r w:rsidR="00C141C5" w:rsidRPr="00C141C5">
        <w:rPr>
          <w:sz w:val="28"/>
          <w:szCs w:val="28"/>
        </w:rPr>
        <w:t>publications</w:t>
      </w:r>
      <w:r w:rsidR="00C141C5" w:rsidRPr="00482D4D">
        <w:rPr>
          <w:sz w:val="28"/>
          <w:szCs w:val="28"/>
          <w:lang w:val="ru-RU"/>
        </w:rPr>
        <w:t>/</w:t>
      </w:r>
      <w:r w:rsidR="00C141C5" w:rsidRPr="00C141C5">
        <w:rPr>
          <w:sz w:val="28"/>
          <w:szCs w:val="28"/>
        </w:rPr>
        <w:t>article</w:t>
      </w:r>
      <w:r w:rsidR="00C141C5" w:rsidRPr="00482D4D">
        <w:rPr>
          <w:sz w:val="28"/>
          <w:szCs w:val="28"/>
          <w:lang w:val="ru-RU"/>
        </w:rPr>
        <w:t>/723199995/</w:t>
      </w:r>
    </w:p>
    <w:p w14:paraId="458FFCA7" w14:textId="675B9338" w:rsidR="002201BC" w:rsidRPr="002201BC" w:rsidRDefault="002201BC" w:rsidP="002201BC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proofErr w:type="spellStart"/>
      <w:r w:rsidRPr="002201BC">
        <w:rPr>
          <w:sz w:val="28"/>
          <w:szCs w:val="28"/>
        </w:rPr>
        <w:t>Шаститко</w:t>
      </w:r>
      <w:proofErr w:type="spellEnd"/>
      <w:r w:rsidRPr="002201BC">
        <w:rPr>
          <w:sz w:val="28"/>
          <w:szCs w:val="28"/>
        </w:rPr>
        <w:t>, А. Е., Маркова, О. А. Цифровая экономика: некоторые вопросы и ответы // Экономический журнал ВШЭ. – 2019. – Т. 23, № 4. – С. 629-657.</w:t>
      </w:r>
      <w:r w:rsidR="00C141C5">
        <w:rPr>
          <w:sz w:val="28"/>
          <w:szCs w:val="28"/>
        </w:rPr>
        <w:t xml:space="preserve"> </w:t>
      </w:r>
      <w:r w:rsidR="00C141C5" w:rsidRPr="00C141C5">
        <w:rPr>
          <w:sz w:val="28"/>
          <w:szCs w:val="28"/>
        </w:rPr>
        <w:t>http://lccp.econ.msu.ru/sadm_files/shastitko6-20.pdf</w:t>
      </w:r>
    </w:p>
    <w:p w14:paraId="3FDC5E32" w14:textId="75AEF367" w:rsidR="002201BC" w:rsidRPr="002201BC" w:rsidRDefault="002201BC" w:rsidP="002201BC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201BC">
        <w:rPr>
          <w:sz w:val="28"/>
          <w:szCs w:val="28"/>
        </w:rPr>
        <w:t>Юдина, Т. Н. Осмысление цифровой экономики // Теоретическая экономика. – 2016. – № 3. – С. 12-16.</w:t>
      </w:r>
      <w:r w:rsidR="00C141C5">
        <w:rPr>
          <w:sz w:val="28"/>
          <w:szCs w:val="28"/>
        </w:rPr>
        <w:t xml:space="preserve"> </w:t>
      </w:r>
      <w:r w:rsidR="00C141C5" w:rsidRPr="00C141C5">
        <w:rPr>
          <w:sz w:val="28"/>
          <w:szCs w:val="28"/>
        </w:rPr>
        <w:t>https://cyberleninka.ru/article/n/osmyslenie-tsifrovoy-ekonomiki</w:t>
      </w:r>
    </w:p>
    <w:p w14:paraId="0416819B" w14:textId="77777777" w:rsidR="002201BC" w:rsidRPr="002201BC" w:rsidRDefault="002201BC" w:rsidP="00304CF3">
      <w:pPr>
        <w:pStyle w:val="Heading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2" w:name="_Toc203313938"/>
      <w:proofErr w:type="spellStart"/>
      <w:r w:rsidRPr="002201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Электронные</w:t>
      </w:r>
      <w:proofErr w:type="spellEnd"/>
      <w:r w:rsidRPr="002201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201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ресурсы</w:t>
      </w:r>
      <w:bookmarkEnd w:id="32"/>
      <w:proofErr w:type="spellEnd"/>
    </w:p>
    <w:p w14:paraId="2ADCD57E" w14:textId="5EF8A7EA" w:rsidR="00C141C5" w:rsidRDefault="002201BC" w:rsidP="00DD7CA4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C141C5">
        <w:rPr>
          <w:sz w:val="28"/>
          <w:szCs w:val="28"/>
        </w:rPr>
        <w:t xml:space="preserve">Абдрахманова, Г. И., Вишневский, К. О., </w:t>
      </w:r>
      <w:proofErr w:type="spellStart"/>
      <w:r w:rsidRPr="00C141C5">
        <w:rPr>
          <w:sz w:val="28"/>
          <w:szCs w:val="28"/>
        </w:rPr>
        <w:t>Гохберг</w:t>
      </w:r>
      <w:proofErr w:type="spellEnd"/>
      <w:r w:rsidRPr="00C141C5">
        <w:rPr>
          <w:sz w:val="28"/>
          <w:szCs w:val="28"/>
        </w:rPr>
        <w:t xml:space="preserve">, Л. М. и др. Что такое цифровая экономика? Тренды, компетенции, </w:t>
      </w:r>
      <w:proofErr w:type="gramStart"/>
      <w:r w:rsidRPr="00C141C5">
        <w:rPr>
          <w:sz w:val="28"/>
          <w:szCs w:val="28"/>
        </w:rPr>
        <w:t>измерение :</w:t>
      </w:r>
      <w:proofErr w:type="gramEnd"/>
      <w:r w:rsidRPr="00C141C5">
        <w:rPr>
          <w:sz w:val="28"/>
          <w:szCs w:val="28"/>
        </w:rPr>
        <w:t xml:space="preserve"> </w:t>
      </w:r>
      <w:proofErr w:type="spellStart"/>
      <w:r w:rsidRPr="00C141C5">
        <w:rPr>
          <w:sz w:val="28"/>
          <w:szCs w:val="28"/>
        </w:rPr>
        <w:t>докл</w:t>
      </w:r>
      <w:proofErr w:type="spellEnd"/>
      <w:r w:rsidRPr="00C141C5">
        <w:rPr>
          <w:sz w:val="28"/>
          <w:szCs w:val="28"/>
        </w:rPr>
        <w:t xml:space="preserve">. к XX Апр. </w:t>
      </w:r>
      <w:proofErr w:type="spellStart"/>
      <w:r w:rsidRPr="00C141C5">
        <w:rPr>
          <w:sz w:val="28"/>
          <w:szCs w:val="28"/>
        </w:rPr>
        <w:t>междунар</w:t>
      </w:r>
      <w:proofErr w:type="spellEnd"/>
      <w:r w:rsidRPr="00C141C5">
        <w:rPr>
          <w:sz w:val="28"/>
          <w:szCs w:val="28"/>
        </w:rPr>
        <w:t xml:space="preserve">. науч. </w:t>
      </w:r>
      <w:proofErr w:type="spellStart"/>
      <w:r w:rsidRPr="00C141C5">
        <w:rPr>
          <w:sz w:val="28"/>
          <w:szCs w:val="28"/>
        </w:rPr>
        <w:t>конф</w:t>
      </w:r>
      <w:proofErr w:type="spellEnd"/>
      <w:r w:rsidRPr="00C141C5">
        <w:rPr>
          <w:sz w:val="28"/>
          <w:szCs w:val="28"/>
        </w:rPr>
        <w:t xml:space="preserve">. по проблемам развития экономики и общества. – </w:t>
      </w:r>
      <w:proofErr w:type="gramStart"/>
      <w:r w:rsidRPr="00C141C5">
        <w:rPr>
          <w:sz w:val="28"/>
          <w:szCs w:val="28"/>
        </w:rPr>
        <w:t>М. :</w:t>
      </w:r>
      <w:proofErr w:type="gramEnd"/>
      <w:r w:rsidRPr="00C141C5">
        <w:rPr>
          <w:sz w:val="28"/>
          <w:szCs w:val="28"/>
        </w:rPr>
        <w:t xml:space="preserve"> Изд. дом ВШЭ, 2019. – 82 с. </w:t>
      </w:r>
      <w:hyperlink r:id="rId10" w:history="1">
        <w:r w:rsidR="00C141C5" w:rsidRPr="00926831">
          <w:rPr>
            <w:rStyle w:val="Hyperlink"/>
            <w:sz w:val="28"/>
            <w:szCs w:val="28"/>
          </w:rPr>
          <w:t>https://issek.hse.ru/news/261078389.html</w:t>
        </w:r>
      </w:hyperlink>
    </w:p>
    <w:p w14:paraId="5B771369" w14:textId="4E75BF48" w:rsidR="002201BC" w:rsidRPr="00C141C5" w:rsidRDefault="002201BC" w:rsidP="00DD7CA4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C141C5">
        <w:rPr>
          <w:sz w:val="28"/>
          <w:szCs w:val="28"/>
        </w:rPr>
        <w:t xml:space="preserve">Рынок электронной коммерции в России </w:t>
      </w:r>
      <w:proofErr w:type="gramStart"/>
      <w:r w:rsidRPr="00C141C5">
        <w:rPr>
          <w:sz w:val="28"/>
          <w:szCs w:val="28"/>
        </w:rPr>
        <w:t>2023 :</w:t>
      </w:r>
      <w:proofErr w:type="gramEnd"/>
      <w:r w:rsidRPr="00C141C5">
        <w:rPr>
          <w:sz w:val="28"/>
          <w:szCs w:val="28"/>
        </w:rPr>
        <w:t xml:space="preserve"> аналитический отчет // Data Insight. </w:t>
      </w:r>
      <w:hyperlink r:id="rId11" w:history="1">
        <w:r w:rsidR="00F2603B" w:rsidRPr="00926831">
          <w:rPr>
            <w:rStyle w:val="Hyperlink"/>
            <w:sz w:val="28"/>
            <w:szCs w:val="28"/>
          </w:rPr>
          <w:t>https://datainsight.ru/eCommerce_2023</w:t>
        </w:r>
      </w:hyperlink>
      <w:r w:rsidRPr="00C141C5">
        <w:rPr>
          <w:sz w:val="28"/>
          <w:szCs w:val="28"/>
        </w:rPr>
        <w:t xml:space="preserve"> (дата обращения: 13.08.2024).</w:t>
      </w:r>
    </w:p>
    <w:p w14:paraId="0230836E" w14:textId="0CC0DC7F" w:rsidR="002201BC" w:rsidRPr="002201BC" w:rsidRDefault="002201BC" w:rsidP="002201BC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2201BC">
        <w:rPr>
          <w:sz w:val="28"/>
          <w:szCs w:val="28"/>
        </w:rPr>
        <w:t>Цифровое развитие: Доклад о мировом развитии 2016 // Всемирный банк.</w:t>
      </w:r>
      <w:r w:rsidR="00F2603B">
        <w:rPr>
          <w:sz w:val="28"/>
          <w:szCs w:val="28"/>
        </w:rPr>
        <w:t xml:space="preserve"> </w:t>
      </w:r>
      <w:r w:rsidR="00F2603B" w:rsidRPr="00F2603B">
        <w:rPr>
          <w:sz w:val="28"/>
          <w:szCs w:val="28"/>
        </w:rPr>
        <w:t>https://www.vsemirnyjbank.org/ru/events/2016/02/01/central-asia-launch-wdr-2016</w:t>
      </w:r>
    </w:p>
    <w:p w14:paraId="1A2ED619" w14:textId="4D821B5E" w:rsidR="002201BC" w:rsidRPr="00F2603B" w:rsidRDefault="002201BC" w:rsidP="002201BC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2201BC">
        <w:rPr>
          <w:sz w:val="28"/>
          <w:szCs w:val="28"/>
        </w:rPr>
        <w:t xml:space="preserve">The Future of Jobs Report 2023 // World Economic Forum. </w:t>
      </w:r>
      <w:hyperlink r:id="rId12" w:tgtFrame="_blank" w:history="1">
        <w:r w:rsidRPr="002201BC">
          <w:rPr>
            <w:rStyle w:val="Hyperlink"/>
            <w:sz w:val="28"/>
            <w:szCs w:val="28"/>
          </w:rPr>
          <w:t>https</w:t>
        </w:r>
        <w:r w:rsidRPr="00F2603B">
          <w:rPr>
            <w:rStyle w:val="Hyperlink"/>
            <w:sz w:val="28"/>
            <w:szCs w:val="28"/>
          </w:rPr>
          <w:t>://</w:t>
        </w:r>
        <w:r w:rsidRPr="002201BC">
          <w:rPr>
            <w:rStyle w:val="Hyperlink"/>
            <w:sz w:val="28"/>
            <w:szCs w:val="28"/>
          </w:rPr>
          <w:t>www</w:t>
        </w:r>
        <w:r w:rsidRPr="00F2603B">
          <w:rPr>
            <w:rStyle w:val="Hyperlink"/>
            <w:sz w:val="28"/>
            <w:szCs w:val="28"/>
          </w:rPr>
          <w:t>.</w:t>
        </w:r>
        <w:proofErr w:type="spellStart"/>
        <w:r w:rsidRPr="002201BC">
          <w:rPr>
            <w:rStyle w:val="Hyperlink"/>
            <w:sz w:val="28"/>
            <w:szCs w:val="28"/>
          </w:rPr>
          <w:t>weforum</w:t>
        </w:r>
        <w:proofErr w:type="spellEnd"/>
        <w:r w:rsidRPr="00F2603B">
          <w:rPr>
            <w:rStyle w:val="Hyperlink"/>
            <w:sz w:val="28"/>
            <w:szCs w:val="28"/>
          </w:rPr>
          <w:t>.</w:t>
        </w:r>
        <w:r w:rsidRPr="002201BC">
          <w:rPr>
            <w:rStyle w:val="Hyperlink"/>
            <w:sz w:val="28"/>
            <w:szCs w:val="28"/>
          </w:rPr>
          <w:t>org</w:t>
        </w:r>
        <w:r w:rsidRPr="00F2603B">
          <w:rPr>
            <w:rStyle w:val="Hyperlink"/>
            <w:sz w:val="28"/>
            <w:szCs w:val="28"/>
          </w:rPr>
          <w:t>/</w:t>
        </w:r>
        <w:r w:rsidRPr="002201BC">
          <w:rPr>
            <w:rStyle w:val="Hyperlink"/>
            <w:sz w:val="28"/>
            <w:szCs w:val="28"/>
          </w:rPr>
          <w:t>reports</w:t>
        </w:r>
        <w:r w:rsidRPr="00F2603B">
          <w:rPr>
            <w:rStyle w:val="Hyperlink"/>
            <w:sz w:val="28"/>
            <w:szCs w:val="28"/>
          </w:rPr>
          <w:t>/</w:t>
        </w:r>
        <w:r w:rsidRPr="002201BC">
          <w:rPr>
            <w:rStyle w:val="Hyperlink"/>
            <w:sz w:val="28"/>
            <w:szCs w:val="28"/>
          </w:rPr>
          <w:t>the</w:t>
        </w:r>
        <w:r w:rsidRPr="00F2603B">
          <w:rPr>
            <w:rStyle w:val="Hyperlink"/>
            <w:sz w:val="28"/>
            <w:szCs w:val="28"/>
          </w:rPr>
          <w:t>-</w:t>
        </w:r>
        <w:r w:rsidRPr="002201BC">
          <w:rPr>
            <w:rStyle w:val="Hyperlink"/>
            <w:sz w:val="28"/>
            <w:szCs w:val="28"/>
          </w:rPr>
          <w:t>future</w:t>
        </w:r>
        <w:r w:rsidRPr="00F2603B">
          <w:rPr>
            <w:rStyle w:val="Hyperlink"/>
            <w:sz w:val="28"/>
            <w:szCs w:val="28"/>
          </w:rPr>
          <w:t>-</w:t>
        </w:r>
        <w:r w:rsidRPr="002201BC">
          <w:rPr>
            <w:rStyle w:val="Hyperlink"/>
            <w:sz w:val="28"/>
            <w:szCs w:val="28"/>
          </w:rPr>
          <w:t>of</w:t>
        </w:r>
        <w:r w:rsidRPr="00F2603B">
          <w:rPr>
            <w:rStyle w:val="Hyperlink"/>
            <w:sz w:val="28"/>
            <w:szCs w:val="28"/>
          </w:rPr>
          <w:t>-</w:t>
        </w:r>
        <w:r w:rsidRPr="002201BC">
          <w:rPr>
            <w:rStyle w:val="Hyperlink"/>
            <w:sz w:val="28"/>
            <w:szCs w:val="28"/>
          </w:rPr>
          <w:t>jobs</w:t>
        </w:r>
        <w:r w:rsidRPr="00F2603B">
          <w:rPr>
            <w:rStyle w:val="Hyperlink"/>
            <w:sz w:val="28"/>
            <w:szCs w:val="28"/>
          </w:rPr>
          <w:t>-</w:t>
        </w:r>
        <w:r w:rsidRPr="002201BC">
          <w:rPr>
            <w:rStyle w:val="Hyperlink"/>
            <w:sz w:val="28"/>
            <w:szCs w:val="28"/>
          </w:rPr>
          <w:t>report</w:t>
        </w:r>
        <w:r w:rsidRPr="00F2603B">
          <w:rPr>
            <w:rStyle w:val="Hyperlink"/>
            <w:sz w:val="28"/>
            <w:szCs w:val="28"/>
          </w:rPr>
          <w:t>-2023/</w:t>
        </w:r>
      </w:hyperlink>
      <w:r w:rsidRPr="00F2603B">
        <w:rPr>
          <w:sz w:val="28"/>
          <w:szCs w:val="28"/>
        </w:rPr>
        <w:t xml:space="preserve"> </w:t>
      </w:r>
    </w:p>
    <w:p w14:paraId="43864953" w14:textId="77777777" w:rsidR="00582EC4" w:rsidRPr="00F2603B" w:rsidRDefault="00582EC4" w:rsidP="00582EC4">
      <w:pPr>
        <w:spacing w:line="360" w:lineRule="auto"/>
        <w:jc w:val="center"/>
        <w:rPr>
          <w:sz w:val="28"/>
          <w:szCs w:val="28"/>
        </w:rPr>
      </w:pPr>
    </w:p>
    <w:sectPr w:rsidR="00582EC4" w:rsidRPr="00F2603B" w:rsidSect="00AE25C2">
      <w:pgSz w:w="11906" w:h="16838"/>
      <w:pgMar w:top="1134" w:right="850" w:bottom="1134" w:left="1701" w:header="85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0AA7B" w14:textId="77777777" w:rsidR="008500CE" w:rsidRDefault="008500CE" w:rsidP="008500CE">
      <w:r>
        <w:separator/>
      </w:r>
    </w:p>
  </w:endnote>
  <w:endnote w:type="continuationSeparator" w:id="0">
    <w:p w14:paraId="31022C1A" w14:textId="77777777" w:rsidR="008500CE" w:rsidRDefault="008500CE" w:rsidP="00850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16908161"/>
      <w:docPartObj>
        <w:docPartGallery w:val="Page Numbers (Bottom of Page)"/>
        <w:docPartUnique/>
      </w:docPartObj>
    </w:sdtPr>
    <w:sdtEndPr/>
    <w:sdtContent>
      <w:p w14:paraId="0EDF8A48" w14:textId="24073763" w:rsidR="00304CF3" w:rsidRDefault="00304CF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98E28F" w14:textId="77777777" w:rsidR="00304CF3" w:rsidRDefault="00304C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0BB23" w14:textId="77777777" w:rsidR="008500CE" w:rsidRDefault="008500CE" w:rsidP="008500CE">
      <w:r>
        <w:separator/>
      </w:r>
    </w:p>
  </w:footnote>
  <w:footnote w:type="continuationSeparator" w:id="0">
    <w:p w14:paraId="6FD89185" w14:textId="77777777" w:rsidR="008500CE" w:rsidRDefault="008500CE" w:rsidP="00850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80507"/>
    <w:multiLevelType w:val="multilevel"/>
    <w:tmpl w:val="0422E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FA3BF3"/>
    <w:multiLevelType w:val="multilevel"/>
    <w:tmpl w:val="3B801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FD72EB"/>
    <w:multiLevelType w:val="multilevel"/>
    <w:tmpl w:val="D2F6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3D7D59"/>
    <w:multiLevelType w:val="hybridMultilevel"/>
    <w:tmpl w:val="F3C0B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97C2E"/>
    <w:multiLevelType w:val="multilevel"/>
    <w:tmpl w:val="9AC88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F040CF"/>
    <w:multiLevelType w:val="multilevel"/>
    <w:tmpl w:val="14EE5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AB3E9A"/>
    <w:multiLevelType w:val="multilevel"/>
    <w:tmpl w:val="D548D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9D4A8D"/>
    <w:multiLevelType w:val="hybridMultilevel"/>
    <w:tmpl w:val="B70CE2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F780D"/>
    <w:multiLevelType w:val="hybridMultilevel"/>
    <w:tmpl w:val="2B8A9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96892"/>
    <w:multiLevelType w:val="multilevel"/>
    <w:tmpl w:val="F6F6E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2947F4"/>
    <w:multiLevelType w:val="multilevel"/>
    <w:tmpl w:val="271C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796738"/>
    <w:multiLevelType w:val="multilevel"/>
    <w:tmpl w:val="296EB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5E5538"/>
    <w:multiLevelType w:val="multilevel"/>
    <w:tmpl w:val="3D729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3554911">
    <w:abstractNumId w:val="8"/>
  </w:num>
  <w:num w:numId="2" w16cid:durableId="1624848746">
    <w:abstractNumId w:val="7"/>
  </w:num>
  <w:num w:numId="3" w16cid:durableId="170875045">
    <w:abstractNumId w:val="3"/>
  </w:num>
  <w:num w:numId="4" w16cid:durableId="1562248835">
    <w:abstractNumId w:val="1"/>
  </w:num>
  <w:num w:numId="5" w16cid:durableId="1409573924">
    <w:abstractNumId w:val="11"/>
  </w:num>
  <w:num w:numId="6" w16cid:durableId="290333225">
    <w:abstractNumId w:val="12"/>
  </w:num>
  <w:num w:numId="7" w16cid:durableId="1143546698">
    <w:abstractNumId w:val="5"/>
  </w:num>
  <w:num w:numId="8" w16cid:durableId="1241598811">
    <w:abstractNumId w:val="6"/>
  </w:num>
  <w:num w:numId="9" w16cid:durableId="178354135">
    <w:abstractNumId w:val="10"/>
  </w:num>
  <w:num w:numId="10" w16cid:durableId="2132700418">
    <w:abstractNumId w:val="0"/>
  </w:num>
  <w:num w:numId="11" w16cid:durableId="175072643">
    <w:abstractNumId w:val="9"/>
  </w:num>
  <w:num w:numId="12" w16cid:durableId="1398939608">
    <w:abstractNumId w:val="4"/>
  </w:num>
  <w:num w:numId="13" w16cid:durableId="1771313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8CA"/>
    <w:rsid w:val="000118CA"/>
    <w:rsid w:val="0003025A"/>
    <w:rsid w:val="000625F8"/>
    <w:rsid w:val="0008530D"/>
    <w:rsid w:val="000D7AF2"/>
    <w:rsid w:val="000F59F9"/>
    <w:rsid w:val="001671C5"/>
    <w:rsid w:val="001C70DD"/>
    <w:rsid w:val="001D4B76"/>
    <w:rsid w:val="0021131B"/>
    <w:rsid w:val="002201BC"/>
    <w:rsid w:val="002671AE"/>
    <w:rsid w:val="002B1ABC"/>
    <w:rsid w:val="002B4117"/>
    <w:rsid w:val="002F28F0"/>
    <w:rsid w:val="003001F6"/>
    <w:rsid w:val="00304CF3"/>
    <w:rsid w:val="00315824"/>
    <w:rsid w:val="0035011C"/>
    <w:rsid w:val="00367315"/>
    <w:rsid w:val="0039461E"/>
    <w:rsid w:val="00397A95"/>
    <w:rsid w:val="003A005B"/>
    <w:rsid w:val="004047DF"/>
    <w:rsid w:val="0042651B"/>
    <w:rsid w:val="00482D4D"/>
    <w:rsid w:val="005151CB"/>
    <w:rsid w:val="00522047"/>
    <w:rsid w:val="00524ACC"/>
    <w:rsid w:val="005361AB"/>
    <w:rsid w:val="00547F36"/>
    <w:rsid w:val="00582EC4"/>
    <w:rsid w:val="005C76CE"/>
    <w:rsid w:val="005E2123"/>
    <w:rsid w:val="005E394D"/>
    <w:rsid w:val="005F7B01"/>
    <w:rsid w:val="006266C3"/>
    <w:rsid w:val="00627A0B"/>
    <w:rsid w:val="00665CA0"/>
    <w:rsid w:val="006B311F"/>
    <w:rsid w:val="006D7DDC"/>
    <w:rsid w:val="00750AAF"/>
    <w:rsid w:val="00787CCA"/>
    <w:rsid w:val="00790660"/>
    <w:rsid w:val="007A70B4"/>
    <w:rsid w:val="007E59A4"/>
    <w:rsid w:val="008039CA"/>
    <w:rsid w:val="008500CE"/>
    <w:rsid w:val="008536CD"/>
    <w:rsid w:val="00875F8F"/>
    <w:rsid w:val="00881E10"/>
    <w:rsid w:val="008B0DD9"/>
    <w:rsid w:val="008F62EA"/>
    <w:rsid w:val="008F7C38"/>
    <w:rsid w:val="00916C71"/>
    <w:rsid w:val="0092157C"/>
    <w:rsid w:val="009814E2"/>
    <w:rsid w:val="009852E5"/>
    <w:rsid w:val="00987CE8"/>
    <w:rsid w:val="009911A4"/>
    <w:rsid w:val="00995FC4"/>
    <w:rsid w:val="00A05BB0"/>
    <w:rsid w:val="00A17561"/>
    <w:rsid w:val="00A23FDB"/>
    <w:rsid w:val="00A434E6"/>
    <w:rsid w:val="00A4661D"/>
    <w:rsid w:val="00A75F43"/>
    <w:rsid w:val="00AA604B"/>
    <w:rsid w:val="00AE25C2"/>
    <w:rsid w:val="00AF1D10"/>
    <w:rsid w:val="00B27A29"/>
    <w:rsid w:val="00BC5242"/>
    <w:rsid w:val="00BD175C"/>
    <w:rsid w:val="00C01402"/>
    <w:rsid w:val="00C141C5"/>
    <w:rsid w:val="00C15F04"/>
    <w:rsid w:val="00C161E7"/>
    <w:rsid w:val="00C277D7"/>
    <w:rsid w:val="00C56CDA"/>
    <w:rsid w:val="00C8427D"/>
    <w:rsid w:val="00C852B8"/>
    <w:rsid w:val="00CB15D5"/>
    <w:rsid w:val="00D40793"/>
    <w:rsid w:val="00D77FBF"/>
    <w:rsid w:val="00D94A95"/>
    <w:rsid w:val="00DB07DC"/>
    <w:rsid w:val="00DC3528"/>
    <w:rsid w:val="00DE7110"/>
    <w:rsid w:val="00E44D20"/>
    <w:rsid w:val="00E76481"/>
    <w:rsid w:val="00E91FF0"/>
    <w:rsid w:val="00EE0005"/>
    <w:rsid w:val="00F2603B"/>
    <w:rsid w:val="00F81306"/>
    <w:rsid w:val="00F95C44"/>
    <w:rsid w:val="00FA53C1"/>
    <w:rsid w:val="00FA68D9"/>
    <w:rsid w:val="00FB0B02"/>
    <w:rsid w:val="00FB1E97"/>
    <w:rsid w:val="00FC041F"/>
    <w:rsid w:val="00FD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B0401"/>
  <w15:chartTrackingRefBased/>
  <w15:docId w15:val="{E9C011DC-E005-4E38-83D0-7299BBC8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25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52E5"/>
    <w:pPr>
      <w:keepNext/>
      <w:keepLines/>
      <w:spacing w:before="240"/>
      <w:jc w:val="center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1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18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18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18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18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18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18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18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52E5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118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118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18C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18C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18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18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18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18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18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1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18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18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1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18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18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18C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18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18C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18C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F1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C5242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8500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0CE"/>
  </w:style>
  <w:style w:type="paragraph" w:styleId="Footer">
    <w:name w:val="footer"/>
    <w:basedOn w:val="Normal"/>
    <w:link w:val="FooterChar"/>
    <w:uiPriority w:val="99"/>
    <w:unhideWhenUsed/>
    <w:rsid w:val="008500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0CE"/>
  </w:style>
  <w:style w:type="character" w:styleId="Hyperlink">
    <w:name w:val="Hyperlink"/>
    <w:basedOn w:val="DefaultParagraphFont"/>
    <w:uiPriority w:val="99"/>
    <w:unhideWhenUsed/>
    <w:rsid w:val="008500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0C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00CE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8500CE"/>
    <w:pPr>
      <w:jc w:val="left"/>
      <w:outlineLvl w:val="9"/>
    </w:pPr>
    <w:rPr>
      <w:rFonts w:asciiTheme="majorHAnsi" w:hAnsiTheme="majorHAnsi"/>
      <w:color w:val="2F5496" w:themeColor="accent1" w:themeShade="BF"/>
      <w:sz w:val="32"/>
      <w:lang w:eastAsia="ru-RU"/>
    </w:rPr>
  </w:style>
  <w:style w:type="paragraph" w:styleId="TOC1">
    <w:name w:val="toc 1"/>
    <w:basedOn w:val="Normal"/>
    <w:next w:val="Normal"/>
    <w:autoRedefine/>
    <w:uiPriority w:val="39"/>
    <w:unhideWhenUsed/>
    <w:rsid w:val="008500C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500CE"/>
    <w:pPr>
      <w:spacing w:after="100"/>
      <w:ind w:left="220"/>
    </w:pPr>
  </w:style>
  <w:style w:type="paragraph" w:customStyle="1" w:styleId="ng-star-inserted">
    <w:name w:val="ng-star-inserted"/>
    <w:basedOn w:val="Normal"/>
    <w:rsid w:val="000625F8"/>
    <w:pPr>
      <w:spacing w:before="100" w:beforeAutospacing="1" w:after="100" w:afterAutospacing="1"/>
    </w:pPr>
  </w:style>
  <w:style w:type="character" w:customStyle="1" w:styleId="ng-star-inserted1">
    <w:name w:val="ng-star-inserted1"/>
    <w:basedOn w:val="DefaultParagraphFont"/>
    <w:rsid w:val="00062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65797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6464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89060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8361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65557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0523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sa=E&amp;q=https%3A%2F%2Fwww.weforum.org%2Freports%2Fthe-future-of-jobs-report-2023%2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atainsight.ru/eCommerce_202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ssek.hse.ru/news/26107838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vernment.ru/info/3556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DB3171C-2EB4-1648-853A-31E1E1E1A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20</Pages>
  <Words>3639</Words>
  <Characters>27407</Characters>
  <Application>Microsoft Office Word</Application>
  <DocSecurity>0</DocSecurity>
  <Lines>761</Lines>
  <Paragraphs>269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Umar Khasuew</dc:creator>
  <cp:keywords/>
  <dc:description/>
  <cp:lastModifiedBy>Umar Hasuev</cp:lastModifiedBy>
  <cp:revision>2</cp:revision>
  <dcterms:created xsi:type="dcterms:W3CDTF">2025-07-13T12:57:00Z</dcterms:created>
  <dcterms:modified xsi:type="dcterms:W3CDTF">2025-07-13T12:57:00Z</dcterms:modified>
</cp:coreProperties>
</file>