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E08C9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Муниципальное бюджетное дошкольное образовательное учреждение</w:t>
      </w:r>
    </w:p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E08C9">
        <w:rPr>
          <w:rFonts w:ascii="Times New Roman" w:eastAsia="Times New Roman" w:hAnsi="Times New Roman" w:cs="Times New Roman"/>
          <w:color w:val="000000"/>
          <w:sz w:val="24"/>
          <w:szCs w:val="28"/>
        </w:rPr>
        <w:t>детский сад №15 «Аленка»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E08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Николаевска-на-Амуре Хабаровского </w:t>
      </w:r>
      <w:bookmarkStart w:id="0" w:name="_GoBack"/>
      <w:bookmarkEnd w:id="0"/>
      <w:r w:rsidRPr="005E08C9">
        <w:rPr>
          <w:rFonts w:ascii="Times New Roman" w:eastAsia="Times New Roman" w:hAnsi="Times New Roman" w:cs="Times New Roman"/>
          <w:color w:val="000000"/>
          <w:sz w:val="24"/>
          <w:szCs w:val="28"/>
        </w:rPr>
        <w:t>края</w:t>
      </w: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E08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Доклад из опыта работы на тему:</w:t>
      </w:r>
    </w:p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5E08C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«Ознакомление детей дошкольного возраста с ОВЗ с миром профессий»</w:t>
      </w:r>
    </w:p>
    <w:p w:rsidR="005E08C9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Выполнила 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Клыкова Л.Г.</w:t>
      </w: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Pr="003528D1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650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B6B42" w:rsidRPr="005E08C9" w:rsidRDefault="005E08C9" w:rsidP="005E08C9">
      <w:pPr>
        <w:shd w:val="clear" w:color="auto" w:fill="FFFFFF"/>
        <w:tabs>
          <w:tab w:val="left" w:pos="-426"/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E08C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B6B42" w:rsidRPr="005E08C9">
        <w:rPr>
          <w:rStyle w:val="c0"/>
          <w:rFonts w:ascii="Times New Roman" w:hAnsi="Times New Roman" w:cs="Times New Roman"/>
          <w:color w:val="000000"/>
          <w:sz w:val="28"/>
          <w:szCs w:val="28"/>
        </w:rPr>
        <w:t>«Любовь ребенка к людям труда – источник</w:t>
      </w:r>
    </w:p>
    <w:p w:rsidR="000B6B42" w:rsidRDefault="000B6B42" w:rsidP="000B6B42">
      <w:pPr>
        <w:pStyle w:val="c7"/>
        <w:shd w:val="clear" w:color="auto" w:fill="FFFFFF"/>
        <w:spacing w:before="0" w:beforeAutospacing="0" w:after="0" w:afterAutospacing="0"/>
        <w:ind w:left="-284" w:right="284" w:firstLine="2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человеческой нравственности»</w:t>
      </w:r>
    </w:p>
    <w:p w:rsidR="000B6B42" w:rsidRDefault="000B6B42" w:rsidP="000B6B42">
      <w:pPr>
        <w:pStyle w:val="c7"/>
        <w:shd w:val="clear" w:color="auto" w:fill="FFFFFF"/>
        <w:spacing w:before="0" w:beforeAutospacing="0" w:after="0" w:afterAutospacing="0"/>
        <w:ind w:left="-284" w:right="284" w:firstLine="2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 А. Сухомлинский</w:t>
      </w:r>
      <w:r w:rsidR="00CF5156">
        <w:rPr>
          <w:rStyle w:val="c0"/>
          <w:color w:val="000000"/>
          <w:sz w:val="28"/>
          <w:szCs w:val="28"/>
        </w:rPr>
        <w:t xml:space="preserve"> (слайд 2)</w:t>
      </w:r>
    </w:p>
    <w:p w:rsidR="005E08C9" w:rsidRDefault="005E08C9" w:rsidP="000B6B42">
      <w:pPr>
        <w:pStyle w:val="c7"/>
        <w:shd w:val="clear" w:color="auto" w:fill="FFFFFF"/>
        <w:spacing w:before="0" w:beforeAutospacing="0" w:after="0" w:afterAutospacing="0"/>
        <w:ind w:left="-284" w:right="284" w:firstLine="2"/>
        <w:jc w:val="right"/>
        <w:rPr>
          <w:color w:val="000000"/>
          <w:sz w:val="20"/>
          <w:szCs w:val="20"/>
        </w:rPr>
      </w:pPr>
    </w:p>
    <w:p w:rsidR="004546F4" w:rsidRDefault="00A73A75" w:rsidP="00454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A75">
        <w:rPr>
          <w:rFonts w:ascii="Times New Roman" w:hAnsi="Times New Roman" w:cs="Times New Roman"/>
          <w:sz w:val="28"/>
          <w:szCs w:val="28"/>
        </w:rPr>
        <w:t>Формирование преставлений у дошкольников о мире труда и профессий - это необходимый процесс, актуальный в современных условиях. В настоящее время уделяется большое внимание формированию предпосылок трудовой деят</w:t>
      </w:r>
      <w:r w:rsidR="00D5491D">
        <w:rPr>
          <w:rFonts w:ascii="Times New Roman" w:hAnsi="Times New Roman" w:cs="Times New Roman"/>
          <w:sz w:val="28"/>
          <w:szCs w:val="28"/>
        </w:rPr>
        <w:t xml:space="preserve">ельности и профориентационного </w:t>
      </w:r>
      <w:r w:rsidRPr="00A73A75">
        <w:rPr>
          <w:rFonts w:ascii="Times New Roman" w:hAnsi="Times New Roman" w:cs="Times New Roman"/>
          <w:sz w:val="28"/>
          <w:szCs w:val="28"/>
        </w:rPr>
        <w:t xml:space="preserve">развития дошкольников. Именно поэтому актуальной стала проблема развития </w:t>
      </w:r>
      <w:r w:rsidR="004546F4">
        <w:rPr>
          <w:rFonts w:ascii="Times New Roman" w:hAnsi="Times New Roman" w:cs="Times New Roman"/>
          <w:sz w:val="28"/>
          <w:szCs w:val="28"/>
        </w:rPr>
        <w:t xml:space="preserve">предпосылок ранней профориентации у </w:t>
      </w:r>
      <w:r w:rsidRPr="00A73A75">
        <w:rPr>
          <w:rFonts w:ascii="Times New Roman" w:hAnsi="Times New Roman" w:cs="Times New Roman"/>
          <w:sz w:val="28"/>
          <w:szCs w:val="28"/>
        </w:rPr>
        <w:t>детей дошкольного возраста по</w:t>
      </w:r>
      <w:r w:rsidR="004546F4">
        <w:rPr>
          <w:rFonts w:ascii="Times New Roman" w:hAnsi="Times New Roman" w:cs="Times New Roman"/>
          <w:sz w:val="28"/>
          <w:szCs w:val="28"/>
        </w:rPr>
        <w:t>средством трудового воспитания.</w:t>
      </w:r>
      <w:r w:rsidR="004546F4" w:rsidRPr="004546F4">
        <w:rPr>
          <w:rFonts w:ascii="Times New Roman" w:hAnsi="Times New Roman" w:cs="Times New Roman"/>
          <w:sz w:val="28"/>
          <w:szCs w:val="28"/>
        </w:rPr>
        <w:t xml:space="preserve"> </w:t>
      </w:r>
      <w:r w:rsidR="004546F4" w:rsidRPr="00A73A75">
        <w:rPr>
          <w:rFonts w:ascii="Times New Roman" w:hAnsi="Times New Roman" w:cs="Times New Roman"/>
          <w:sz w:val="28"/>
          <w:szCs w:val="28"/>
        </w:rPr>
        <w:t>Поэтому возникла необходимость целенаправленной работы с детьми дошкольного возраста по формированию у них знаний о труде взрослых, о профессиях родителей.</w:t>
      </w:r>
    </w:p>
    <w:p w:rsidR="004546F4" w:rsidRDefault="004546F4" w:rsidP="00454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42">
        <w:rPr>
          <w:rFonts w:ascii="Times New Roman" w:hAnsi="Times New Roman" w:cs="Times New Roman"/>
          <w:sz w:val="28"/>
          <w:szCs w:val="28"/>
        </w:rPr>
        <w:t>Для того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 Вхождение в мир взрослых и созданных их трудом предметов играет решающую роль в полноценном развитии детской личности в период дошкольного возраста.</w:t>
      </w:r>
    </w:p>
    <w:p w:rsidR="00AE5340" w:rsidRDefault="000B6B42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42">
        <w:rPr>
          <w:rFonts w:ascii="Times New Roman" w:hAnsi="Times New Roman" w:cs="Times New Roman"/>
          <w:sz w:val="28"/>
          <w:szCs w:val="28"/>
        </w:rPr>
        <w:t xml:space="preserve">Однако за последние время появились профессии, содержание которых дошкольникам сложно понять. В </w:t>
      </w:r>
      <w:r w:rsidR="00980B01">
        <w:rPr>
          <w:rFonts w:ascii="Times New Roman" w:hAnsi="Times New Roman" w:cs="Times New Roman"/>
          <w:sz w:val="28"/>
          <w:szCs w:val="28"/>
        </w:rPr>
        <w:t xml:space="preserve">связи с этим в </w:t>
      </w:r>
      <w:r w:rsidRPr="000B6B42">
        <w:rPr>
          <w:rFonts w:ascii="Times New Roman" w:hAnsi="Times New Roman" w:cs="Times New Roman"/>
          <w:sz w:val="28"/>
          <w:szCs w:val="28"/>
        </w:rPr>
        <w:t>настоящее время перед педагогами стоит очень сложная задача. С одной стороны,  заинтересовать детей и познакомить с профессиями, которые будут востребованы в будущем, а с другой стороны,  привить детям желание стать профессионалами в своём деле. Необходимо способствовать социализации и адаптации подрастающего поколения в окружающем мире.</w:t>
      </w:r>
    </w:p>
    <w:p w:rsidR="004546F4" w:rsidRDefault="004546F4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у дошкольников с ОВЗ восприятие окружающего мира, в том числе, и социального, отличается от такого же процесса, происходящего у детей с нормой в развитии. Поэтому при ознакомлении с профессиями детей с ОВЗ педагогу необходимо применять в своей работе более действенные методы и приемы.</w:t>
      </w:r>
    </w:p>
    <w:p w:rsidR="00724D40" w:rsidRPr="00A73A75" w:rsidRDefault="004546F4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5B7618" w:rsidRPr="005B7618">
        <w:rPr>
          <w:rFonts w:ascii="Times New Roman" w:hAnsi="Times New Roman" w:cs="Times New Roman"/>
          <w:sz w:val="28"/>
          <w:szCs w:val="28"/>
        </w:rPr>
        <w:t xml:space="preserve">ля качественного и успешного решения поставленных задач при ознакомлении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="005B7618" w:rsidRPr="005B7618">
        <w:rPr>
          <w:rFonts w:ascii="Times New Roman" w:hAnsi="Times New Roman" w:cs="Times New Roman"/>
          <w:sz w:val="28"/>
          <w:szCs w:val="28"/>
        </w:rPr>
        <w:t xml:space="preserve">с профессиями, нужно создать </w:t>
      </w:r>
      <w:r w:rsidR="00980B01">
        <w:rPr>
          <w:rFonts w:ascii="Times New Roman" w:hAnsi="Times New Roman" w:cs="Times New Roman"/>
          <w:sz w:val="28"/>
          <w:szCs w:val="28"/>
        </w:rPr>
        <w:t xml:space="preserve">условия, которые </w:t>
      </w:r>
      <w:r w:rsidR="00C21EFE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="005B7618" w:rsidRPr="005B7618">
        <w:rPr>
          <w:rFonts w:ascii="Times New Roman" w:hAnsi="Times New Roman" w:cs="Times New Roman"/>
          <w:sz w:val="28"/>
          <w:szCs w:val="28"/>
        </w:rPr>
        <w:t>педагогу через различные формы деятельности знакомить воспита</w:t>
      </w:r>
      <w:r w:rsidR="00C21EFE">
        <w:rPr>
          <w:rFonts w:ascii="Times New Roman" w:hAnsi="Times New Roman" w:cs="Times New Roman"/>
          <w:sz w:val="28"/>
          <w:szCs w:val="28"/>
        </w:rPr>
        <w:t xml:space="preserve">нников с профессиями взрослых. </w:t>
      </w:r>
    </w:p>
    <w:p w:rsidR="00724D40" w:rsidRDefault="00CF5156" w:rsidP="00AE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 w:rsidR="000B6B42" w:rsidRPr="000B6B42">
        <w:rPr>
          <w:rFonts w:ascii="Times New Roman" w:hAnsi="Times New Roman" w:cs="Times New Roman"/>
          <w:b/>
          <w:sz w:val="28"/>
          <w:szCs w:val="28"/>
        </w:rPr>
        <w:t>Цель:</w:t>
      </w:r>
      <w:r w:rsidR="000B6B42">
        <w:rPr>
          <w:rFonts w:ascii="Times New Roman" w:hAnsi="Times New Roman" w:cs="Times New Roman"/>
          <w:sz w:val="28"/>
          <w:szCs w:val="28"/>
        </w:rPr>
        <w:t xml:space="preserve"> </w:t>
      </w:r>
      <w:r w:rsidR="000B6B42" w:rsidRPr="000B6B42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с ОВЗ представлений о различных профессиях через </w:t>
      </w:r>
      <w:r w:rsidR="006925BB">
        <w:rPr>
          <w:rFonts w:ascii="Times New Roman" w:hAnsi="Times New Roman" w:cs="Times New Roman"/>
          <w:sz w:val="28"/>
          <w:szCs w:val="28"/>
        </w:rPr>
        <w:t>различные виды деятел</w:t>
      </w:r>
      <w:r w:rsidR="00AE5340">
        <w:rPr>
          <w:rFonts w:ascii="Times New Roman" w:hAnsi="Times New Roman" w:cs="Times New Roman"/>
          <w:sz w:val="28"/>
          <w:szCs w:val="28"/>
        </w:rPr>
        <w:t>ь</w:t>
      </w:r>
      <w:r w:rsidR="006925BB">
        <w:rPr>
          <w:rFonts w:ascii="Times New Roman" w:hAnsi="Times New Roman" w:cs="Times New Roman"/>
          <w:sz w:val="28"/>
          <w:szCs w:val="28"/>
        </w:rPr>
        <w:t>ности.</w:t>
      </w:r>
    </w:p>
    <w:p w:rsidR="000B6B42" w:rsidRPr="000B6B42" w:rsidRDefault="000B6B42" w:rsidP="00AE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B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925BB" w:rsidRDefault="00480675" w:rsidP="00AE5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ранней профориентации</w:t>
      </w:r>
    </w:p>
    <w:p w:rsidR="00480675" w:rsidRDefault="00480675" w:rsidP="00612C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методов и приемов для</w:t>
      </w:r>
      <w:r w:rsidR="00AE5340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дошкольни</w:t>
      </w:r>
      <w:r w:rsidRPr="00480675">
        <w:rPr>
          <w:rFonts w:ascii="Times New Roman" w:hAnsi="Times New Roman" w:cs="Times New Roman"/>
          <w:sz w:val="28"/>
          <w:szCs w:val="28"/>
        </w:rPr>
        <w:t>ков с профессиями.</w:t>
      </w:r>
    </w:p>
    <w:p w:rsidR="00480675" w:rsidRDefault="00480675" w:rsidP="00612C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диагностики по ознакомлению дошкольников с профессиями.</w:t>
      </w:r>
    </w:p>
    <w:p w:rsidR="00612C75" w:rsidRDefault="00CF5156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</w:t>
      </w:r>
      <w:r w:rsidR="00480675" w:rsidRPr="00480675">
        <w:rPr>
          <w:rFonts w:ascii="Times New Roman" w:hAnsi="Times New Roman" w:cs="Times New Roman"/>
          <w:sz w:val="28"/>
          <w:szCs w:val="28"/>
        </w:rPr>
        <w:t>Согласно Д.Б. Эльконину,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 важную роль играет установление их контактов со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Согласно исследованию Урунтаевой Г.А., в дошкольном возрасте в деятельности ребенка появляются элементы труда. В труде формируются его нравственные качества, чувство коллективизма, уважения к людям. При этом очень важно, чтобы он испытывал положительные чувства, которые стимулируют развитие интереса к труду. Через непосредственное участие в нем и в процессе наблюдения за трудом взрослых дошкольник знакомится с операциями, орудиями, видами труда, приобретает умения и навыки.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Комарова Т. А. выделяет, что 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На детей младшего дошкольного возраста сильное влияние оказывает пример бытового труда взрослых (уборка, приготовление пищи и т.п.), а также различные действия медицинских работников (врач, сестра). Это труд понятен детям, так как он направлен на удовлетворение их личностных потребностей, в нем много интересных действий, его можно часто наблюдать.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Для старшего возраста уже меньше интересует бытовой труд. Чем старше дети, тем больше их привлекает труд, протекающий за стенами детского сада. В играх дети подражают действиям строителей, и работников транспорта. Умело организованные наблюдения за этим трудом имеют большое значение для формирования общей трудовой направленности и деятельности самих детей.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Шорыгина Т. А. предлагает такие действенные способы ознакомления детей с трудом взрослых- наблюдения и экскурсии, которые обеспечивают наибольшую отчетливость представлений, максимальную действенность приобретаемых детьми познаний. Наглядно воспринятое требует, однако, интерпретации.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AE5340" w:rsidRDefault="00480675" w:rsidP="00AE5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Подводя итоги из вышесказанного можно сделать вывод, что ознакомление детей с трудом взрослых содержит большие возможности в решении задач трудового и нравственного воспитания. Дети получают знания не только о всевозможных профессиях, но и об отношении взрослых к своему труду, о важности труда в жизни общества.</w:t>
      </w:r>
    </w:p>
    <w:p w:rsidR="009B0663" w:rsidRDefault="00CF5156" w:rsidP="00AE534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9B0663" w:rsidRPr="00264716">
        <w:rPr>
          <w:rFonts w:ascii="Times New Roman" w:hAnsi="Times New Roman" w:cs="Times New Roman"/>
          <w:sz w:val="28"/>
          <w:szCs w:val="28"/>
        </w:rPr>
        <w:t xml:space="preserve">Для определения уровня сформированности знаний по ранней профориентации у детей старшего дошкольного возраста были использованы материалы, </w:t>
      </w:r>
      <w:r w:rsidR="009B0663" w:rsidRPr="00264716">
        <w:rPr>
          <w:rFonts w:ascii="Times New Roman" w:hAnsi="Times New Roman" w:cs="Times New Roman"/>
          <w:bCs/>
          <w:iCs/>
          <w:sz w:val="28"/>
          <w:szCs w:val="28"/>
        </w:rPr>
        <w:t>Диагностической методики Г.А. Урунтаевой и Т.И. Гризик «Представления о труде взрослых»</w:t>
      </w:r>
    </w:p>
    <w:p w:rsidR="006925BB" w:rsidRDefault="00480675" w:rsidP="00AE5340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Детям было предложен ответить на 5 вопросов и составит рассказ по картинке о профессии.</w:t>
      </w:r>
      <w:r w:rsidRPr="00480675">
        <w:t xml:space="preserve"> </w:t>
      </w:r>
    </w:p>
    <w:p w:rsidR="00C66DC2" w:rsidRDefault="00264716" w:rsidP="003E0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</w:t>
      </w:r>
      <w:r w:rsidR="003E000C">
        <w:rPr>
          <w:rFonts w:ascii="Times New Roman" w:hAnsi="Times New Roman" w:cs="Times New Roman"/>
          <w:sz w:val="28"/>
          <w:szCs w:val="28"/>
        </w:rPr>
        <w:t>ьном этапе работы</w:t>
      </w:r>
      <w:r>
        <w:rPr>
          <w:rFonts w:ascii="Times New Roman" w:hAnsi="Times New Roman" w:cs="Times New Roman"/>
          <w:sz w:val="28"/>
          <w:szCs w:val="28"/>
        </w:rPr>
        <w:t xml:space="preserve"> 5 детей показали низкий уровень. Д</w:t>
      </w:r>
      <w:r w:rsidRPr="00612C75">
        <w:rPr>
          <w:rFonts w:ascii="Times New Roman" w:hAnsi="Times New Roman" w:cs="Times New Roman"/>
          <w:sz w:val="28"/>
          <w:szCs w:val="28"/>
        </w:rPr>
        <w:t>ети не зна</w:t>
      </w:r>
      <w:r>
        <w:rPr>
          <w:rFonts w:ascii="Times New Roman" w:hAnsi="Times New Roman" w:cs="Times New Roman"/>
          <w:sz w:val="28"/>
          <w:szCs w:val="28"/>
        </w:rPr>
        <w:t>ли профессий взрослых, не владели</w:t>
      </w:r>
      <w:r w:rsidRPr="00612C75">
        <w:rPr>
          <w:rFonts w:ascii="Times New Roman" w:hAnsi="Times New Roman" w:cs="Times New Roman"/>
          <w:sz w:val="28"/>
          <w:szCs w:val="28"/>
        </w:rPr>
        <w:t xml:space="preserve"> знаниями о процессе организации тру</w:t>
      </w:r>
      <w:r>
        <w:rPr>
          <w:rFonts w:ascii="Times New Roman" w:hAnsi="Times New Roman" w:cs="Times New Roman"/>
          <w:sz w:val="28"/>
          <w:szCs w:val="28"/>
        </w:rPr>
        <w:t xml:space="preserve">да взрослых, не проявляли положительных эмоций </w:t>
      </w:r>
      <w:r w:rsidRPr="00612C75">
        <w:rPr>
          <w:rFonts w:ascii="Times New Roman" w:hAnsi="Times New Roman" w:cs="Times New Roman"/>
          <w:sz w:val="28"/>
          <w:szCs w:val="28"/>
        </w:rPr>
        <w:t>в процессе общения с педагогом.</w:t>
      </w:r>
      <w:r>
        <w:rPr>
          <w:rFonts w:ascii="Times New Roman" w:hAnsi="Times New Roman" w:cs="Times New Roman"/>
          <w:sz w:val="28"/>
          <w:szCs w:val="28"/>
        </w:rPr>
        <w:t xml:space="preserve"> Остальные 5 человек</w:t>
      </w:r>
      <w:r w:rsidR="00256191">
        <w:rPr>
          <w:rFonts w:ascii="Times New Roman" w:hAnsi="Times New Roman" w:cs="Times New Roman"/>
          <w:sz w:val="28"/>
          <w:szCs w:val="28"/>
        </w:rPr>
        <w:t xml:space="preserve"> показали средний уровень.</w:t>
      </w:r>
      <w:r w:rsidRPr="00612C75">
        <w:rPr>
          <w:rFonts w:ascii="Times New Roman" w:hAnsi="Times New Roman" w:cs="Times New Roman"/>
          <w:sz w:val="28"/>
          <w:szCs w:val="28"/>
        </w:rPr>
        <w:t xml:space="preserve"> </w:t>
      </w:r>
      <w:r w:rsidR="00256191">
        <w:rPr>
          <w:rFonts w:ascii="Times New Roman" w:hAnsi="Times New Roman" w:cs="Times New Roman"/>
          <w:sz w:val="28"/>
          <w:szCs w:val="28"/>
        </w:rPr>
        <w:t>Они не выделяли</w:t>
      </w:r>
      <w:r w:rsidRPr="00612C75">
        <w:rPr>
          <w:rFonts w:ascii="Times New Roman" w:hAnsi="Times New Roman" w:cs="Times New Roman"/>
          <w:sz w:val="28"/>
          <w:szCs w:val="28"/>
        </w:rPr>
        <w:t xml:space="preserve"> отд</w:t>
      </w:r>
      <w:r w:rsidR="00256191">
        <w:rPr>
          <w:rFonts w:ascii="Times New Roman" w:hAnsi="Times New Roman" w:cs="Times New Roman"/>
          <w:sz w:val="28"/>
          <w:szCs w:val="28"/>
        </w:rPr>
        <w:t>ельные детали процесса, называли</w:t>
      </w:r>
      <w:r w:rsidRPr="00612C75">
        <w:rPr>
          <w:rFonts w:ascii="Times New Roman" w:hAnsi="Times New Roman" w:cs="Times New Roman"/>
          <w:sz w:val="28"/>
          <w:szCs w:val="28"/>
        </w:rPr>
        <w:t xml:space="preserve"> не все орудия труда, </w:t>
      </w:r>
      <w:r w:rsidR="00256191">
        <w:rPr>
          <w:rFonts w:ascii="Times New Roman" w:hAnsi="Times New Roman" w:cs="Times New Roman"/>
          <w:sz w:val="28"/>
          <w:szCs w:val="28"/>
        </w:rPr>
        <w:t>не называли</w:t>
      </w:r>
      <w:r w:rsidRPr="00612C75">
        <w:rPr>
          <w:rFonts w:ascii="Times New Roman" w:hAnsi="Times New Roman" w:cs="Times New Roman"/>
          <w:sz w:val="28"/>
          <w:szCs w:val="28"/>
        </w:rPr>
        <w:t xml:space="preserve"> отдельные трудовые действия,</w:t>
      </w:r>
      <w:r w:rsidR="00256191">
        <w:rPr>
          <w:rFonts w:ascii="Times New Roman" w:hAnsi="Times New Roman" w:cs="Times New Roman"/>
          <w:sz w:val="28"/>
          <w:szCs w:val="28"/>
        </w:rPr>
        <w:t xml:space="preserve"> не понимали</w:t>
      </w:r>
      <w:r w:rsidRPr="00612C75">
        <w:rPr>
          <w:rFonts w:ascii="Times New Roman" w:hAnsi="Times New Roman" w:cs="Times New Roman"/>
          <w:sz w:val="28"/>
          <w:szCs w:val="28"/>
        </w:rPr>
        <w:t xml:space="preserve"> значимость результата</w:t>
      </w:r>
      <w:r w:rsidR="00256191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12C75">
        <w:rPr>
          <w:rFonts w:ascii="Times New Roman" w:hAnsi="Times New Roman" w:cs="Times New Roman"/>
          <w:sz w:val="28"/>
          <w:szCs w:val="28"/>
        </w:rPr>
        <w:t>.</w:t>
      </w:r>
      <w:r w:rsidRPr="00264716">
        <w:rPr>
          <w:rFonts w:ascii="Times New Roman" w:hAnsi="Times New Roman" w:cs="Times New Roman"/>
          <w:sz w:val="28"/>
          <w:szCs w:val="28"/>
        </w:rPr>
        <w:t xml:space="preserve"> </w:t>
      </w:r>
      <w:r w:rsidRPr="00612C75">
        <w:rPr>
          <w:rFonts w:ascii="Times New Roman" w:hAnsi="Times New Roman" w:cs="Times New Roman"/>
          <w:sz w:val="28"/>
          <w:szCs w:val="28"/>
        </w:rPr>
        <w:t>Высокий уровень не показал ни один ребенок</w:t>
      </w:r>
      <w:r w:rsidR="00256191">
        <w:rPr>
          <w:rFonts w:ascii="Times New Roman" w:hAnsi="Times New Roman" w:cs="Times New Roman"/>
          <w:sz w:val="28"/>
          <w:szCs w:val="28"/>
        </w:rPr>
        <w:t>.</w:t>
      </w:r>
      <w:r w:rsidR="003E000C" w:rsidRPr="003E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51" w:rsidRDefault="00652051" w:rsidP="003E0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диагностики, сделала вывод, что большинство детей в группе, имея диагноз ЗПР</w:t>
      </w:r>
      <w:r w:rsidR="00722337">
        <w:rPr>
          <w:rFonts w:ascii="Times New Roman" w:hAnsi="Times New Roman" w:cs="Times New Roman"/>
          <w:sz w:val="28"/>
          <w:szCs w:val="28"/>
        </w:rPr>
        <w:t xml:space="preserve">, слабо владеют знаниями и представлениями не только о профессиях, с которыми их знакомили согласно образовательной программе, но и с профессиями родителей и близких родственников. </w:t>
      </w:r>
    </w:p>
    <w:p w:rsidR="00652051" w:rsidRDefault="00CF5156" w:rsidP="00722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722337">
        <w:rPr>
          <w:rFonts w:ascii="Times New Roman" w:hAnsi="Times New Roman" w:cs="Times New Roman"/>
          <w:sz w:val="28"/>
          <w:szCs w:val="28"/>
        </w:rPr>
        <w:t>Поэтому, в</w:t>
      </w:r>
      <w:r w:rsidR="00652051" w:rsidRPr="002D34C5">
        <w:rPr>
          <w:rFonts w:ascii="Times New Roman" w:hAnsi="Times New Roman" w:cs="Times New Roman"/>
          <w:sz w:val="28"/>
          <w:szCs w:val="28"/>
        </w:rPr>
        <w:t xml:space="preserve"> </w:t>
      </w:r>
      <w:r w:rsidR="00722337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652051" w:rsidRPr="002D34C5">
        <w:rPr>
          <w:rFonts w:ascii="Times New Roman" w:hAnsi="Times New Roman" w:cs="Times New Roman"/>
          <w:sz w:val="28"/>
          <w:szCs w:val="28"/>
        </w:rPr>
        <w:t xml:space="preserve">с детьми по ранней профориентации использую разнообразные методы, которые позволяют сделать работу наиболее интересной: </w:t>
      </w:r>
    </w:p>
    <w:p w:rsidR="00652051" w:rsidRPr="00AE5340" w:rsidRDefault="00652051" w:rsidP="006520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 xml:space="preserve">Наглядные (живые образы), к которым относятся: экскурсии, наблюдения, дидактические пособия, рассматривание картин, иллюстраций, фотографий, рисунков, просмотр видеозаписей и др. </w:t>
      </w:r>
    </w:p>
    <w:p w:rsidR="00652051" w:rsidRPr="00AE5340" w:rsidRDefault="00652051" w:rsidP="006520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 xml:space="preserve">Словесные, которые включают: художественное слово, рассказ воспитателя, беседы, малые фольклорные формы, проблемные ситуации, высказывания и сообщения и др. </w:t>
      </w:r>
    </w:p>
    <w:p w:rsidR="00652051" w:rsidRDefault="00652051" w:rsidP="006520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>Практические – это: трудовые поручения, обучение отдельным способам выполнения трудовых операций, игровые обучающие ситуации, сюжетно-ролевые и дидактические игры, игровые упражнения, игры с правилами, словесные игры, игры-воображения</w:t>
      </w:r>
      <w:r w:rsidR="00722337">
        <w:rPr>
          <w:rFonts w:ascii="Times New Roman" w:hAnsi="Times New Roman" w:cs="Times New Roman"/>
          <w:sz w:val="28"/>
          <w:szCs w:val="28"/>
        </w:rPr>
        <w:t>, мастер-классы</w:t>
      </w:r>
      <w:r w:rsidRPr="00AE5340">
        <w:rPr>
          <w:rFonts w:ascii="Times New Roman" w:hAnsi="Times New Roman" w:cs="Times New Roman"/>
          <w:sz w:val="28"/>
          <w:szCs w:val="28"/>
        </w:rPr>
        <w:t>.</w:t>
      </w:r>
    </w:p>
    <w:p w:rsidR="00722337" w:rsidRPr="00AE5340" w:rsidRDefault="00722337" w:rsidP="007223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наиболее подробно о некоторых из них.</w:t>
      </w:r>
    </w:p>
    <w:p w:rsidR="007B44D2" w:rsidRPr="007B44D2" w:rsidRDefault="007B44D2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>1. Беседы и рассказы о профессиях</w:t>
      </w:r>
      <w:r w:rsidR="00CF5156">
        <w:rPr>
          <w:rFonts w:ascii="Times New Roman" w:hAnsi="Times New Roman" w:cs="Times New Roman"/>
          <w:sz w:val="28"/>
          <w:szCs w:val="28"/>
        </w:rPr>
        <w:t xml:space="preserve"> (</w:t>
      </w:r>
      <w:r w:rsidR="007B5AF7">
        <w:rPr>
          <w:rFonts w:ascii="Times New Roman" w:hAnsi="Times New Roman" w:cs="Times New Roman"/>
          <w:sz w:val="28"/>
          <w:szCs w:val="28"/>
        </w:rPr>
        <w:t>слайд 7</w:t>
      </w:r>
      <w:r w:rsidR="00CF5156">
        <w:rPr>
          <w:rFonts w:ascii="Times New Roman" w:hAnsi="Times New Roman" w:cs="Times New Roman"/>
          <w:sz w:val="28"/>
          <w:szCs w:val="28"/>
        </w:rPr>
        <w:t>)</w:t>
      </w:r>
    </w:p>
    <w:p w:rsidR="007B44D2" w:rsidRPr="007B44D2" w:rsidRDefault="007B44D2" w:rsidP="00AE53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 xml:space="preserve">На начальном этапе проводятся беседы, направленные на знакомство с </w:t>
      </w:r>
      <w:r w:rsidR="00823A28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Pr="007B44D2">
        <w:rPr>
          <w:rFonts w:ascii="Times New Roman" w:hAnsi="Times New Roman" w:cs="Times New Roman"/>
          <w:sz w:val="28"/>
          <w:szCs w:val="28"/>
        </w:rPr>
        <w:t>профессиями</w:t>
      </w:r>
      <w:r w:rsidR="00823A28">
        <w:rPr>
          <w:rFonts w:ascii="Times New Roman" w:hAnsi="Times New Roman" w:cs="Times New Roman"/>
          <w:sz w:val="28"/>
          <w:szCs w:val="28"/>
        </w:rPr>
        <w:t xml:space="preserve"> и с профессиями родителей</w:t>
      </w:r>
      <w:r w:rsidRPr="007B44D2">
        <w:rPr>
          <w:rFonts w:ascii="Times New Roman" w:hAnsi="Times New Roman" w:cs="Times New Roman"/>
          <w:sz w:val="28"/>
          <w:szCs w:val="28"/>
        </w:rPr>
        <w:t>. Например:</w:t>
      </w:r>
    </w:p>
    <w:p w:rsidR="007B44D2" w:rsidRPr="00AE5340" w:rsidRDefault="007B44D2" w:rsidP="00AE53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>Врач: обсуждение важности заботы о здоровье, помощи больным.</w:t>
      </w:r>
    </w:p>
    <w:p w:rsidR="007B44D2" w:rsidRPr="00AE5340" w:rsidRDefault="007B44D2" w:rsidP="00AE53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>Повар: рассказ о приготовлении пищи, важности правильного питания.</w:t>
      </w:r>
    </w:p>
    <w:p w:rsidR="007B44D2" w:rsidRPr="00AE5340" w:rsidRDefault="007B44D2" w:rsidP="00AE53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40">
        <w:rPr>
          <w:rFonts w:ascii="Times New Roman" w:hAnsi="Times New Roman" w:cs="Times New Roman"/>
          <w:sz w:val="28"/>
          <w:szCs w:val="28"/>
        </w:rPr>
        <w:t>Строитель: объяснение процесса строительства домов, важность этой профессии.</w:t>
      </w:r>
    </w:p>
    <w:p w:rsidR="00823A28" w:rsidRDefault="00823A28" w:rsidP="00AE53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знакомили детей с современными профессиями, которые востребованы в настоящее время (сити-фермер, фермер, </w:t>
      </w:r>
      <w:r w:rsidR="00A13F15">
        <w:rPr>
          <w:rFonts w:ascii="Times New Roman" w:hAnsi="Times New Roman" w:cs="Times New Roman"/>
          <w:sz w:val="28"/>
          <w:szCs w:val="28"/>
        </w:rPr>
        <w:t>инженер, банкир, дизайнер, космонавт).</w:t>
      </w:r>
    </w:p>
    <w:p w:rsidR="00A13F15" w:rsidRDefault="00A13F15" w:rsidP="00A13F1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Причем, рассказывая о профессиях инженера, дизайнера, обращала внимание, что у этих профессий ест</w:t>
      </w:r>
      <w:r w:rsidR="00B209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много направлений. Дошкольников очень заинтересовала профессия космонавта, они были удивлены, что люди этой профессии не просто летают в космос, а работают там, делают эксперименты, исследования, наблюдения. </w:t>
      </w:r>
    </w:p>
    <w:p w:rsidR="00480675" w:rsidRDefault="00480675" w:rsidP="00AE53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знакомили детей с профессиями для участия в Фестивале знакомства с профессия</w:t>
      </w:r>
      <w:r w:rsidR="00AE5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B44D2" w:rsidRDefault="007B44D2" w:rsidP="007B5A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 xml:space="preserve">Для лучшего восприятия используются наглядные материалы: </w:t>
      </w:r>
      <w:r w:rsidR="00722337">
        <w:rPr>
          <w:rFonts w:ascii="Times New Roman" w:hAnsi="Times New Roman" w:cs="Times New Roman"/>
          <w:sz w:val="28"/>
          <w:szCs w:val="28"/>
        </w:rPr>
        <w:t xml:space="preserve">презентации, видеоуроки, </w:t>
      </w:r>
      <w:r w:rsidRPr="007B44D2">
        <w:rPr>
          <w:rFonts w:ascii="Times New Roman" w:hAnsi="Times New Roman" w:cs="Times New Roman"/>
          <w:sz w:val="28"/>
          <w:szCs w:val="28"/>
        </w:rPr>
        <w:t>карточки, картинки, муляжи инструментов.</w:t>
      </w:r>
      <w:r w:rsidR="007B5AF7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A13F15" w:rsidRDefault="00A13F15" w:rsidP="007B5A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дети сами стали рассказывать о профессиях своих родителей. Например, после того, как дети узнали о профессии столяра, Марк рассказал о том, что его папа работает сборщиком мебели. То есть ребенок смог сопоставить две профессии: столяр и сборщик мебели.</w:t>
      </w:r>
    </w:p>
    <w:p w:rsidR="00A13F15" w:rsidRPr="007B44D2" w:rsidRDefault="00A13F15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даю задание детям, побеседовать с родителями, узнать, кем они и рассказать об этом.</w:t>
      </w:r>
    </w:p>
    <w:p w:rsidR="007B44D2" w:rsidRPr="007B44D2" w:rsidRDefault="007B44D2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>2. Игры и ролевые игры</w:t>
      </w:r>
      <w:r w:rsidR="007B5AF7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7B44D2" w:rsidRPr="007B44D2" w:rsidRDefault="007B44D2" w:rsidP="00AE53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>Игровая деятельность является основным способом познания мира детьми. Организуются сюжетно-ролевые игры, такие как:</w:t>
      </w:r>
    </w:p>
    <w:p w:rsidR="007B44D2" w:rsidRPr="00256191" w:rsidRDefault="007B44D2" w:rsidP="002561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191">
        <w:rPr>
          <w:rFonts w:ascii="Times New Roman" w:hAnsi="Times New Roman" w:cs="Times New Roman"/>
          <w:sz w:val="28"/>
          <w:szCs w:val="28"/>
        </w:rPr>
        <w:t>Игра «Больница»: Дети играют роль врачей, медсестер, пациентов. Используются игрушечные медицинские инструменты.</w:t>
      </w:r>
    </w:p>
    <w:p w:rsidR="007B44D2" w:rsidRPr="00256191" w:rsidRDefault="007B44D2" w:rsidP="002561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191">
        <w:rPr>
          <w:rFonts w:ascii="Times New Roman" w:hAnsi="Times New Roman" w:cs="Times New Roman"/>
          <w:sz w:val="28"/>
          <w:szCs w:val="28"/>
        </w:rPr>
        <w:t>Игра «Магазин»: Дети учатся быть продавцами и покупателями, обмениваются товарами, используя деньги-игрушки.</w:t>
      </w:r>
    </w:p>
    <w:p w:rsidR="007B44D2" w:rsidRDefault="007B44D2" w:rsidP="002561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191">
        <w:rPr>
          <w:rFonts w:ascii="Times New Roman" w:hAnsi="Times New Roman" w:cs="Times New Roman"/>
          <w:sz w:val="28"/>
          <w:szCs w:val="28"/>
        </w:rPr>
        <w:t>Игра «Строительная площадка»: Дети строят домики из конструктора, играют с игрушечными инструментами.</w:t>
      </w:r>
    </w:p>
    <w:p w:rsidR="00722337" w:rsidRPr="00722337" w:rsidRDefault="00722337" w:rsidP="007223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имеются атрибуты к с/р играм «Почта», «Скорая помощь», «Магазин», «Больница», «Парковка», «ГИБДД» и др., а также уголок ряжения.</w:t>
      </w:r>
    </w:p>
    <w:p w:rsidR="007B44D2" w:rsidRPr="007B44D2" w:rsidRDefault="007B44D2" w:rsidP="007B5A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>Эти игры помогают ребенку примерить на себя разные социальные роли и лучше понять суть каждой профессии.</w:t>
      </w:r>
    </w:p>
    <w:p w:rsidR="007B44D2" w:rsidRDefault="007B44D2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 xml:space="preserve">3. </w:t>
      </w:r>
      <w:r w:rsidR="002617FF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  <w:r w:rsidR="007B5AF7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7F1FCC">
        <w:rPr>
          <w:rFonts w:ascii="Times New Roman" w:hAnsi="Times New Roman" w:cs="Times New Roman"/>
          <w:sz w:val="28"/>
          <w:szCs w:val="28"/>
        </w:rPr>
        <w:t>,11</w:t>
      </w:r>
      <w:r w:rsidR="007B5AF7">
        <w:rPr>
          <w:rFonts w:ascii="Times New Roman" w:hAnsi="Times New Roman" w:cs="Times New Roman"/>
          <w:sz w:val="28"/>
          <w:szCs w:val="28"/>
        </w:rPr>
        <w:t>)</w:t>
      </w:r>
    </w:p>
    <w:p w:rsidR="007B44D2" w:rsidRDefault="002617FF" w:rsidP="007B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продуктивной деятельности д</w:t>
      </w:r>
      <w:r w:rsidR="007B44D2" w:rsidRPr="002617FF">
        <w:rPr>
          <w:rFonts w:ascii="Times New Roman" w:hAnsi="Times New Roman" w:cs="Times New Roman"/>
          <w:sz w:val="28"/>
          <w:szCs w:val="28"/>
        </w:rPr>
        <w:t>ети создают изображения представителей разных профессий (доктор, пожарный, учитель</w:t>
      </w:r>
      <w:r>
        <w:rPr>
          <w:rFonts w:ascii="Times New Roman" w:hAnsi="Times New Roman" w:cs="Times New Roman"/>
          <w:sz w:val="28"/>
          <w:szCs w:val="28"/>
        </w:rPr>
        <w:t>, шахтер</w:t>
      </w:r>
      <w:r w:rsidR="007B44D2" w:rsidRPr="002617FF">
        <w:rPr>
          <w:rFonts w:ascii="Times New Roman" w:hAnsi="Times New Roman" w:cs="Times New Roman"/>
          <w:sz w:val="28"/>
          <w:szCs w:val="28"/>
        </w:rPr>
        <w:t xml:space="preserve">) или предметы, </w:t>
      </w:r>
      <w:r>
        <w:rPr>
          <w:rFonts w:ascii="Times New Roman" w:hAnsi="Times New Roman" w:cs="Times New Roman"/>
          <w:sz w:val="28"/>
          <w:szCs w:val="28"/>
        </w:rPr>
        <w:t>связанные с этими профессиями</w:t>
      </w:r>
      <w:r w:rsidR="007B44D2" w:rsidRPr="0026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у детей развивается фантазия, воображение, зрительное восприятие.</w:t>
      </w:r>
    </w:p>
    <w:p w:rsidR="002617FF" w:rsidRPr="002617FF" w:rsidRDefault="002617FF" w:rsidP="0026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некоторые дети, имея диагноз ЗПР, изобразили в своих рисунках людей профессий, о которых они слышали от педагогов, опираясь на свой опыт и фантазию. Например, профессии стюардессы, шахтера, тогда как на образце были изображены моряк и продавец.</w:t>
      </w:r>
    </w:p>
    <w:p w:rsidR="007B44D2" w:rsidRPr="007B44D2" w:rsidRDefault="007B44D2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>4. Экскурсии и встречи с профессионалами</w:t>
      </w:r>
      <w:r w:rsidR="007F1FCC">
        <w:rPr>
          <w:rFonts w:ascii="Times New Roman" w:hAnsi="Times New Roman" w:cs="Times New Roman"/>
          <w:sz w:val="28"/>
          <w:szCs w:val="28"/>
        </w:rPr>
        <w:t xml:space="preserve"> (слайд 12,13</w:t>
      </w:r>
      <w:r w:rsidR="00FC5C95">
        <w:rPr>
          <w:rFonts w:ascii="Times New Roman" w:hAnsi="Times New Roman" w:cs="Times New Roman"/>
          <w:sz w:val="28"/>
          <w:szCs w:val="28"/>
        </w:rPr>
        <w:t>)</w:t>
      </w:r>
    </w:p>
    <w:p w:rsidR="00823A28" w:rsidRDefault="00823A28" w:rsidP="00823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были организованы экскурсии и мастер-классы, которые проводили специалисты определенных профессий. При этом была выстроено взаимодействие с социальными партнёрами: МБОУ СОШ № 2, МБОУ СОШ № 5, НПГТ, медицинский колледж. Мною были проведены экскурсии в теплицу школы № 5, где дети знакомились с профессиями, связанными с выращиванием растений. На мастер-классе в «Точке роста» школы № 2 дети учились оказывать первую помощь пострадавшим. В промышленно-гуманитарном колледже дети учились делать печенье под руководством студентов-поваров. В медицинском колледже дошкольники знакомились с профессией медсестры и врача.</w:t>
      </w:r>
    </w:p>
    <w:p w:rsidR="007B44D2" w:rsidRPr="007B44D2" w:rsidRDefault="007B44D2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D2">
        <w:rPr>
          <w:rFonts w:ascii="Times New Roman" w:hAnsi="Times New Roman" w:cs="Times New Roman"/>
          <w:sz w:val="28"/>
          <w:szCs w:val="28"/>
        </w:rPr>
        <w:t xml:space="preserve">Организация экскурсий в поликлинику, пожарную часть, магазин помогает детям увидеть работу профессионалов в реальной обстановке. </w:t>
      </w:r>
    </w:p>
    <w:p w:rsidR="007B44D2" w:rsidRDefault="00823A28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Проектная деятельность.</w:t>
      </w:r>
      <w:r w:rsidR="007F1FCC">
        <w:rPr>
          <w:rFonts w:ascii="Times New Roman" w:hAnsi="Times New Roman" w:cs="Times New Roman"/>
          <w:sz w:val="28"/>
          <w:szCs w:val="28"/>
        </w:rPr>
        <w:t xml:space="preserve"> (слайд 14</w:t>
      </w:r>
      <w:r w:rsidR="00FC5C95">
        <w:rPr>
          <w:rFonts w:ascii="Times New Roman" w:hAnsi="Times New Roman" w:cs="Times New Roman"/>
          <w:sz w:val="28"/>
          <w:szCs w:val="28"/>
        </w:rPr>
        <w:t>)</w:t>
      </w:r>
    </w:p>
    <w:p w:rsidR="00A13F15" w:rsidRPr="00422C89" w:rsidRDefault="00823A28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C89">
        <w:rPr>
          <w:rFonts w:ascii="Times New Roman" w:hAnsi="Times New Roman" w:cs="Times New Roman"/>
          <w:sz w:val="28"/>
          <w:szCs w:val="28"/>
        </w:rPr>
        <w:t xml:space="preserve">Для более углубленного знакомства с профессией организовывала с детьми проекты. </w:t>
      </w:r>
      <w:r w:rsidR="00A13F15" w:rsidRPr="00422C89">
        <w:rPr>
          <w:rFonts w:ascii="Times New Roman" w:hAnsi="Times New Roman" w:cs="Times New Roman"/>
          <w:sz w:val="28"/>
          <w:szCs w:val="28"/>
        </w:rPr>
        <w:t>Проект «Агрокомплекс «Вырастай-ка».</w:t>
      </w:r>
    </w:p>
    <w:p w:rsidR="00823A28" w:rsidRPr="007B44D2" w:rsidRDefault="00823A28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C89">
        <w:rPr>
          <w:rFonts w:ascii="Times New Roman" w:hAnsi="Times New Roman" w:cs="Times New Roman"/>
          <w:sz w:val="28"/>
          <w:szCs w:val="28"/>
        </w:rPr>
        <w:t>Например, участие в проекте «Огород на окошке» дети зн</w:t>
      </w:r>
      <w:r w:rsidR="00422C89">
        <w:rPr>
          <w:rFonts w:ascii="Times New Roman" w:hAnsi="Times New Roman" w:cs="Times New Roman"/>
          <w:sz w:val="28"/>
          <w:szCs w:val="28"/>
        </w:rPr>
        <w:t xml:space="preserve">акомились с профессией агронома, </w:t>
      </w:r>
      <w:r>
        <w:rPr>
          <w:rFonts w:ascii="Times New Roman" w:hAnsi="Times New Roman" w:cs="Times New Roman"/>
          <w:sz w:val="28"/>
          <w:szCs w:val="28"/>
        </w:rPr>
        <w:t xml:space="preserve"> научились высаживать микрозелень</w:t>
      </w:r>
      <w:r w:rsidR="002617FF">
        <w:rPr>
          <w:rFonts w:ascii="Times New Roman" w:hAnsi="Times New Roman" w:cs="Times New Roman"/>
          <w:sz w:val="28"/>
          <w:szCs w:val="28"/>
        </w:rPr>
        <w:t xml:space="preserve">. </w:t>
      </w:r>
      <w:r w:rsidR="00422C89">
        <w:rPr>
          <w:rFonts w:ascii="Times New Roman" w:hAnsi="Times New Roman" w:cs="Times New Roman"/>
          <w:sz w:val="28"/>
          <w:szCs w:val="28"/>
        </w:rPr>
        <w:t xml:space="preserve"> Дети узнали</w:t>
      </w:r>
      <w:r w:rsidR="00D64729">
        <w:rPr>
          <w:rFonts w:ascii="Times New Roman" w:hAnsi="Times New Roman" w:cs="Times New Roman"/>
          <w:sz w:val="28"/>
          <w:szCs w:val="28"/>
        </w:rPr>
        <w:t>,</w:t>
      </w:r>
      <w:r w:rsidR="00422C89">
        <w:rPr>
          <w:rFonts w:ascii="Times New Roman" w:hAnsi="Times New Roman" w:cs="Times New Roman"/>
          <w:sz w:val="28"/>
          <w:szCs w:val="28"/>
        </w:rPr>
        <w:t xml:space="preserve"> что есть разные виды почвы и в какую почву лучше высаживать те или иные культуры, как правильно увлажнять почву.  Высаживали растения, наблюдали как они растут и зарисовывали в дневнике наблюдения. </w:t>
      </w:r>
      <w:r w:rsidR="002617FF">
        <w:rPr>
          <w:rFonts w:ascii="Times New Roman" w:hAnsi="Times New Roman" w:cs="Times New Roman"/>
          <w:sz w:val="28"/>
          <w:szCs w:val="28"/>
        </w:rPr>
        <w:t>Эксперименты.</w:t>
      </w:r>
    </w:p>
    <w:p w:rsidR="000057C1" w:rsidRDefault="000057C1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конкурсном движении.</w:t>
      </w:r>
      <w:r w:rsidR="00D64729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0057C1" w:rsidRDefault="000057C1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лет дошкольники систематически участвовали в конкурсном движении «Абилимпикс»</w:t>
      </w:r>
      <w:r w:rsidR="00624612">
        <w:rPr>
          <w:rFonts w:ascii="Times New Roman" w:hAnsi="Times New Roman" w:cs="Times New Roman"/>
          <w:sz w:val="28"/>
          <w:szCs w:val="28"/>
        </w:rPr>
        <w:t xml:space="preserve"> на муниципальном и краевом уровне.</w:t>
      </w:r>
    </w:p>
    <w:p w:rsidR="00624612" w:rsidRDefault="00624612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конкурсу заключалась в погружении в профессию. Дети не только получали знания об определенной трудовой деятельности, но и знакомились с орудиями труда, специфическими действиями, присущими представителям данной профессии, а также учились составлять творческие рассказы о профессии.  </w:t>
      </w:r>
    </w:p>
    <w:p w:rsidR="00823A28" w:rsidRDefault="00823A28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получали не только теоретические знания, но и практические умения на мастер-классах, профессиональных пробах.</w:t>
      </w:r>
    </w:p>
    <w:p w:rsidR="00823A28" w:rsidRDefault="00823A28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</w:t>
      </w:r>
      <w:r w:rsidR="002617FF">
        <w:rPr>
          <w:rFonts w:ascii="Times New Roman" w:hAnsi="Times New Roman" w:cs="Times New Roman"/>
          <w:sz w:val="28"/>
          <w:szCs w:val="28"/>
        </w:rPr>
        <w:t>кольники участвовали в компетен</w:t>
      </w:r>
      <w:r>
        <w:rPr>
          <w:rFonts w:ascii="Times New Roman" w:hAnsi="Times New Roman" w:cs="Times New Roman"/>
          <w:sz w:val="28"/>
          <w:szCs w:val="28"/>
        </w:rPr>
        <w:t>ции «Кулинарное дело» в 2023 г, «Дизайнер плаката» в 2024 г. и «Сити-фермер» в 2025 г.</w:t>
      </w:r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7FF" w:rsidRDefault="002617FF" w:rsidP="00AE5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образовательные методы помогли сформировать у дошкольников с ОВЗ знания о мире профессий окружающих людей.</w:t>
      </w:r>
    </w:p>
    <w:p w:rsidR="003E000C" w:rsidRDefault="002617FF" w:rsidP="00D17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подготовительной группы был проведен итоговый мониторинг </w:t>
      </w:r>
      <w:r w:rsidRPr="00264716">
        <w:rPr>
          <w:rFonts w:ascii="Times New Roman" w:hAnsi="Times New Roman" w:cs="Times New Roman"/>
          <w:sz w:val="28"/>
          <w:szCs w:val="28"/>
        </w:rPr>
        <w:t>сформированности знаний по 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. Диагностические данные показали, что </w:t>
      </w:r>
      <w:r w:rsidR="00821C6C">
        <w:rPr>
          <w:rFonts w:ascii="Times New Roman" w:hAnsi="Times New Roman" w:cs="Times New Roman"/>
          <w:sz w:val="28"/>
          <w:szCs w:val="28"/>
        </w:rPr>
        <w:t>дошкольники имеют полное представление о профессиях родителей и ближайшего окружения, могут рассказать о профессии, орудиях труда, продуктах труда. Кроме того, в игровой деятельности дети могут обыграть любой сюжет, связ</w:t>
      </w:r>
      <w:r w:rsidR="00D17D0A">
        <w:rPr>
          <w:rFonts w:ascii="Times New Roman" w:hAnsi="Times New Roman" w:cs="Times New Roman"/>
          <w:sz w:val="28"/>
          <w:szCs w:val="28"/>
        </w:rPr>
        <w:t>анный с той или иной профессией, воспроизводя трудовые действия специалиста.</w:t>
      </w:r>
    </w:p>
    <w:p w:rsidR="00D17D0A" w:rsidRDefault="00D64729" w:rsidP="00D17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FC5C95">
        <w:rPr>
          <w:rFonts w:ascii="Times New Roman" w:hAnsi="Times New Roman" w:cs="Times New Roman"/>
          <w:sz w:val="28"/>
          <w:szCs w:val="28"/>
        </w:rPr>
        <w:t xml:space="preserve">) </w:t>
      </w:r>
      <w:r w:rsidR="00D17D0A">
        <w:rPr>
          <w:rFonts w:ascii="Times New Roman" w:hAnsi="Times New Roman" w:cs="Times New Roman"/>
          <w:sz w:val="28"/>
          <w:szCs w:val="28"/>
        </w:rPr>
        <w:t xml:space="preserve">В итоге, количество детей со среднем уровнем </w:t>
      </w:r>
      <w:r w:rsidR="00D17D0A" w:rsidRPr="00264716">
        <w:rPr>
          <w:rFonts w:ascii="Times New Roman" w:hAnsi="Times New Roman" w:cs="Times New Roman"/>
          <w:sz w:val="28"/>
          <w:szCs w:val="28"/>
        </w:rPr>
        <w:t>сформированности знаний по ранней профориентации</w:t>
      </w:r>
      <w:r w:rsidR="00D17D0A">
        <w:rPr>
          <w:rFonts w:ascii="Times New Roman" w:hAnsi="Times New Roman" w:cs="Times New Roman"/>
          <w:sz w:val="28"/>
          <w:szCs w:val="28"/>
        </w:rPr>
        <w:t xml:space="preserve">  повысилось на 10%, 4 ребенка показали высокий уровень </w:t>
      </w:r>
      <w:r w:rsidR="00D17D0A" w:rsidRPr="00264716">
        <w:rPr>
          <w:rFonts w:ascii="Times New Roman" w:hAnsi="Times New Roman" w:cs="Times New Roman"/>
          <w:sz w:val="28"/>
          <w:szCs w:val="28"/>
        </w:rPr>
        <w:t>сформированности знаний</w:t>
      </w:r>
      <w:r w:rsidR="00D17D0A">
        <w:rPr>
          <w:rFonts w:ascii="Times New Roman" w:hAnsi="Times New Roman" w:cs="Times New Roman"/>
          <w:sz w:val="28"/>
          <w:szCs w:val="28"/>
        </w:rPr>
        <w:t>. Низкий уровень не показал никто.</w:t>
      </w:r>
    </w:p>
    <w:p w:rsidR="003E000C" w:rsidRDefault="003E000C" w:rsidP="003E0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представлены в сравнительной таблице и диаграммах.</w:t>
      </w:r>
    </w:p>
    <w:p w:rsidR="003E000C" w:rsidRDefault="003E000C" w:rsidP="003E0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E000C" w:rsidTr="00C10ECA">
        <w:tc>
          <w:tcPr>
            <w:tcW w:w="9571" w:type="dxa"/>
            <w:gridSpan w:val="6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сформированности</w:t>
            </w:r>
            <w:r w:rsidRPr="003E000C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ранней профориентации у детей старшего дошкольного возраста</w:t>
            </w:r>
          </w:p>
        </w:tc>
      </w:tr>
      <w:tr w:rsidR="003E000C" w:rsidTr="00C10ECA">
        <w:tc>
          <w:tcPr>
            <w:tcW w:w="3190" w:type="dxa"/>
            <w:gridSpan w:val="2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  <w:gridSpan w:val="2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  <w:gridSpan w:val="2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3E000C" w:rsidRPr="00256191" w:rsidTr="00C10ECA">
        <w:tc>
          <w:tcPr>
            <w:tcW w:w="1595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н</w:t>
            </w:r>
            <w:r w:rsidRPr="00256191">
              <w:rPr>
                <w:rFonts w:ascii="Times New Roman" w:hAnsi="Times New Roman" w:cs="Times New Roman"/>
                <w:sz w:val="26"/>
                <w:szCs w:val="26"/>
              </w:rPr>
              <w:t>ачало года</w:t>
            </w:r>
          </w:p>
        </w:tc>
        <w:tc>
          <w:tcPr>
            <w:tcW w:w="1595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Подготов. группа конец года</w:t>
            </w:r>
          </w:p>
        </w:tc>
        <w:tc>
          <w:tcPr>
            <w:tcW w:w="1595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н</w:t>
            </w:r>
            <w:r w:rsidRPr="00256191">
              <w:rPr>
                <w:rFonts w:ascii="Times New Roman" w:hAnsi="Times New Roman" w:cs="Times New Roman"/>
                <w:sz w:val="26"/>
                <w:szCs w:val="26"/>
              </w:rPr>
              <w:t>ачало года</w:t>
            </w:r>
          </w:p>
        </w:tc>
        <w:tc>
          <w:tcPr>
            <w:tcW w:w="1595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Подготов. группа конец года</w:t>
            </w:r>
          </w:p>
        </w:tc>
        <w:tc>
          <w:tcPr>
            <w:tcW w:w="1595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н</w:t>
            </w:r>
            <w:r w:rsidRPr="00256191">
              <w:rPr>
                <w:rFonts w:ascii="Times New Roman" w:hAnsi="Times New Roman" w:cs="Times New Roman"/>
                <w:sz w:val="26"/>
                <w:szCs w:val="26"/>
              </w:rPr>
              <w:t>ачало года</w:t>
            </w:r>
          </w:p>
        </w:tc>
        <w:tc>
          <w:tcPr>
            <w:tcW w:w="1596" w:type="dxa"/>
          </w:tcPr>
          <w:p w:rsidR="003E000C" w:rsidRPr="00256191" w:rsidRDefault="003E000C" w:rsidP="00C10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Подготов. группа конец года</w:t>
            </w:r>
          </w:p>
        </w:tc>
      </w:tr>
      <w:tr w:rsidR="003E000C" w:rsidTr="00C10ECA">
        <w:tc>
          <w:tcPr>
            <w:tcW w:w="1595" w:type="dxa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3E000C" w:rsidRDefault="00D17D0A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E00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3E000C" w:rsidRDefault="003E000C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3E000C" w:rsidRDefault="00D17D0A" w:rsidP="00C1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00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3E000C" w:rsidRPr="00612C75" w:rsidRDefault="003E000C" w:rsidP="003E0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732E164" wp14:editId="55FD8BD3">
            <wp:simplePos x="0" y="0"/>
            <wp:positionH relativeFrom="column">
              <wp:posOffset>2952750</wp:posOffset>
            </wp:positionH>
            <wp:positionV relativeFrom="paragraph">
              <wp:posOffset>167640</wp:posOffset>
            </wp:positionV>
            <wp:extent cx="3086100" cy="1933575"/>
            <wp:effectExtent l="0" t="0" r="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216BC07" wp14:editId="5D38130F">
            <wp:simplePos x="0" y="0"/>
            <wp:positionH relativeFrom="column">
              <wp:posOffset>-184785</wp:posOffset>
            </wp:positionH>
            <wp:positionV relativeFrom="paragraph">
              <wp:posOffset>152400</wp:posOffset>
            </wp:positionV>
            <wp:extent cx="3028950" cy="19431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3E0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D0A" w:rsidRPr="00D17D0A" w:rsidRDefault="00D17D0A" w:rsidP="00D54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5491D">
        <w:rPr>
          <w:rFonts w:ascii="Times New Roman" w:hAnsi="Times New Roman" w:cs="Times New Roman"/>
          <w:sz w:val="28"/>
          <w:szCs w:val="28"/>
        </w:rPr>
        <w:t>р</w:t>
      </w:r>
      <w:r w:rsidRPr="00D17D0A">
        <w:rPr>
          <w:rFonts w:ascii="Times New Roman" w:hAnsi="Times New Roman" w:cs="Times New Roman"/>
          <w:sz w:val="28"/>
          <w:szCs w:val="28"/>
        </w:rPr>
        <w:t>абота по формированию знаний детей</w:t>
      </w:r>
      <w:r w:rsidR="00D5491D">
        <w:rPr>
          <w:rFonts w:ascii="Times New Roman" w:hAnsi="Times New Roman" w:cs="Times New Roman"/>
          <w:sz w:val="28"/>
          <w:szCs w:val="28"/>
        </w:rPr>
        <w:t xml:space="preserve"> о различных профессиях принесла</w:t>
      </w:r>
      <w:r w:rsidRPr="00D17D0A">
        <w:rPr>
          <w:rFonts w:ascii="Times New Roman" w:hAnsi="Times New Roman" w:cs="Times New Roman"/>
          <w:sz w:val="28"/>
          <w:szCs w:val="28"/>
        </w:rPr>
        <w:t xml:space="preserve"> сле</w:t>
      </w:r>
      <w:r w:rsidR="00D5491D">
        <w:rPr>
          <w:rFonts w:ascii="Times New Roman" w:hAnsi="Times New Roman" w:cs="Times New Roman"/>
          <w:sz w:val="28"/>
          <w:szCs w:val="28"/>
        </w:rPr>
        <w:t>дующие положительные результаты.</w:t>
      </w:r>
    </w:p>
    <w:p w:rsidR="00D17D0A" w:rsidRPr="00D17D0A" w:rsidRDefault="00D5491D" w:rsidP="00D54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знакомясь с новыми фактами</w:t>
      </w:r>
      <w:r w:rsidRPr="00D17D0A">
        <w:rPr>
          <w:rFonts w:ascii="Times New Roman" w:hAnsi="Times New Roman" w:cs="Times New Roman"/>
          <w:sz w:val="28"/>
          <w:szCs w:val="28"/>
        </w:rPr>
        <w:t xml:space="preserve"> о разных видах деятельности взрослых</w:t>
      </w:r>
      <w:r>
        <w:rPr>
          <w:rFonts w:ascii="Times New Roman" w:hAnsi="Times New Roman" w:cs="Times New Roman"/>
          <w:sz w:val="28"/>
          <w:szCs w:val="28"/>
        </w:rPr>
        <w:t>, начали</w:t>
      </w:r>
      <w:r w:rsidR="00D17D0A" w:rsidRPr="00D17D0A">
        <w:rPr>
          <w:rFonts w:ascii="Times New Roman" w:hAnsi="Times New Roman" w:cs="Times New Roman"/>
          <w:sz w:val="28"/>
          <w:szCs w:val="28"/>
        </w:rPr>
        <w:t xml:space="preserve"> активно интересоваться окружающим миром професс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17D0A" w:rsidRPr="00D17D0A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способствует когнитивному развитию</w:t>
      </w:r>
      <w:r w:rsidR="00D17D0A" w:rsidRPr="00D17D0A">
        <w:rPr>
          <w:rFonts w:ascii="Times New Roman" w:hAnsi="Times New Roman" w:cs="Times New Roman"/>
          <w:sz w:val="28"/>
          <w:szCs w:val="28"/>
        </w:rPr>
        <w:t>, расширению кругозора и обогащению словарного запаса дошкольников.</w:t>
      </w:r>
    </w:p>
    <w:p w:rsidR="00D17D0A" w:rsidRPr="00D17D0A" w:rsidRDefault="00D5491D" w:rsidP="00D17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дети получили</w:t>
      </w:r>
      <w:r w:rsidR="00D17D0A" w:rsidRPr="00D17D0A">
        <w:rPr>
          <w:rFonts w:ascii="Times New Roman" w:hAnsi="Times New Roman" w:cs="Times New Roman"/>
          <w:sz w:val="28"/>
          <w:szCs w:val="28"/>
        </w:rPr>
        <w:t xml:space="preserve"> представление о значении каждой профессии для общества, о роли специалиста в жизни города, страны и семьи. Такие знания помогают детям осознавать важность уважительного отношения ко всему труду.</w:t>
      </w:r>
    </w:p>
    <w:p w:rsidR="00D17D0A" w:rsidRPr="00D17D0A" w:rsidRDefault="00D5491D" w:rsidP="00D54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 дошкольников</w:t>
      </w:r>
      <w:r w:rsidR="00D17D0A" w:rsidRPr="00D1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появилась</w:t>
      </w:r>
      <w:r w:rsidR="00D17D0A" w:rsidRPr="00D17D0A">
        <w:rPr>
          <w:rFonts w:ascii="Times New Roman" w:hAnsi="Times New Roman" w:cs="Times New Roman"/>
          <w:sz w:val="28"/>
          <w:szCs w:val="28"/>
        </w:rPr>
        <w:t xml:space="preserve"> возможность примерять разные социальные роли, пробовать себя в различных ситуациях, связанных с теми или иными профессиями, что закладывает основу осознанног</w:t>
      </w:r>
      <w:r>
        <w:rPr>
          <w:rFonts w:ascii="Times New Roman" w:hAnsi="Times New Roman" w:cs="Times New Roman"/>
          <w:sz w:val="28"/>
          <w:szCs w:val="28"/>
        </w:rPr>
        <w:t>о выбора будущей специальности.</w:t>
      </w:r>
    </w:p>
    <w:p w:rsidR="00D17D0A" w:rsidRDefault="00D17D0A" w:rsidP="00D17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0A">
        <w:rPr>
          <w:rFonts w:ascii="Times New Roman" w:hAnsi="Times New Roman" w:cs="Times New Roman"/>
          <w:sz w:val="28"/>
          <w:szCs w:val="28"/>
        </w:rPr>
        <w:t>Таким образом, целенаправленная деятельность по ознакомлению детей с миром профессий оказывает положительное влияние на развитие личности ребёнка, формирование социальных ценностей и навыков общения, что важно для успешной социализации и подготовки к будущему профессиональному выбору.</w:t>
      </w:r>
    </w:p>
    <w:p w:rsidR="003E000C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00C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00C" w:rsidRPr="00724D40" w:rsidRDefault="003E000C" w:rsidP="0061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000C" w:rsidRPr="00724D40" w:rsidSect="00FF67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3A" w:rsidRDefault="00786E3A" w:rsidP="005E08C9">
      <w:pPr>
        <w:spacing w:after="0" w:line="240" w:lineRule="auto"/>
      </w:pPr>
      <w:r>
        <w:separator/>
      </w:r>
    </w:p>
  </w:endnote>
  <w:endnote w:type="continuationSeparator" w:id="0">
    <w:p w:rsidR="00786E3A" w:rsidRDefault="00786E3A" w:rsidP="005E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3A" w:rsidRDefault="00786E3A" w:rsidP="005E08C9">
      <w:pPr>
        <w:spacing w:after="0" w:line="240" w:lineRule="auto"/>
      </w:pPr>
      <w:r>
        <w:separator/>
      </w:r>
    </w:p>
  </w:footnote>
  <w:footnote w:type="continuationSeparator" w:id="0">
    <w:p w:rsidR="00786E3A" w:rsidRDefault="00786E3A" w:rsidP="005E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C9" w:rsidRDefault="005E08C9" w:rsidP="005E08C9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Клыкова Любовь Геннадьевна</w:t>
    </w:r>
  </w:p>
  <w:p w:rsidR="005E08C9" w:rsidRPr="005E08C9" w:rsidRDefault="00FF6769" w:rsidP="005E08C9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Приложение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229"/>
    <w:multiLevelType w:val="hybridMultilevel"/>
    <w:tmpl w:val="F6223B32"/>
    <w:lvl w:ilvl="0" w:tplc="88546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AB4"/>
    <w:multiLevelType w:val="multilevel"/>
    <w:tmpl w:val="82F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56A3C"/>
    <w:multiLevelType w:val="hybridMultilevel"/>
    <w:tmpl w:val="E79AC278"/>
    <w:lvl w:ilvl="0" w:tplc="B3CC073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08B0"/>
    <w:multiLevelType w:val="hybridMultilevel"/>
    <w:tmpl w:val="A92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D4"/>
    <w:multiLevelType w:val="hybridMultilevel"/>
    <w:tmpl w:val="13748F20"/>
    <w:lvl w:ilvl="0" w:tplc="88546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4D50"/>
    <w:multiLevelType w:val="hybridMultilevel"/>
    <w:tmpl w:val="91E69074"/>
    <w:lvl w:ilvl="0" w:tplc="EC6CAE6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49FE"/>
    <w:multiLevelType w:val="hybridMultilevel"/>
    <w:tmpl w:val="5B902BF0"/>
    <w:lvl w:ilvl="0" w:tplc="520E35B2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3DFC"/>
    <w:multiLevelType w:val="hybridMultilevel"/>
    <w:tmpl w:val="4C9C922C"/>
    <w:lvl w:ilvl="0" w:tplc="88546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1225"/>
    <w:multiLevelType w:val="hybridMultilevel"/>
    <w:tmpl w:val="B6C88F42"/>
    <w:lvl w:ilvl="0" w:tplc="88546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89C"/>
    <w:multiLevelType w:val="hybridMultilevel"/>
    <w:tmpl w:val="B65C552E"/>
    <w:lvl w:ilvl="0" w:tplc="88546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F0"/>
    <w:rsid w:val="000057C1"/>
    <w:rsid w:val="000B6B42"/>
    <w:rsid w:val="00256191"/>
    <w:rsid w:val="002617FF"/>
    <w:rsid w:val="00264716"/>
    <w:rsid w:val="002B651A"/>
    <w:rsid w:val="002D34C5"/>
    <w:rsid w:val="002F307A"/>
    <w:rsid w:val="003E000C"/>
    <w:rsid w:val="00422C89"/>
    <w:rsid w:val="004546F4"/>
    <w:rsid w:val="00467CC0"/>
    <w:rsid w:val="00480675"/>
    <w:rsid w:val="004B4BD5"/>
    <w:rsid w:val="004D1B28"/>
    <w:rsid w:val="005B7618"/>
    <w:rsid w:val="005E08C9"/>
    <w:rsid w:val="00612C75"/>
    <w:rsid w:val="00624612"/>
    <w:rsid w:val="00652051"/>
    <w:rsid w:val="006925BB"/>
    <w:rsid w:val="006C1093"/>
    <w:rsid w:val="00722337"/>
    <w:rsid w:val="00724D40"/>
    <w:rsid w:val="00786E3A"/>
    <w:rsid w:val="007B44D2"/>
    <w:rsid w:val="007B5AF7"/>
    <w:rsid w:val="007F1FCC"/>
    <w:rsid w:val="00801BDE"/>
    <w:rsid w:val="00821C6C"/>
    <w:rsid w:val="00823A28"/>
    <w:rsid w:val="008630F2"/>
    <w:rsid w:val="008847F0"/>
    <w:rsid w:val="00980B01"/>
    <w:rsid w:val="00990140"/>
    <w:rsid w:val="009B0663"/>
    <w:rsid w:val="00A13F15"/>
    <w:rsid w:val="00A73A75"/>
    <w:rsid w:val="00AE5340"/>
    <w:rsid w:val="00B209E2"/>
    <w:rsid w:val="00C21EFE"/>
    <w:rsid w:val="00C66DC2"/>
    <w:rsid w:val="00CF5156"/>
    <w:rsid w:val="00D17D0A"/>
    <w:rsid w:val="00D5491D"/>
    <w:rsid w:val="00D64729"/>
    <w:rsid w:val="00FC5C95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E66B"/>
  <w15:docId w15:val="{4873F473-C4B6-47AE-8599-D7BCF05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C0"/>
    <w:pPr>
      <w:ind w:left="720"/>
      <w:contextualSpacing/>
    </w:pPr>
  </w:style>
  <w:style w:type="character" w:customStyle="1" w:styleId="c0">
    <w:name w:val="c0"/>
    <w:basedOn w:val="a0"/>
    <w:rsid w:val="000B6B42"/>
  </w:style>
  <w:style w:type="paragraph" w:customStyle="1" w:styleId="c7">
    <w:name w:val="c7"/>
    <w:basedOn w:val="a"/>
    <w:rsid w:val="000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9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E08C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E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08C9"/>
  </w:style>
  <w:style w:type="paragraph" w:styleId="aa">
    <w:name w:val="footer"/>
    <w:basedOn w:val="a"/>
    <w:link w:val="ab"/>
    <w:uiPriority w:val="99"/>
    <w:unhideWhenUsed/>
    <w:rsid w:val="005E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Подготовительная группа конец года</a:t>
            </a:r>
          </a:p>
        </c:rich>
      </c:tx>
      <c:layout>
        <c:manualLayout>
          <c:xMode val="edge"/>
          <c:yMode val="edge"/>
          <c:x val="0.15053497942386829"/>
          <c:y val="4.59770114942528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Старшая группа 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9E-4720-8880-7670D734C4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9E-4720-8880-7670D734C4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19E-4720-8880-7670D734C4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19E-4720-8880-7670D734C400}"/>
              </c:ext>
            </c:extLst>
          </c:dPt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9E-4720-8880-7670D734C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Старшая группа начало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Старшая группа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02-449D-82E6-A3A479CCB2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02-449D-82E6-A3A479CCB2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02-449D-82E6-A3A479CCB2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02-449D-82E6-A3A479CCB2B9}"/>
              </c:ext>
            </c:extLst>
          </c:dPt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02-449D-82E6-A3A479CCB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Admin</cp:lastModifiedBy>
  <cp:revision>12</cp:revision>
  <cp:lastPrinted>2025-05-19T04:38:00Z</cp:lastPrinted>
  <dcterms:created xsi:type="dcterms:W3CDTF">2025-03-27T09:50:00Z</dcterms:created>
  <dcterms:modified xsi:type="dcterms:W3CDTF">2025-07-14T23:01:00Z</dcterms:modified>
</cp:coreProperties>
</file>