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9D" w:rsidRDefault="0065429D" w:rsidP="00B578D4"/>
    <w:p w:rsidR="00FC4FA2" w:rsidRDefault="00FC4FA2" w:rsidP="00FC4FA2">
      <w:pPr>
        <w:pStyle w:val="a3"/>
        <w:shd w:val="clear" w:color="auto" w:fill="FFFFFF"/>
        <w:spacing w:before="0" w:beforeAutospacing="0" w:after="0" w:afterAutospacing="0" w:line="306" w:lineRule="atLeast"/>
        <w:ind w:left="705"/>
        <w:jc w:val="center"/>
        <w:rPr>
          <w:color w:val="212529"/>
          <w:sz w:val="32"/>
          <w:szCs w:val="28"/>
        </w:rPr>
      </w:pPr>
      <w:r w:rsidRPr="00FC4FA2">
        <w:rPr>
          <w:color w:val="212529"/>
          <w:sz w:val="32"/>
          <w:szCs w:val="28"/>
        </w:rPr>
        <w:t>ЯЗЫКОВ</w:t>
      </w:r>
      <w:r>
        <w:rPr>
          <w:color w:val="212529"/>
          <w:sz w:val="32"/>
          <w:szCs w:val="28"/>
        </w:rPr>
        <w:t xml:space="preserve">ОЕ ОБРАЗОВАНИЕ В ШКОЛЕ </w:t>
      </w:r>
    </w:p>
    <w:p w:rsidR="0065429D" w:rsidRPr="00FC4FA2" w:rsidRDefault="00FC4FA2" w:rsidP="00FC4FA2">
      <w:pPr>
        <w:pStyle w:val="a3"/>
        <w:shd w:val="clear" w:color="auto" w:fill="FFFFFF"/>
        <w:spacing w:before="0" w:beforeAutospacing="0" w:after="0" w:afterAutospacing="0" w:line="306" w:lineRule="atLeast"/>
        <w:ind w:left="705"/>
        <w:jc w:val="center"/>
        <w:rPr>
          <w:rFonts w:ascii="Arial" w:hAnsi="Arial" w:cs="Arial"/>
          <w:color w:val="212529"/>
          <w:sz w:val="28"/>
        </w:rPr>
      </w:pPr>
      <w:r w:rsidRPr="00FC4FA2">
        <w:rPr>
          <w:color w:val="212529"/>
          <w:sz w:val="32"/>
          <w:szCs w:val="28"/>
        </w:rPr>
        <w:t>НА СОВРЕМЕННОМ ЭТАПЕ</w:t>
      </w:r>
    </w:p>
    <w:p w:rsidR="0065429D" w:rsidRDefault="0065429D" w:rsidP="0065429D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</w:p>
    <w:p w:rsidR="00FC4FA2" w:rsidRDefault="00FC4FA2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Л</w:t>
      </w:r>
      <w:r w:rsidRPr="00FC4FA2">
        <w:rPr>
          <w:color w:val="212529"/>
          <w:sz w:val="28"/>
          <w:szCs w:val="28"/>
        </w:rPr>
        <w:t xml:space="preserve">ингвистическое образование – это целенаправленная целостная система обучения, результатом которой является сформированная языковая личность, способная оперировать несколькими языками в личностном, профессиональном общении, обладающая индивидуальной культурой различных видов иноязычной речевой деятельности, готовая к активной созидательной деятельности в поликультурной и </w:t>
      </w:r>
      <w:proofErr w:type="spellStart"/>
      <w:r w:rsidRPr="00FC4FA2">
        <w:rPr>
          <w:color w:val="212529"/>
          <w:sz w:val="28"/>
          <w:szCs w:val="28"/>
        </w:rPr>
        <w:t>полиязычной</w:t>
      </w:r>
      <w:proofErr w:type="spellEnd"/>
      <w:r w:rsidRPr="00FC4FA2">
        <w:rPr>
          <w:color w:val="212529"/>
          <w:sz w:val="28"/>
          <w:szCs w:val="28"/>
        </w:rPr>
        <w:t xml:space="preserve"> среде, обладающая развитым чувством понимания и уважения других представителей культур. Ценность лингвистического образования заключается в адаптации личности к жизни в обществе, к культуре, понимании новой культуры, осознанном поведении в рамках данной культуры, передаче опыта от одного поколения другому.</w:t>
      </w:r>
    </w:p>
    <w:p w:rsidR="0065429D" w:rsidRDefault="00FC4FA2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Ш</w:t>
      </w:r>
      <w:r w:rsidR="0065429D">
        <w:rPr>
          <w:color w:val="212529"/>
          <w:sz w:val="28"/>
          <w:szCs w:val="28"/>
        </w:rPr>
        <w:t>ироко распространено понимание языкового образования как обучения иностранным языкам. Ценность такого образования неизмеримо возросла в условиях всемирной интеграции, когда именно владение другим языком позволяет не только осуществлять коммуникацию, но и успешно ориентироваться в </w:t>
      </w:r>
      <w:hyperlink r:id="rId4" w:history="1">
        <w:r w:rsidR="0065429D">
          <w:rPr>
            <w:rStyle w:val="a4"/>
            <w:sz w:val="28"/>
            <w:szCs w:val="28"/>
          </w:rPr>
          <w:t>современном мире</w:t>
        </w:r>
      </w:hyperlink>
      <w:r w:rsidR="0065429D">
        <w:rPr>
          <w:rStyle w:val="a4"/>
          <w:color w:val="0000FF"/>
          <w:sz w:val="28"/>
          <w:szCs w:val="28"/>
        </w:rPr>
        <w:t>.</w:t>
      </w:r>
      <w:r w:rsidR="0065429D">
        <w:rPr>
          <w:rFonts w:ascii="Calibri" w:hAnsi="Calibri" w:cs="Calibri"/>
          <w:color w:val="212529"/>
          <w:sz w:val="22"/>
          <w:szCs w:val="22"/>
        </w:rPr>
        <w:t> </w:t>
      </w:r>
      <w:r>
        <w:rPr>
          <w:rFonts w:ascii="Calibri" w:hAnsi="Calibri" w:cs="Calibri"/>
          <w:color w:val="212529"/>
          <w:sz w:val="22"/>
          <w:szCs w:val="22"/>
        </w:rPr>
        <w:t xml:space="preserve"> </w:t>
      </w:r>
      <w:r w:rsidR="0065429D">
        <w:rPr>
          <w:color w:val="212529"/>
          <w:sz w:val="28"/>
          <w:szCs w:val="28"/>
        </w:rPr>
        <w:t>Более того,</w:t>
      </w:r>
      <w:r w:rsidR="0065429D">
        <w:rPr>
          <w:rFonts w:ascii="Calibri" w:hAnsi="Calibri" w:cs="Calibri"/>
          <w:color w:val="212529"/>
          <w:sz w:val="22"/>
          <w:szCs w:val="22"/>
        </w:rPr>
        <w:t> </w:t>
      </w:r>
      <w:r w:rsidR="0065429D">
        <w:rPr>
          <w:rStyle w:val="a4"/>
          <w:color w:val="0000FF"/>
          <w:sz w:val="28"/>
          <w:szCs w:val="28"/>
        </w:rPr>
        <w:t>как показывают социологические исследования, знание иностранных языков является важнейшим компонентом интеллектуального капитала сотрудников </w:t>
      </w:r>
      <w:r w:rsidR="0065429D">
        <w:rPr>
          <w:rStyle w:val="a4"/>
          <w:rFonts w:ascii="Symbol" w:hAnsi="Symbol" w:cs="Calibri"/>
          <w:color w:val="0000FF"/>
          <w:sz w:val="28"/>
          <w:szCs w:val="28"/>
        </w:rPr>
        <w:t></w:t>
      </w:r>
      <w:r w:rsidR="0065429D">
        <w:rPr>
          <w:rStyle w:val="a4"/>
          <w:color w:val="0000FF"/>
          <w:sz w:val="28"/>
          <w:szCs w:val="28"/>
        </w:rPr>
        <w:t>Михалева, 2008</w:t>
      </w:r>
      <w:r w:rsidR="0065429D">
        <w:rPr>
          <w:rStyle w:val="a4"/>
          <w:rFonts w:ascii="Symbol" w:hAnsi="Symbol" w:cs="Calibri"/>
          <w:color w:val="0000FF"/>
          <w:sz w:val="28"/>
          <w:szCs w:val="28"/>
        </w:rPr>
        <w:t></w:t>
      </w:r>
      <w:r w:rsidR="0065429D">
        <w:rPr>
          <w:rStyle w:val="a4"/>
          <w:color w:val="0000FF"/>
          <w:sz w:val="28"/>
          <w:szCs w:val="28"/>
        </w:rPr>
        <w:t>.</w:t>
      </w:r>
    </w:p>
    <w:p w:rsidR="0065429D" w:rsidRDefault="0065429D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rFonts w:ascii="Arial" w:hAnsi="Arial" w:cs="Arial"/>
          <w:color w:val="212529"/>
        </w:rPr>
      </w:pPr>
      <w:r>
        <w:rPr>
          <w:rStyle w:val="a4"/>
          <w:color w:val="0000FF"/>
          <w:sz w:val="28"/>
          <w:szCs w:val="28"/>
        </w:rPr>
        <w:t>В любом случае языковое образование полагает конечной целью формирование </w:t>
      </w:r>
      <w:r>
        <w:rPr>
          <w:color w:val="212529"/>
          <w:sz w:val="28"/>
          <w:szCs w:val="28"/>
        </w:rPr>
        <w:t xml:space="preserve">языковой личности. Роль языка в формировании личности невозможно переоценить исходя из двух фундаментальных его функций – коммуникативной (язык как средство передачи информации) и познавательной (язык как инструмент познания): абстрактное (логическое) мышление человека, способность различать и отождествлять, обобщать, корректно сравнивать, устанавливать причинно-следственные связи между явлениями может быть развитым только с помощью языка. В воспитании </w:t>
      </w:r>
      <w:proofErr w:type="spellStart"/>
      <w:r>
        <w:rPr>
          <w:color w:val="212529"/>
          <w:sz w:val="28"/>
          <w:szCs w:val="28"/>
        </w:rPr>
        <w:t>конкурентноспособной</w:t>
      </w:r>
      <w:proofErr w:type="spellEnd"/>
      <w:r>
        <w:rPr>
          <w:color w:val="212529"/>
          <w:sz w:val="28"/>
          <w:szCs w:val="28"/>
        </w:rPr>
        <w:t xml:space="preserve"> личности, не только ориентирующейся в окружающей действительности, но и преобразующей ее, языковое образование должно играть ведущую роль. Уже сама способность человека обрабатывать информацию, ориентироваться в ее потоках связана непосредственно со способностью воспринимать (декодировать) тексты, что составляет одну из характеристик языковой личности.</w:t>
      </w:r>
    </w:p>
    <w:p w:rsidR="0065429D" w:rsidRDefault="0065429D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    Понятие языковой личности (введенное Ю. Н. </w:t>
      </w:r>
      <w:proofErr w:type="spellStart"/>
      <w:r>
        <w:rPr>
          <w:color w:val="212529"/>
          <w:sz w:val="28"/>
          <w:szCs w:val="28"/>
        </w:rPr>
        <w:t>Карауловым</w:t>
      </w:r>
      <w:proofErr w:type="spellEnd"/>
      <w:r>
        <w:rPr>
          <w:color w:val="212529"/>
          <w:sz w:val="28"/>
          <w:szCs w:val="28"/>
        </w:rPr>
        <w:t xml:space="preserve">) предполагает совокупность способностей и характеристик человека, позволяющих ему создавать и воспринимать речевые произведения (тексты), которые различаются степенью структурно-языковой сложности, глубиной и точностью отражения действительности, определенной целевой </w:t>
      </w:r>
      <w:r>
        <w:rPr>
          <w:color w:val="212529"/>
          <w:sz w:val="28"/>
          <w:szCs w:val="28"/>
        </w:rPr>
        <w:lastRenderedPageBreak/>
        <w:t xml:space="preserve">направленностью. Как явствует из определения, во главу угла ставятся коммуникативные умения и навыки, позволяющие обмениваться информацией. Именно на формировании коммуникативной, т.е. речевой компетентности («язык в действии») сделан акцент обучения в рамках т.н. </w:t>
      </w:r>
      <w:proofErr w:type="spellStart"/>
      <w:r>
        <w:rPr>
          <w:color w:val="212529"/>
          <w:sz w:val="28"/>
          <w:szCs w:val="28"/>
        </w:rPr>
        <w:t>деятельностно-компетентностного</w:t>
      </w:r>
      <w:proofErr w:type="spellEnd"/>
      <w:r>
        <w:rPr>
          <w:color w:val="212529"/>
          <w:sz w:val="28"/>
          <w:szCs w:val="28"/>
        </w:rPr>
        <w:t xml:space="preserve"> подхода. При таком подходе участники образовательного процесса ориентированы не столько на содержание (т.е. знания как таковые, в отчуждении от личности, их использующей в повседневной практике), сколько на результаты языкового образования, которые выражены в форме компетенций.</w:t>
      </w:r>
    </w:p>
    <w:p w:rsidR="0065429D" w:rsidRDefault="0065429D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Содержание языкового образования не должно ограничиваться знанием единиц языка, констатацией отношений между ними (синонимических, антонимических и т.д.) – говорящий должен быть осведомлен, для чего назначена данная единица, для выражения какого смысла (значения) она функционирует, следовательно, как ее можно наиболее оптимально использовать для обеспечения э</w:t>
      </w:r>
      <w:bookmarkStart w:id="0" w:name="_GoBack"/>
      <w:bookmarkEnd w:id="0"/>
      <w:r>
        <w:rPr>
          <w:color w:val="212529"/>
          <w:sz w:val="28"/>
          <w:szCs w:val="28"/>
        </w:rPr>
        <w:t xml:space="preserve">ффективного общения. </w:t>
      </w:r>
    </w:p>
    <w:p w:rsidR="00FC4FA2" w:rsidRPr="00FC4FA2" w:rsidRDefault="00FC4FA2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color w:val="212529"/>
          <w:sz w:val="28"/>
          <w:szCs w:val="28"/>
        </w:rPr>
      </w:pPr>
      <w:r w:rsidRPr="00FC4FA2">
        <w:rPr>
          <w:color w:val="333333"/>
          <w:sz w:val="28"/>
          <w:szCs w:val="28"/>
          <w:shd w:val="clear" w:color="auto" w:fill="FFFFFF"/>
        </w:rPr>
        <w:t xml:space="preserve">Осмысление современных тенденций в лингвистическом образовании, с одной стороны, в условиях </w:t>
      </w:r>
      <w:proofErr w:type="spellStart"/>
      <w:r w:rsidRPr="00FC4FA2">
        <w:rPr>
          <w:color w:val="333333"/>
          <w:sz w:val="28"/>
          <w:szCs w:val="28"/>
          <w:shd w:val="clear" w:color="auto" w:fill="FFFFFF"/>
        </w:rPr>
        <w:t>глобализационного</w:t>
      </w:r>
      <w:proofErr w:type="spellEnd"/>
      <w:r w:rsidRPr="00FC4FA2">
        <w:rPr>
          <w:color w:val="333333"/>
          <w:sz w:val="28"/>
          <w:szCs w:val="28"/>
          <w:shd w:val="clear" w:color="auto" w:fill="FFFFFF"/>
        </w:rPr>
        <w:t xml:space="preserve"> влияния, с другой - в условиях необходимого сохранения национально-этнической идентичности является необходимой предпосылкой развития общества. Так как уровень личностного самосознания, нравственных, гуманистических представлений человека, черты его характера, его межкультурные, межличностные связи напрямую зависят от ценностных установок, мотивов жизни и деятельности, то именно они являются важнейшими составляющими национального сознания личности, общества, которые могут быть заданы посредством воспитания и образования. Под ценностными доминантами в широком смысле понимаем ценностные ориентиры лингвистического образования в полиэтническом регионе, среди которых: формирование </w:t>
      </w:r>
      <w:proofErr w:type="spellStart"/>
      <w:r w:rsidRPr="00FC4FA2">
        <w:rPr>
          <w:color w:val="333333"/>
          <w:sz w:val="28"/>
          <w:szCs w:val="28"/>
          <w:shd w:val="clear" w:color="auto" w:fill="FFFFFF"/>
        </w:rPr>
        <w:t>полиязыковой</w:t>
      </w:r>
      <w:proofErr w:type="spellEnd"/>
      <w:r w:rsidRPr="00FC4FA2">
        <w:rPr>
          <w:color w:val="333333"/>
          <w:sz w:val="28"/>
          <w:szCs w:val="28"/>
          <w:shd w:val="clear" w:color="auto" w:fill="FFFFFF"/>
        </w:rPr>
        <w:t xml:space="preserve"> личности обучающегося, становление представлений о многообразии языков и культур на территории полиэтнического региона, национальной и этнокультурной идентичности; формирование толерантного отношения к представителям других культур, к культурным и языковым различиям; развитие способностей к межкультурному и межъязыковому взаимодействию с представителями других культур. Ценностные доминанты лингвистического образования в более узком смысле – это ключевые ценности </w:t>
      </w:r>
      <w:proofErr w:type="spellStart"/>
      <w:r w:rsidRPr="00FC4FA2">
        <w:rPr>
          <w:color w:val="333333"/>
          <w:sz w:val="28"/>
          <w:szCs w:val="28"/>
          <w:shd w:val="clear" w:color="auto" w:fill="FFFFFF"/>
        </w:rPr>
        <w:t>общецивилизационного</w:t>
      </w:r>
      <w:proofErr w:type="spellEnd"/>
      <w:r w:rsidRPr="00FC4FA2">
        <w:rPr>
          <w:color w:val="333333"/>
          <w:sz w:val="28"/>
          <w:szCs w:val="28"/>
          <w:shd w:val="clear" w:color="auto" w:fill="FFFFFF"/>
        </w:rPr>
        <w:t>, национального, личностно ориентированного характера, а также региональные ценности, определяющие цели, задачи, принципы, содержание, методы и технологии лингвистического образования в полиэтническом регионе.</w:t>
      </w:r>
    </w:p>
    <w:p w:rsidR="00FC4FA2" w:rsidRDefault="00FC4FA2" w:rsidP="0065429D">
      <w:pPr>
        <w:pStyle w:val="a3"/>
        <w:shd w:val="clear" w:color="auto" w:fill="FFFFFF"/>
        <w:spacing w:before="0" w:beforeAutospacing="0" w:line="306" w:lineRule="atLeast"/>
        <w:ind w:firstLine="708"/>
        <w:jc w:val="both"/>
        <w:rPr>
          <w:rFonts w:ascii="Arial" w:hAnsi="Arial" w:cs="Arial"/>
          <w:color w:val="212529"/>
        </w:rPr>
      </w:pPr>
    </w:p>
    <w:p w:rsidR="0065429D" w:rsidRDefault="0065429D" w:rsidP="00B578D4"/>
    <w:sectPr w:rsidR="0065429D" w:rsidSect="00FC4F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8"/>
    <w:rsid w:val="005F2D38"/>
    <w:rsid w:val="0065429D"/>
    <w:rsid w:val="008E6A42"/>
    <w:rsid w:val="00B578D4"/>
    <w:rsid w:val="00D5347B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AE9D"/>
  <w15:chartTrackingRefBased/>
  <w15:docId w15:val="{7415D4C2-3FA3-4FFB-B872-3AD33C7E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8E6A42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hics.iph.ras.ru/em/em1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2025-03-26T09:22:00Z</dcterms:created>
  <dcterms:modified xsi:type="dcterms:W3CDTF">2025-03-27T10:23:00Z</dcterms:modified>
</cp:coreProperties>
</file>