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7C91" w14:textId="02D7D11E" w:rsidR="005D1224" w:rsidRPr="005D1224" w:rsidRDefault="008B3DF4" w:rsidP="005D12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 специальности </w:t>
      </w:r>
      <w:r w:rsidR="00FF63DE">
        <w:rPr>
          <w:rFonts w:ascii="Times New Roman" w:hAnsi="Times New Roman" w:cs="Times New Roman"/>
          <w:sz w:val="28"/>
          <w:szCs w:val="28"/>
        </w:rPr>
        <w:t>5.8.1.</w:t>
      </w:r>
    </w:p>
    <w:p w14:paraId="6D179EF0" w14:textId="60EDDB87" w:rsidR="008B3DF4" w:rsidRPr="005D1224" w:rsidRDefault="00927503" w:rsidP="006F433D">
      <w:pPr>
        <w:shd w:val="clear" w:color="auto" w:fill="FFFFFF" w:themeFill="background1"/>
        <w:spacing w:after="0" w:line="360" w:lineRule="auto"/>
        <w:ind w:firstLine="709"/>
        <w:jc w:val="both"/>
        <w:rPr>
          <w:rFonts w:ascii="Times New Roman" w:hAnsi="Times New Roman" w:cs="Times New Roman"/>
          <w:sz w:val="28"/>
          <w:szCs w:val="28"/>
        </w:rPr>
      </w:pPr>
      <w:r w:rsidRPr="00D22AEA">
        <w:rPr>
          <w:rFonts w:ascii="Times New Roman" w:hAnsi="Times New Roman" w:cs="Times New Roman"/>
          <w:sz w:val="28"/>
          <w:szCs w:val="28"/>
        </w:rPr>
        <w:t>УДК</w:t>
      </w:r>
      <w:r w:rsidR="008B3DF4" w:rsidRPr="00D22AEA">
        <w:rPr>
          <w:rFonts w:ascii="Times New Roman" w:hAnsi="Times New Roman" w:cs="Times New Roman"/>
          <w:sz w:val="28"/>
          <w:szCs w:val="28"/>
        </w:rPr>
        <w:t xml:space="preserve"> </w:t>
      </w:r>
      <w:r w:rsidR="00D22AEA" w:rsidRPr="00D22AEA">
        <w:rPr>
          <w:rFonts w:ascii="Times New Roman" w:hAnsi="Times New Roman" w:cs="Times New Roman"/>
          <w:sz w:val="28"/>
          <w:szCs w:val="28"/>
        </w:rPr>
        <w:t>- 371.3</w:t>
      </w:r>
      <w:r w:rsidRPr="005D1224">
        <w:rPr>
          <w:rFonts w:ascii="Times New Roman" w:hAnsi="Times New Roman" w:cs="Times New Roman"/>
          <w:sz w:val="28"/>
          <w:szCs w:val="28"/>
        </w:rPr>
        <w:t xml:space="preserve"> </w:t>
      </w:r>
    </w:p>
    <w:p w14:paraId="44F94DDE" w14:textId="401433E2" w:rsidR="008B3DF4" w:rsidRDefault="00EE57F2" w:rsidP="00D22AEA">
      <w:pPr>
        <w:spacing w:after="0" w:line="276" w:lineRule="auto"/>
        <w:ind w:firstLine="709"/>
        <w:jc w:val="right"/>
        <w:rPr>
          <w:rFonts w:ascii="Times New Roman" w:hAnsi="Times New Roman" w:cs="Times New Roman"/>
          <w:b/>
          <w:bCs/>
          <w:sz w:val="24"/>
          <w:szCs w:val="24"/>
        </w:rPr>
      </w:pPr>
      <w:r w:rsidRPr="006F433D">
        <w:rPr>
          <w:rFonts w:ascii="Times New Roman" w:hAnsi="Times New Roman" w:cs="Times New Roman"/>
          <w:b/>
          <w:bCs/>
          <w:sz w:val="24"/>
          <w:szCs w:val="24"/>
        </w:rPr>
        <w:t>Бойчук Ольга Валериевна</w:t>
      </w:r>
    </w:p>
    <w:p w14:paraId="0B76896A" w14:textId="5E7ED05E" w:rsidR="00431CE0" w:rsidRPr="006F433D" w:rsidRDefault="00431CE0" w:rsidP="00D22AEA">
      <w:pPr>
        <w:spacing w:after="0" w:line="276" w:lineRule="auto"/>
        <w:ind w:firstLine="709"/>
        <w:jc w:val="right"/>
        <w:rPr>
          <w:rFonts w:ascii="Times New Roman" w:hAnsi="Times New Roman" w:cs="Times New Roman"/>
          <w:b/>
          <w:bCs/>
          <w:sz w:val="24"/>
          <w:szCs w:val="24"/>
        </w:rPr>
      </w:pPr>
      <w:r w:rsidRPr="00431CE0">
        <w:rPr>
          <w:rFonts w:ascii="Times New Roman" w:hAnsi="Times New Roman" w:cs="Times New Roman"/>
          <w:b/>
          <w:bCs/>
          <w:sz w:val="24"/>
          <w:szCs w:val="24"/>
        </w:rPr>
        <w:t>SPIN-код: 2157-1850</w:t>
      </w:r>
    </w:p>
    <w:p w14:paraId="5D0E647D" w14:textId="673A7D3A" w:rsidR="00EE57F2" w:rsidRPr="006F433D" w:rsidRDefault="008B3DF4" w:rsidP="00D22AEA">
      <w:pPr>
        <w:spacing w:after="0" w:line="276" w:lineRule="auto"/>
        <w:ind w:firstLine="709"/>
        <w:jc w:val="right"/>
        <w:rPr>
          <w:rFonts w:ascii="Times New Roman" w:hAnsi="Times New Roman" w:cs="Times New Roman"/>
          <w:sz w:val="24"/>
          <w:szCs w:val="24"/>
        </w:rPr>
      </w:pPr>
      <w:r w:rsidRPr="008B3DF4">
        <w:rPr>
          <w:rFonts w:ascii="Times New Roman" w:hAnsi="Times New Roman" w:cs="Times New Roman"/>
          <w:sz w:val="28"/>
          <w:szCs w:val="28"/>
        </w:rPr>
        <w:t xml:space="preserve"> </w:t>
      </w:r>
      <w:r w:rsidR="00B40C5F" w:rsidRPr="006F433D">
        <w:rPr>
          <w:rFonts w:ascii="Times New Roman" w:hAnsi="Times New Roman" w:cs="Times New Roman"/>
          <w:sz w:val="24"/>
          <w:szCs w:val="24"/>
        </w:rPr>
        <w:t xml:space="preserve">аспирант кафедры педагогики </w:t>
      </w:r>
      <w:r w:rsidR="0001227A" w:rsidRPr="006F433D">
        <w:rPr>
          <w:rFonts w:ascii="Times New Roman" w:hAnsi="Times New Roman" w:cs="Times New Roman"/>
          <w:sz w:val="24"/>
          <w:szCs w:val="24"/>
        </w:rPr>
        <w:t xml:space="preserve">и </w:t>
      </w:r>
      <w:r w:rsidR="00B40C5F" w:rsidRPr="006F433D">
        <w:rPr>
          <w:rFonts w:ascii="Times New Roman" w:hAnsi="Times New Roman" w:cs="Times New Roman"/>
          <w:sz w:val="24"/>
          <w:szCs w:val="24"/>
        </w:rPr>
        <w:t>образовательных технологий</w:t>
      </w:r>
      <w:r w:rsidR="00EE57F2" w:rsidRPr="006F433D">
        <w:rPr>
          <w:rFonts w:ascii="Times New Roman" w:hAnsi="Times New Roman" w:cs="Times New Roman"/>
          <w:sz w:val="24"/>
          <w:szCs w:val="24"/>
        </w:rPr>
        <w:t xml:space="preserve">, ФГБОУ ВО «Херсонский государственный педагогический университет», г. Скадовск </w:t>
      </w:r>
      <w:bookmarkStart w:id="0" w:name="_GoBack"/>
      <w:bookmarkEnd w:id="0"/>
    </w:p>
    <w:p w14:paraId="3D176FA8" w14:textId="0C31EDAC" w:rsidR="00927503" w:rsidRPr="006F433D" w:rsidRDefault="00EE57F2" w:rsidP="00D22AEA">
      <w:pPr>
        <w:spacing w:after="0" w:line="276" w:lineRule="auto"/>
        <w:ind w:firstLine="709"/>
        <w:jc w:val="right"/>
        <w:rPr>
          <w:rFonts w:ascii="Times New Roman" w:eastAsia="Times New Roman" w:hAnsi="Times New Roman" w:cs="Times New Roman"/>
          <w:sz w:val="20"/>
          <w:szCs w:val="20"/>
          <w:lang w:eastAsia="ru-RU" w:bidi="ru-RU"/>
        </w:rPr>
      </w:pPr>
      <w:r w:rsidRPr="006F433D">
        <w:rPr>
          <w:rFonts w:ascii="Times New Roman" w:hAnsi="Times New Roman" w:cs="Times New Roman"/>
          <w:sz w:val="24"/>
          <w:szCs w:val="24"/>
        </w:rPr>
        <w:t>o.bojchuck@yandex.ru</w:t>
      </w:r>
      <w:r w:rsidR="00927503" w:rsidRPr="006F433D">
        <w:rPr>
          <w:rFonts w:ascii="Times New Roman" w:eastAsia="Times New Roman" w:hAnsi="Times New Roman" w:cs="Times New Roman"/>
          <w:sz w:val="20"/>
          <w:szCs w:val="20"/>
          <w:lang w:eastAsia="ru-RU" w:bidi="ru-RU"/>
        </w:rPr>
        <w:t xml:space="preserve"> </w:t>
      </w:r>
    </w:p>
    <w:p w14:paraId="5AF6B413" w14:textId="4CCE6373" w:rsidR="00B40C5F" w:rsidRDefault="00431CE0" w:rsidP="00D22AEA">
      <w:pPr>
        <w:spacing w:after="0" w:line="276" w:lineRule="auto"/>
        <w:ind w:firstLine="709"/>
        <w:jc w:val="right"/>
        <w:rPr>
          <w:rFonts w:ascii="Times New Roman" w:hAnsi="Times New Roman" w:cs="Times New Roman"/>
          <w:b/>
          <w:bCs/>
          <w:sz w:val="24"/>
          <w:szCs w:val="24"/>
        </w:rPr>
      </w:pPr>
      <w:r>
        <w:rPr>
          <w:rFonts w:ascii="Times New Roman" w:hAnsi="Times New Roman" w:cs="Times New Roman"/>
          <w:b/>
          <w:bCs/>
          <w:sz w:val="24"/>
          <w:szCs w:val="24"/>
        </w:rPr>
        <w:t>Пискун Елизавета Александровна</w:t>
      </w:r>
    </w:p>
    <w:p w14:paraId="7770FDBB" w14:textId="207D9AAB" w:rsidR="00431CE0" w:rsidRPr="006F433D" w:rsidRDefault="00431CE0" w:rsidP="00D22AEA">
      <w:pPr>
        <w:spacing w:after="0" w:line="276" w:lineRule="auto"/>
        <w:ind w:firstLine="709"/>
        <w:jc w:val="right"/>
        <w:rPr>
          <w:rFonts w:ascii="Times New Roman" w:hAnsi="Times New Roman" w:cs="Times New Roman"/>
          <w:b/>
          <w:bCs/>
          <w:sz w:val="24"/>
          <w:szCs w:val="24"/>
        </w:rPr>
      </w:pPr>
      <w:r w:rsidRPr="00431CE0">
        <w:rPr>
          <w:rFonts w:ascii="Times New Roman" w:hAnsi="Times New Roman" w:cs="Times New Roman"/>
          <w:b/>
          <w:bCs/>
          <w:sz w:val="24"/>
          <w:szCs w:val="24"/>
        </w:rPr>
        <w:t>SPIN-код: 8258-2619</w:t>
      </w:r>
    </w:p>
    <w:p w14:paraId="45672E45" w14:textId="2423F2C4" w:rsidR="00B40C5F" w:rsidRPr="006F433D" w:rsidRDefault="00B40C5F" w:rsidP="00D22AEA">
      <w:pPr>
        <w:spacing w:after="0" w:line="276" w:lineRule="auto"/>
        <w:ind w:firstLine="709"/>
        <w:jc w:val="right"/>
        <w:rPr>
          <w:rFonts w:ascii="Times New Roman" w:hAnsi="Times New Roman" w:cs="Times New Roman"/>
          <w:sz w:val="24"/>
          <w:szCs w:val="24"/>
        </w:rPr>
      </w:pPr>
      <w:r w:rsidRPr="006F433D">
        <w:rPr>
          <w:rFonts w:ascii="Times New Roman" w:hAnsi="Times New Roman" w:cs="Times New Roman"/>
          <w:sz w:val="24"/>
          <w:szCs w:val="24"/>
        </w:rPr>
        <w:t xml:space="preserve">аспирант кафедры педагогики </w:t>
      </w:r>
      <w:r w:rsidR="0001227A" w:rsidRPr="006F433D">
        <w:rPr>
          <w:rFonts w:ascii="Times New Roman" w:hAnsi="Times New Roman" w:cs="Times New Roman"/>
          <w:sz w:val="24"/>
          <w:szCs w:val="24"/>
        </w:rPr>
        <w:t xml:space="preserve">и </w:t>
      </w:r>
      <w:r w:rsidRPr="006F433D">
        <w:rPr>
          <w:rFonts w:ascii="Times New Roman" w:hAnsi="Times New Roman" w:cs="Times New Roman"/>
          <w:sz w:val="24"/>
          <w:szCs w:val="24"/>
        </w:rPr>
        <w:t xml:space="preserve">образовательных технологий, ФГБОУ ВО «Херсонский государственный педагогический университет», г. Скадовск </w:t>
      </w:r>
    </w:p>
    <w:p w14:paraId="70DC1EFF" w14:textId="3B84EBB6" w:rsidR="00B40C5F" w:rsidRPr="006F433D" w:rsidRDefault="00B40C5F" w:rsidP="00D22AEA">
      <w:pPr>
        <w:spacing w:after="0" w:line="276" w:lineRule="auto"/>
        <w:ind w:firstLine="709"/>
        <w:jc w:val="right"/>
        <w:rPr>
          <w:rFonts w:ascii="Times New Roman" w:hAnsi="Times New Roman" w:cs="Times New Roman"/>
          <w:sz w:val="24"/>
          <w:szCs w:val="24"/>
        </w:rPr>
      </w:pPr>
      <w:bookmarkStart w:id="1" w:name="_Hlk193381970"/>
      <w:r w:rsidRPr="006F433D">
        <w:rPr>
          <w:rFonts w:ascii="Times New Roman" w:hAnsi="Times New Roman" w:cs="Times New Roman"/>
          <w:sz w:val="24"/>
          <w:szCs w:val="24"/>
        </w:rPr>
        <w:t xml:space="preserve">piskun-el1zaveta@yandex.ru </w:t>
      </w:r>
    </w:p>
    <w:bookmarkEnd w:id="1"/>
    <w:p w14:paraId="0C22331C" w14:textId="742F7C3B" w:rsidR="00927503" w:rsidRPr="006F433D" w:rsidRDefault="00927503" w:rsidP="005D1224">
      <w:pPr>
        <w:spacing w:after="0" w:line="360" w:lineRule="auto"/>
        <w:ind w:firstLine="709"/>
        <w:rPr>
          <w:rFonts w:ascii="Times New Roman" w:hAnsi="Times New Roman" w:cs="Times New Roman"/>
          <w:sz w:val="24"/>
          <w:szCs w:val="24"/>
        </w:rPr>
      </w:pPr>
    </w:p>
    <w:p w14:paraId="17120D54" w14:textId="3E190551" w:rsidR="008B3DF4" w:rsidRPr="008B3DF4" w:rsidRDefault="00BA7799" w:rsidP="006F433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СОВРЕМЕННАЯ</w:t>
      </w:r>
      <w:r w:rsidRPr="00BA7799">
        <w:rPr>
          <w:rFonts w:ascii="Times New Roman" w:hAnsi="Times New Roman" w:cs="Times New Roman"/>
          <w:b/>
          <w:bCs/>
          <w:sz w:val="28"/>
          <w:szCs w:val="28"/>
        </w:rPr>
        <w:t xml:space="preserve"> </w:t>
      </w:r>
      <w:r>
        <w:rPr>
          <w:rFonts w:ascii="Times New Roman" w:hAnsi="Times New Roman" w:cs="Times New Roman"/>
          <w:b/>
          <w:bCs/>
          <w:sz w:val="28"/>
          <w:szCs w:val="28"/>
        </w:rPr>
        <w:t>ТЕХНОЛОГИЯ</w:t>
      </w:r>
      <w:r w:rsidRPr="00BA7799">
        <w:rPr>
          <w:rFonts w:ascii="Times New Roman" w:hAnsi="Times New Roman" w:cs="Times New Roman"/>
          <w:b/>
          <w:bCs/>
          <w:sz w:val="28"/>
          <w:szCs w:val="28"/>
        </w:rPr>
        <w:t xml:space="preserve"> </w:t>
      </w:r>
      <w:r>
        <w:rPr>
          <w:rFonts w:ascii="Times New Roman" w:hAnsi="Times New Roman" w:cs="Times New Roman"/>
          <w:b/>
          <w:bCs/>
          <w:sz w:val="28"/>
          <w:szCs w:val="28"/>
        </w:rPr>
        <w:t>ОЦЕНИВАНИЯ УЧЕБНЫХ УСПЕХОВ</w:t>
      </w:r>
    </w:p>
    <w:p w14:paraId="5CD1417F" w14:textId="77777777" w:rsidR="00B14E77" w:rsidRPr="00B14E77" w:rsidRDefault="00A95F9A" w:rsidP="00BA7799">
      <w:pPr>
        <w:pStyle w:val="ab"/>
        <w:shd w:val="clear" w:color="auto" w:fill="FFFFFF"/>
        <w:spacing w:before="0" w:beforeAutospacing="0" w:after="0" w:afterAutospacing="0" w:line="360" w:lineRule="auto"/>
        <w:ind w:firstLine="709"/>
        <w:jc w:val="both"/>
      </w:pPr>
      <w:r w:rsidRPr="00B40C5F">
        <w:rPr>
          <w:b/>
          <w:bCs/>
          <w:sz w:val="28"/>
          <w:szCs w:val="28"/>
        </w:rPr>
        <w:t xml:space="preserve">Аннотация: </w:t>
      </w:r>
      <w:r w:rsidR="00803E07" w:rsidRPr="00B40C5F">
        <w:rPr>
          <w:color w:val="000000" w:themeColor="text1"/>
        </w:rPr>
        <w:t>Статья</w:t>
      </w:r>
      <w:r w:rsidR="00803E07" w:rsidRPr="00B14E77">
        <w:rPr>
          <w:color w:val="000000" w:themeColor="text1"/>
        </w:rPr>
        <w:t xml:space="preserve"> посвящена теме </w:t>
      </w:r>
      <w:r w:rsidR="00EE57F2" w:rsidRPr="00B14E77">
        <w:rPr>
          <w:color w:val="000000" w:themeColor="text1"/>
        </w:rPr>
        <w:t xml:space="preserve">системы оценивания учащихся. </w:t>
      </w:r>
      <w:r w:rsidR="00CB1ADF" w:rsidRPr="00B14E77">
        <w:rPr>
          <w:color w:val="000000" w:themeColor="text1"/>
        </w:rPr>
        <w:t xml:space="preserve">Особое внимание уделяется рассмотрению процесса эффективности оценивая при применении различных методов оценивания. В </w:t>
      </w:r>
      <w:r w:rsidR="00D75989" w:rsidRPr="00B14E77">
        <w:rPr>
          <w:color w:val="000000" w:themeColor="text1"/>
        </w:rPr>
        <w:t xml:space="preserve">образовании происходят </w:t>
      </w:r>
      <w:r w:rsidR="00CB1ADF" w:rsidRPr="00B14E77">
        <w:rPr>
          <w:color w:val="000000" w:themeColor="text1"/>
        </w:rPr>
        <w:t xml:space="preserve">постоянные изменения в соответствии с требованиями времени, </w:t>
      </w:r>
      <w:r w:rsidR="004E044C" w:rsidRPr="00B14E77">
        <w:rPr>
          <w:color w:val="000000" w:themeColor="text1"/>
        </w:rPr>
        <w:t xml:space="preserve">с переходом к гуманитарным канонам, </w:t>
      </w:r>
      <w:r w:rsidR="00CB1ADF" w:rsidRPr="00B14E77">
        <w:rPr>
          <w:color w:val="000000" w:themeColor="text1"/>
        </w:rPr>
        <w:t xml:space="preserve">и естественно </w:t>
      </w:r>
      <w:r w:rsidR="004E044C" w:rsidRPr="00B14E77">
        <w:rPr>
          <w:color w:val="000000" w:themeColor="text1"/>
        </w:rPr>
        <w:t>критерии</w:t>
      </w:r>
      <w:r w:rsidR="00CB1ADF" w:rsidRPr="00B14E77">
        <w:rPr>
          <w:color w:val="000000" w:themeColor="text1"/>
        </w:rPr>
        <w:t xml:space="preserve"> к оценкам,</w:t>
      </w:r>
      <w:r w:rsidR="004E044C" w:rsidRPr="00B14E77">
        <w:rPr>
          <w:color w:val="000000" w:themeColor="text1"/>
        </w:rPr>
        <w:t xml:space="preserve"> </w:t>
      </w:r>
      <w:r w:rsidR="00CB1ADF" w:rsidRPr="00B14E77">
        <w:rPr>
          <w:color w:val="000000" w:themeColor="text1"/>
        </w:rPr>
        <w:t>оцениваю и метод</w:t>
      </w:r>
      <w:r w:rsidR="004E044C" w:rsidRPr="00B14E77">
        <w:rPr>
          <w:color w:val="000000" w:themeColor="text1"/>
        </w:rPr>
        <w:t>ам</w:t>
      </w:r>
      <w:r w:rsidR="00CB1ADF" w:rsidRPr="00B14E77">
        <w:rPr>
          <w:color w:val="000000" w:themeColor="text1"/>
        </w:rPr>
        <w:t xml:space="preserve"> обучения для дос</w:t>
      </w:r>
      <w:r w:rsidR="00D5279C" w:rsidRPr="00B14E77">
        <w:rPr>
          <w:color w:val="000000" w:themeColor="text1"/>
        </w:rPr>
        <w:t>тижений необходимых результатов, которые предусмотрены</w:t>
      </w:r>
      <w:r w:rsidR="00CB1ADF" w:rsidRPr="00B14E77">
        <w:rPr>
          <w:color w:val="000000" w:themeColor="text1"/>
        </w:rPr>
        <w:t xml:space="preserve"> </w:t>
      </w:r>
      <w:r w:rsidR="004E044C" w:rsidRPr="00B14E77">
        <w:rPr>
          <w:color w:val="000000" w:themeColor="text1"/>
        </w:rPr>
        <w:t xml:space="preserve">федеральным государственным </w:t>
      </w:r>
      <w:r w:rsidR="00D5279C" w:rsidRPr="00B14E77">
        <w:rPr>
          <w:color w:val="000000" w:themeColor="text1"/>
        </w:rPr>
        <w:t xml:space="preserve">образовательным </w:t>
      </w:r>
      <w:r w:rsidR="004E044C" w:rsidRPr="00B14E77">
        <w:rPr>
          <w:color w:val="000000" w:themeColor="text1"/>
        </w:rPr>
        <w:t>стандарт</w:t>
      </w:r>
      <w:r w:rsidR="00D5279C" w:rsidRPr="00B14E77">
        <w:rPr>
          <w:color w:val="000000" w:themeColor="text1"/>
        </w:rPr>
        <w:t>ом</w:t>
      </w:r>
      <w:r w:rsidR="004E044C" w:rsidRPr="00B14E77">
        <w:rPr>
          <w:color w:val="000000" w:themeColor="text1"/>
        </w:rPr>
        <w:t xml:space="preserve"> совершенствуются. Основным фактором оценивания является улучшение качества </w:t>
      </w:r>
      <w:r w:rsidR="00D5279C" w:rsidRPr="00B14E77">
        <w:rPr>
          <w:color w:val="000000" w:themeColor="text1"/>
        </w:rPr>
        <w:t>знаний обучающихся</w:t>
      </w:r>
      <w:r w:rsidR="00D75989" w:rsidRPr="00B14E77">
        <w:t xml:space="preserve">. </w:t>
      </w:r>
    </w:p>
    <w:p w14:paraId="5C18EF27" w14:textId="62CA8B1D" w:rsidR="005D1224" w:rsidRPr="00B14E77" w:rsidRDefault="00A95F9A" w:rsidP="00BA7799">
      <w:pPr>
        <w:pStyle w:val="ab"/>
        <w:shd w:val="clear" w:color="auto" w:fill="FFFFFF"/>
        <w:spacing w:before="0" w:beforeAutospacing="0" w:after="0" w:afterAutospacing="0" w:line="360" w:lineRule="auto"/>
        <w:ind w:firstLine="709"/>
        <w:jc w:val="both"/>
        <w:rPr>
          <w:rStyle w:val="a5"/>
          <w:color w:val="auto"/>
          <w:u w:val="none"/>
        </w:rPr>
      </w:pPr>
      <w:r w:rsidRPr="00B14E77">
        <w:rPr>
          <w:b/>
          <w:bCs/>
          <w:sz w:val="28"/>
          <w:szCs w:val="28"/>
        </w:rPr>
        <w:t xml:space="preserve">Ключевые слова: </w:t>
      </w:r>
      <w:r w:rsidR="00EE57F2" w:rsidRPr="00B14E77">
        <w:rPr>
          <w:bCs/>
        </w:rPr>
        <w:t>знаний, навыков,</w:t>
      </w:r>
      <w:r w:rsidR="00EE57F2" w:rsidRPr="00B14E77">
        <w:t xml:space="preserve"> оценивание, оценка,</w:t>
      </w:r>
      <w:r w:rsidR="00BF61EE" w:rsidRPr="00B14E77">
        <w:t xml:space="preserve"> </w:t>
      </w:r>
      <w:r w:rsidR="00EE57F2" w:rsidRPr="00B14E77">
        <w:t>система,</w:t>
      </w:r>
      <w:r w:rsidR="00BF61EE" w:rsidRPr="00B14E77">
        <w:t xml:space="preserve"> </w:t>
      </w:r>
      <w:r w:rsidR="00EE57F2" w:rsidRPr="00B14E77">
        <w:t>качество,</w:t>
      </w:r>
      <w:r w:rsidR="00BF61EE" w:rsidRPr="00B14E77">
        <w:t xml:space="preserve"> </w:t>
      </w:r>
      <w:r w:rsidR="00EE57F2" w:rsidRPr="00B14E77">
        <w:t>деятельность,</w:t>
      </w:r>
      <w:r w:rsidR="00BF61EE" w:rsidRPr="00B14E77">
        <w:t xml:space="preserve"> </w:t>
      </w:r>
      <w:r w:rsidR="00EE57F2" w:rsidRPr="00B14E77">
        <w:t>развитие,</w:t>
      </w:r>
      <w:r w:rsidR="00BF61EE" w:rsidRPr="00B14E77">
        <w:t xml:space="preserve"> </w:t>
      </w:r>
      <w:r w:rsidR="00EE57F2" w:rsidRPr="00B14E77">
        <w:t>достижений,</w:t>
      </w:r>
      <w:r w:rsidR="00BF61EE" w:rsidRPr="00B14E77">
        <w:t xml:space="preserve"> </w:t>
      </w:r>
      <w:r w:rsidR="00EE57F2" w:rsidRPr="00B14E77">
        <w:t>воспитание,</w:t>
      </w:r>
      <w:r w:rsidR="00BF61EE" w:rsidRPr="00B14E77">
        <w:t xml:space="preserve"> </w:t>
      </w:r>
      <w:r w:rsidR="00EE57F2" w:rsidRPr="00B14E77">
        <w:t>учение</w:t>
      </w:r>
    </w:p>
    <w:p w14:paraId="3FE30B41" w14:textId="77777777" w:rsidR="00EE57F2" w:rsidRPr="006F433D" w:rsidRDefault="00EE57F2" w:rsidP="00D22AEA">
      <w:pPr>
        <w:autoSpaceDE w:val="0"/>
        <w:autoSpaceDN w:val="0"/>
        <w:adjustRightInd w:val="0"/>
        <w:spacing w:after="0" w:line="276" w:lineRule="auto"/>
        <w:ind w:firstLine="709"/>
        <w:jc w:val="right"/>
        <w:rPr>
          <w:rFonts w:ascii="Times New Roman" w:hAnsi="Times New Roman" w:cs="Times New Roman"/>
          <w:b/>
          <w:bCs/>
          <w:color w:val="000000"/>
          <w:sz w:val="24"/>
          <w:szCs w:val="24"/>
          <w:lang w:val="en-US"/>
        </w:rPr>
      </w:pPr>
      <w:r w:rsidRPr="006F433D">
        <w:rPr>
          <w:rFonts w:ascii="Times New Roman" w:hAnsi="Times New Roman" w:cs="Times New Roman"/>
          <w:b/>
          <w:bCs/>
          <w:color w:val="000000"/>
          <w:sz w:val="24"/>
          <w:szCs w:val="24"/>
          <w:lang w:val="en-US"/>
        </w:rPr>
        <w:t>Boychuk Olga Valerievna</w:t>
      </w:r>
    </w:p>
    <w:p w14:paraId="380DBCA4" w14:textId="78B63EE7" w:rsidR="00EE57F2" w:rsidRPr="006F433D" w:rsidRDefault="008B3DF4" w:rsidP="00D22AEA">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 xml:space="preserve">postgraduate </w:t>
      </w:r>
      <w:bookmarkStart w:id="2" w:name="_Hlk193381866"/>
      <w:r w:rsidR="006F433D" w:rsidRPr="006F433D">
        <w:rPr>
          <w:rFonts w:ascii="Times New Roman" w:hAnsi="Times New Roman" w:cs="Times New Roman"/>
          <w:color w:val="000000"/>
          <w:sz w:val="24"/>
          <w:szCs w:val="24"/>
          <w:lang w:val="en-US"/>
        </w:rPr>
        <w:t>student of the Department of Pedagogy and Educational Technologies</w:t>
      </w:r>
      <w:bookmarkEnd w:id="2"/>
      <w:r w:rsidR="006F433D" w:rsidRPr="006F433D">
        <w:rPr>
          <w:rFonts w:ascii="Times New Roman" w:hAnsi="Times New Roman" w:cs="Times New Roman"/>
          <w:color w:val="000000"/>
          <w:sz w:val="24"/>
          <w:szCs w:val="24"/>
          <w:lang w:val="en-US"/>
        </w:rPr>
        <w:t>,</w:t>
      </w:r>
    </w:p>
    <w:p w14:paraId="020AAFD5" w14:textId="7E1E1D79" w:rsidR="00EE57F2" w:rsidRPr="006F433D" w:rsidRDefault="00EE57F2" w:rsidP="00D22AEA">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 xml:space="preserve">Kherson State Pedagogical University, </w:t>
      </w:r>
    </w:p>
    <w:p w14:paraId="25C42EE3" w14:textId="7D741EEB" w:rsidR="00EE57F2" w:rsidRPr="006F433D" w:rsidRDefault="00EE57F2" w:rsidP="00D22AEA">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Skadovsk</w:t>
      </w:r>
    </w:p>
    <w:p w14:paraId="439B8B73" w14:textId="0D31D53B" w:rsidR="005D1224" w:rsidRPr="006F433D" w:rsidRDefault="008B3DF4" w:rsidP="00D22AEA">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bookmarkStart w:id="3" w:name="_Hlk193381909"/>
      <w:r w:rsidRPr="006F433D">
        <w:rPr>
          <w:rFonts w:ascii="Times New Roman" w:hAnsi="Times New Roman" w:cs="Times New Roman"/>
          <w:color w:val="000000"/>
          <w:sz w:val="24"/>
          <w:szCs w:val="24"/>
          <w:lang w:val="en-US"/>
        </w:rPr>
        <w:t xml:space="preserve">  E-mail: </w:t>
      </w:r>
      <w:bookmarkEnd w:id="3"/>
      <w:r w:rsidR="00EE57F2" w:rsidRPr="006F433D">
        <w:rPr>
          <w:rStyle w:val="a5"/>
          <w:rFonts w:ascii="Times New Roman" w:hAnsi="Times New Roman" w:cs="Times New Roman"/>
          <w:sz w:val="24"/>
          <w:szCs w:val="24"/>
          <w:lang w:val="en-US"/>
        </w:rPr>
        <w:t>o.bojchuck@yandex.ru</w:t>
      </w:r>
    </w:p>
    <w:p w14:paraId="5DF91DF3" w14:textId="77777777" w:rsidR="006F433D" w:rsidRPr="006F433D" w:rsidRDefault="006F433D" w:rsidP="006F433D">
      <w:pPr>
        <w:autoSpaceDE w:val="0"/>
        <w:autoSpaceDN w:val="0"/>
        <w:adjustRightInd w:val="0"/>
        <w:spacing w:after="0" w:line="276" w:lineRule="auto"/>
        <w:ind w:firstLine="709"/>
        <w:jc w:val="right"/>
        <w:rPr>
          <w:rFonts w:ascii="Times New Roman" w:hAnsi="Times New Roman" w:cs="Times New Roman"/>
          <w:b/>
          <w:bCs/>
          <w:color w:val="000000"/>
          <w:sz w:val="24"/>
          <w:szCs w:val="24"/>
          <w:lang w:val="en-US"/>
        </w:rPr>
      </w:pPr>
      <w:r w:rsidRPr="006F433D">
        <w:rPr>
          <w:rFonts w:ascii="Times New Roman" w:hAnsi="Times New Roman" w:cs="Times New Roman"/>
          <w:b/>
          <w:bCs/>
          <w:color w:val="000000"/>
          <w:sz w:val="24"/>
          <w:szCs w:val="24"/>
          <w:lang w:val="en-US"/>
        </w:rPr>
        <w:t>Piskun Elizaveta Alexandrovna,</w:t>
      </w:r>
    </w:p>
    <w:p w14:paraId="38FEE706" w14:textId="2E2FBA8E" w:rsidR="006F433D" w:rsidRPr="006F433D" w:rsidRDefault="006F433D" w:rsidP="006F433D">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postgraduate student of the Department of Pedagogy and Educational Technologies,</w:t>
      </w:r>
    </w:p>
    <w:p w14:paraId="25F1A4E0" w14:textId="645D9521" w:rsidR="006F433D" w:rsidRPr="006F433D" w:rsidRDefault="006F433D" w:rsidP="006F433D">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 xml:space="preserve">Kherson State Pedagogical University, </w:t>
      </w:r>
    </w:p>
    <w:p w14:paraId="424EFB18" w14:textId="6BA69C16" w:rsidR="006F433D" w:rsidRPr="006F433D" w:rsidRDefault="006F433D" w:rsidP="006F433D">
      <w:pPr>
        <w:autoSpaceDE w:val="0"/>
        <w:autoSpaceDN w:val="0"/>
        <w:adjustRightInd w:val="0"/>
        <w:spacing w:after="0" w:line="276"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Skadovsk</w:t>
      </w:r>
    </w:p>
    <w:p w14:paraId="0E96B029" w14:textId="26177AD5" w:rsidR="008B3DF4" w:rsidRPr="006F433D" w:rsidRDefault="006F433D" w:rsidP="008B3DF4">
      <w:pPr>
        <w:autoSpaceDE w:val="0"/>
        <w:autoSpaceDN w:val="0"/>
        <w:adjustRightInd w:val="0"/>
        <w:spacing w:after="0" w:line="360" w:lineRule="auto"/>
        <w:ind w:firstLine="709"/>
        <w:jc w:val="right"/>
        <w:rPr>
          <w:rFonts w:ascii="Times New Roman" w:hAnsi="Times New Roman" w:cs="Times New Roman"/>
          <w:color w:val="000000"/>
          <w:sz w:val="24"/>
          <w:szCs w:val="24"/>
          <w:lang w:val="en-US"/>
        </w:rPr>
      </w:pPr>
      <w:r w:rsidRPr="006F433D">
        <w:rPr>
          <w:rFonts w:ascii="Times New Roman" w:hAnsi="Times New Roman" w:cs="Times New Roman"/>
          <w:color w:val="000000"/>
          <w:sz w:val="24"/>
          <w:szCs w:val="24"/>
          <w:lang w:val="en-US"/>
        </w:rPr>
        <w:t xml:space="preserve">  E-mail:</w:t>
      </w:r>
      <w:r w:rsidRPr="006F433D">
        <w:rPr>
          <w:sz w:val="20"/>
          <w:szCs w:val="20"/>
          <w:lang w:val="en-US"/>
        </w:rPr>
        <w:t xml:space="preserve"> </w:t>
      </w:r>
      <w:hyperlink r:id="rId8" w:history="1">
        <w:r w:rsidRPr="006F433D">
          <w:rPr>
            <w:rStyle w:val="a5"/>
            <w:rFonts w:ascii="Times New Roman" w:hAnsi="Times New Roman" w:cs="Times New Roman"/>
            <w:sz w:val="24"/>
            <w:szCs w:val="24"/>
            <w:lang w:val="en-US"/>
          </w:rPr>
          <w:t>piskun-el1zaveta@yandex.ru</w:t>
        </w:r>
      </w:hyperlink>
    </w:p>
    <w:p w14:paraId="10F26CFC" w14:textId="77777777" w:rsidR="006F433D" w:rsidRPr="006F433D" w:rsidRDefault="006F433D" w:rsidP="008B3DF4">
      <w:pPr>
        <w:autoSpaceDE w:val="0"/>
        <w:autoSpaceDN w:val="0"/>
        <w:adjustRightInd w:val="0"/>
        <w:spacing w:after="0" w:line="360" w:lineRule="auto"/>
        <w:ind w:firstLine="709"/>
        <w:jc w:val="right"/>
        <w:rPr>
          <w:rFonts w:ascii="Times New Roman" w:hAnsi="Times New Roman" w:cs="Times New Roman"/>
          <w:color w:val="000000"/>
          <w:sz w:val="28"/>
          <w:szCs w:val="28"/>
          <w:lang w:val="en-US"/>
        </w:rPr>
      </w:pPr>
    </w:p>
    <w:p w14:paraId="6D3C4AA9" w14:textId="6D4391AF" w:rsidR="00B14E77" w:rsidRPr="00431CE0" w:rsidRDefault="00B14E77" w:rsidP="00A52D9C">
      <w:pPr>
        <w:spacing w:after="0" w:line="360" w:lineRule="auto"/>
        <w:ind w:firstLine="709"/>
        <w:jc w:val="center"/>
        <w:rPr>
          <w:rFonts w:ascii="Times New Roman" w:hAnsi="Times New Roman" w:cs="Times New Roman"/>
          <w:b/>
          <w:bCs/>
          <w:color w:val="000000"/>
          <w:sz w:val="28"/>
          <w:szCs w:val="28"/>
          <w:lang w:val="en-US"/>
        </w:rPr>
      </w:pPr>
      <w:r w:rsidRPr="00A52D9C">
        <w:rPr>
          <w:rFonts w:ascii="Times New Roman" w:hAnsi="Times New Roman" w:cs="Times New Roman"/>
          <w:b/>
          <w:bCs/>
          <w:color w:val="000000"/>
          <w:sz w:val="28"/>
          <w:szCs w:val="28"/>
          <w:lang w:val="en-US"/>
        </w:rPr>
        <w:t>MODERN TECHNOLOGY FOR ASSESSING ACADEMIC SUCCESS</w:t>
      </w:r>
    </w:p>
    <w:p w14:paraId="4128725A" w14:textId="3D091467" w:rsidR="00BF61EE" w:rsidRPr="00B14E77" w:rsidRDefault="008B3DF4" w:rsidP="00BF61EE">
      <w:pPr>
        <w:spacing w:after="0" w:line="360" w:lineRule="auto"/>
        <w:ind w:firstLine="709"/>
        <w:jc w:val="both"/>
        <w:rPr>
          <w:rFonts w:ascii="Times New Roman" w:hAnsi="Times New Roman" w:cs="Times New Roman"/>
          <w:color w:val="000000"/>
          <w:sz w:val="28"/>
          <w:szCs w:val="28"/>
          <w:lang w:val="en-US"/>
        </w:rPr>
      </w:pPr>
      <w:r w:rsidRPr="00A52D9C">
        <w:rPr>
          <w:rFonts w:ascii="Times New Roman" w:hAnsi="Times New Roman" w:cs="Times New Roman"/>
          <w:b/>
          <w:bCs/>
          <w:color w:val="000000"/>
          <w:sz w:val="24"/>
          <w:szCs w:val="24"/>
          <w:lang w:val="en-US"/>
        </w:rPr>
        <w:lastRenderedPageBreak/>
        <w:t>Abstract:</w:t>
      </w:r>
      <w:r w:rsidRPr="00B14E77">
        <w:rPr>
          <w:rFonts w:ascii="Times New Roman" w:hAnsi="Times New Roman" w:cs="Times New Roman"/>
          <w:b/>
          <w:bCs/>
          <w:color w:val="000000"/>
          <w:sz w:val="28"/>
          <w:szCs w:val="28"/>
          <w:lang w:val="en-US"/>
        </w:rPr>
        <w:t xml:space="preserve"> </w:t>
      </w:r>
      <w:r w:rsidR="00B14E77" w:rsidRPr="00B14E77">
        <w:rPr>
          <w:rFonts w:ascii="Times New Roman" w:hAnsi="Times New Roman" w:cs="Times New Roman"/>
          <w:color w:val="000000"/>
          <w:sz w:val="24"/>
          <w:szCs w:val="24"/>
          <w:lang w:val="en-US"/>
        </w:rPr>
        <w:t>The article is devoted to the topic of the student assessment system. Special attention is paid to the consideration of the evaluation effectiveness process when applying various evaluation methods. There are constant changes in education in accordance with the requirements of the time, with the transition to the humanitarian canons, and naturally the criteria for assessments, assessment and teaching methods are being improved to achieve the necessary results, which are provided for by the federal state educational standard. The main assessment factor is to improve the quality of students' knowledge.</w:t>
      </w:r>
    </w:p>
    <w:p w14:paraId="296C4C6D" w14:textId="5E2AE501" w:rsidR="008B3DF4" w:rsidRPr="00431CE0" w:rsidRDefault="008B3DF4" w:rsidP="00BF61EE">
      <w:pPr>
        <w:spacing w:after="0" w:line="360" w:lineRule="auto"/>
        <w:ind w:firstLine="709"/>
        <w:jc w:val="both"/>
        <w:rPr>
          <w:rFonts w:ascii="Times New Roman" w:hAnsi="Times New Roman" w:cs="Times New Roman"/>
          <w:color w:val="000000"/>
          <w:sz w:val="24"/>
          <w:szCs w:val="24"/>
          <w:lang w:val="en-US"/>
        </w:rPr>
      </w:pPr>
      <w:r w:rsidRPr="006F433D">
        <w:rPr>
          <w:rFonts w:ascii="Times New Roman" w:hAnsi="Times New Roman" w:cs="Times New Roman"/>
          <w:b/>
          <w:bCs/>
          <w:color w:val="000000"/>
          <w:sz w:val="24"/>
          <w:szCs w:val="24"/>
          <w:lang w:val="en-US"/>
        </w:rPr>
        <w:t xml:space="preserve">Key words: </w:t>
      </w:r>
      <w:r w:rsidR="00EE57F2" w:rsidRPr="006F433D">
        <w:rPr>
          <w:rFonts w:ascii="Times New Roman" w:hAnsi="Times New Roman" w:cs="Times New Roman"/>
          <w:color w:val="000000"/>
          <w:sz w:val="24"/>
          <w:szCs w:val="24"/>
          <w:lang w:val="en-US"/>
        </w:rPr>
        <w:t xml:space="preserve">knowledge, skills, assessment, </w:t>
      </w:r>
      <w:r w:rsidR="006F433D" w:rsidRPr="006F433D">
        <w:rPr>
          <w:rFonts w:ascii="Times New Roman" w:hAnsi="Times New Roman" w:cs="Times New Roman"/>
          <w:color w:val="000000"/>
          <w:sz w:val="24"/>
          <w:szCs w:val="24"/>
          <w:lang w:val="en-US"/>
        </w:rPr>
        <w:t>evaluation, system, quality</w:t>
      </w:r>
      <w:r w:rsidR="00EE57F2" w:rsidRPr="006F433D">
        <w:rPr>
          <w:rFonts w:ascii="Times New Roman" w:hAnsi="Times New Roman" w:cs="Times New Roman"/>
          <w:color w:val="000000"/>
          <w:sz w:val="24"/>
          <w:szCs w:val="24"/>
          <w:lang w:val="en-US"/>
        </w:rPr>
        <w:t>,</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activity,</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development,</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achievements,</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skills,</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education,</w:t>
      </w:r>
      <w:r w:rsidR="006F433D" w:rsidRPr="006F433D">
        <w:rPr>
          <w:rFonts w:ascii="Times New Roman" w:hAnsi="Times New Roman" w:cs="Times New Roman"/>
          <w:color w:val="000000"/>
          <w:sz w:val="24"/>
          <w:szCs w:val="24"/>
          <w:lang w:val="en-US"/>
        </w:rPr>
        <w:t xml:space="preserve"> </w:t>
      </w:r>
      <w:r w:rsidR="00EE57F2" w:rsidRPr="006F433D">
        <w:rPr>
          <w:rFonts w:ascii="Times New Roman" w:hAnsi="Times New Roman" w:cs="Times New Roman"/>
          <w:color w:val="000000"/>
          <w:sz w:val="24"/>
          <w:szCs w:val="24"/>
          <w:lang w:val="en-US"/>
        </w:rPr>
        <w:t>teaching</w:t>
      </w:r>
    </w:p>
    <w:p w14:paraId="6957E7F0" w14:textId="77777777" w:rsidR="006F433D" w:rsidRPr="00431CE0" w:rsidRDefault="006F433D" w:rsidP="00BF61EE">
      <w:pPr>
        <w:spacing w:after="0" w:line="360" w:lineRule="auto"/>
        <w:ind w:firstLine="709"/>
        <w:jc w:val="both"/>
        <w:rPr>
          <w:rFonts w:ascii="Times New Roman" w:hAnsi="Times New Roman" w:cs="Times New Roman"/>
          <w:sz w:val="24"/>
          <w:szCs w:val="24"/>
          <w:lang w:val="en-US"/>
        </w:rPr>
      </w:pPr>
    </w:p>
    <w:p w14:paraId="6BD4473A" w14:textId="56E1F7A4" w:rsidR="00BF61EE" w:rsidRPr="00BF61EE"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 xml:space="preserve">В числе актуальных вопросов развития современного </w:t>
      </w:r>
      <w:r w:rsidR="006F433D" w:rsidRPr="00BF61EE">
        <w:rPr>
          <w:bCs/>
          <w:sz w:val="28"/>
          <w:szCs w:val="28"/>
        </w:rPr>
        <w:t>образования является</w:t>
      </w:r>
      <w:r w:rsidRPr="00BF61EE">
        <w:rPr>
          <w:bCs/>
          <w:sz w:val="28"/>
          <w:szCs w:val="28"/>
        </w:rPr>
        <w:t xml:space="preserve"> создание новой школьной системы оценивания.</w:t>
      </w:r>
    </w:p>
    <w:p w14:paraId="2955F7B9" w14:textId="2CDDFB0D" w:rsidR="00BF61EE" w:rsidRPr="00BF61EE"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 xml:space="preserve">Образовательные показатели и личностные качества учащихся зависят от того, какую систему оценивания выберет учитель. Для эффективного процесса обучения в школе необходимо постоянно осуществлять анализ достижения обучающимися целей обучения. Оценивание </w:t>
      </w:r>
      <w:r w:rsidR="006F433D" w:rsidRPr="00BF61EE">
        <w:rPr>
          <w:bCs/>
          <w:sz w:val="28"/>
          <w:szCs w:val="28"/>
        </w:rPr>
        <w:t>— это</w:t>
      </w:r>
      <w:r w:rsidRPr="00BF61EE">
        <w:rPr>
          <w:bCs/>
          <w:sz w:val="28"/>
          <w:szCs w:val="28"/>
        </w:rPr>
        <w:t xml:space="preserve"> описание и выражение в условных знаках или баллах, глубины понимания обучающимися знаний, умений, навыков, которые установлены программой, как процесс последовательного сбора, анализа и использования данной информации при оценивании эффективности обучения и воспитания, как сравнение умений, навыков и знаний с теми стандартами, которые предписаны в учебной программе. </w:t>
      </w:r>
    </w:p>
    <w:p w14:paraId="17D1CC9D" w14:textId="526E3316" w:rsidR="008E14DC"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Передовые технологии должны основываться на личностных показателях обучающихся. Под ними мы</w:t>
      </w:r>
      <w:r w:rsidR="00EE5710">
        <w:rPr>
          <w:bCs/>
          <w:sz w:val="28"/>
          <w:szCs w:val="28"/>
        </w:rPr>
        <w:t xml:space="preserve"> понимаем</w:t>
      </w:r>
      <w:r w:rsidRPr="00BF61EE">
        <w:rPr>
          <w:bCs/>
          <w:sz w:val="28"/>
          <w:szCs w:val="28"/>
        </w:rPr>
        <w:t xml:space="preserve"> развитие творческих </w:t>
      </w:r>
      <w:r w:rsidR="00BA7799">
        <w:rPr>
          <w:bCs/>
          <w:sz w:val="28"/>
          <w:szCs w:val="28"/>
        </w:rPr>
        <w:t>способностей</w:t>
      </w:r>
      <w:r w:rsidRPr="00BF61EE">
        <w:rPr>
          <w:bCs/>
          <w:sz w:val="28"/>
          <w:szCs w:val="28"/>
        </w:rPr>
        <w:t>, социаль</w:t>
      </w:r>
      <w:r w:rsidR="00BA7799">
        <w:rPr>
          <w:bCs/>
          <w:sz w:val="28"/>
          <w:szCs w:val="28"/>
        </w:rPr>
        <w:t>ной активности, мышления, а так</w:t>
      </w:r>
      <w:r w:rsidRPr="00BF61EE">
        <w:rPr>
          <w:bCs/>
          <w:sz w:val="28"/>
          <w:szCs w:val="28"/>
        </w:rPr>
        <w:t xml:space="preserve">же уровень </w:t>
      </w:r>
      <w:r w:rsidR="006F433D" w:rsidRPr="00BF61EE">
        <w:rPr>
          <w:bCs/>
          <w:sz w:val="28"/>
          <w:szCs w:val="28"/>
        </w:rPr>
        <w:t>обще учебных</w:t>
      </w:r>
      <w:r w:rsidRPr="00BF61EE">
        <w:rPr>
          <w:bCs/>
          <w:sz w:val="28"/>
          <w:szCs w:val="28"/>
        </w:rPr>
        <w:t xml:space="preserve"> и предметных умений, знаний, навыков и компетенций.</w:t>
      </w:r>
      <w:r w:rsidR="008E14DC">
        <w:rPr>
          <w:bCs/>
          <w:sz w:val="28"/>
          <w:szCs w:val="28"/>
        </w:rPr>
        <w:t xml:space="preserve"> </w:t>
      </w:r>
      <w:r w:rsidRPr="00BF61EE">
        <w:rPr>
          <w:bCs/>
          <w:sz w:val="28"/>
          <w:szCs w:val="28"/>
        </w:rPr>
        <w:t xml:space="preserve">Оценка лишь в том случае становится мотивацией, которая побуждает к активному умственному труду, когда отношения между учителем и ребенком построены на взаимном доверии и доброжелательности. Ведь оценка — это один из наиболее тонких приемов воспитания. </w:t>
      </w:r>
    </w:p>
    <w:p w14:paraId="785A9193" w14:textId="66A35190" w:rsidR="00BF61EE" w:rsidRPr="00BF61EE"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lastRenderedPageBreak/>
        <w:t>Переход к гуманитарной парадигме образования привёл к изменению критериев к результатам освоения образовательных программ, которые были отражены в Федеральном государственном образовательном стандарте. Одним из таких требований освоения основной образовательной программы стало требование к метапредметным результатам её освоения- технология формирующего оценивания.</w:t>
      </w:r>
    </w:p>
    <w:p w14:paraId="3213D275" w14:textId="618E2B2E" w:rsidR="00BF61EE" w:rsidRPr="00BF61EE" w:rsidRDefault="00227971" w:rsidP="006F433D">
      <w:pPr>
        <w:pStyle w:val="ab"/>
        <w:shd w:val="clear" w:color="auto" w:fill="FFFFFF"/>
        <w:spacing w:before="0" w:beforeAutospacing="0" w:after="0" w:afterAutospacing="0" w:line="360" w:lineRule="auto"/>
        <w:ind w:firstLine="709"/>
        <w:jc w:val="both"/>
        <w:rPr>
          <w:bCs/>
          <w:sz w:val="28"/>
          <w:szCs w:val="28"/>
        </w:rPr>
      </w:pPr>
      <w:r>
        <w:rPr>
          <w:bCs/>
          <w:sz w:val="28"/>
          <w:szCs w:val="28"/>
        </w:rPr>
        <w:t>В своей работе «Методология оценивания» в 1967 г Майкл Скривлен впервые ввёл</w:t>
      </w:r>
      <w:r w:rsidR="00BF61EE" w:rsidRPr="00BF61EE">
        <w:rPr>
          <w:bCs/>
          <w:sz w:val="28"/>
          <w:szCs w:val="28"/>
        </w:rPr>
        <w:t xml:space="preserve"> </w:t>
      </w:r>
      <w:r>
        <w:rPr>
          <w:bCs/>
          <w:sz w:val="28"/>
          <w:szCs w:val="28"/>
        </w:rPr>
        <w:t xml:space="preserve">понятие «формирующее оценивание». </w:t>
      </w:r>
      <w:r w:rsidR="00BF61EE" w:rsidRPr="00BF61EE">
        <w:rPr>
          <w:bCs/>
          <w:sz w:val="28"/>
          <w:szCs w:val="28"/>
        </w:rPr>
        <w:t>Он использовал его в качестве способа повышения качества освоения образовательной программы и противопоставлял его суммативному оцениванию, которое определял как параметр соответствия уровня обученности стандартам.</w:t>
      </w:r>
      <w:r w:rsidR="008E14DC">
        <w:rPr>
          <w:bCs/>
          <w:sz w:val="28"/>
          <w:szCs w:val="28"/>
        </w:rPr>
        <w:t xml:space="preserve"> </w:t>
      </w:r>
      <w:r w:rsidR="00BF61EE" w:rsidRPr="00BF61EE">
        <w:rPr>
          <w:bCs/>
          <w:sz w:val="28"/>
          <w:szCs w:val="28"/>
        </w:rPr>
        <w:t>Главная задача формирующего оценивания – мотивировать учащегося на дальнейшее обучение, планировать цели и пути их достижения. Ключев</w:t>
      </w:r>
      <w:r>
        <w:rPr>
          <w:bCs/>
          <w:sz w:val="28"/>
          <w:szCs w:val="28"/>
        </w:rPr>
        <w:t>ым</w:t>
      </w:r>
      <w:r w:rsidR="00BF61EE" w:rsidRPr="00BF61EE">
        <w:rPr>
          <w:bCs/>
          <w:sz w:val="28"/>
          <w:szCs w:val="28"/>
        </w:rPr>
        <w:t xml:space="preserve"> является применение приёмов и методов, </w:t>
      </w:r>
      <w:r>
        <w:rPr>
          <w:bCs/>
          <w:sz w:val="28"/>
          <w:szCs w:val="28"/>
        </w:rPr>
        <w:t xml:space="preserve">способствующих </w:t>
      </w:r>
      <w:r w:rsidR="00BF61EE" w:rsidRPr="00BF61EE">
        <w:rPr>
          <w:bCs/>
          <w:sz w:val="28"/>
          <w:szCs w:val="28"/>
        </w:rPr>
        <w:t>улучш</w:t>
      </w:r>
      <w:r>
        <w:rPr>
          <w:bCs/>
          <w:sz w:val="28"/>
          <w:szCs w:val="28"/>
        </w:rPr>
        <w:t xml:space="preserve">ению уровня и </w:t>
      </w:r>
      <w:r w:rsidR="00BF61EE" w:rsidRPr="00BF61EE">
        <w:rPr>
          <w:bCs/>
          <w:sz w:val="28"/>
          <w:szCs w:val="28"/>
        </w:rPr>
        <w:t xml:space="preserve">качества знаний обучающихся. </w:t>
      </w:r>
      <w:r>
        <w:rPr>
          <w:bCs/>
          <w:sz w:val="28"/>
          <w:szCs w:val="28"/>
        </w:rPr>
        <w:t xml:space="preserve">При данной форме оценивания </w:t>
      </w:r>
      <w:r w:rsidR="006F433D">
        <w:rPr>
          <w:bCs/>
          <w:sz w:val="28"/>
          <w:szCs w:val="28"/>
        </w:rPr>
        <w:t>возникает обратная</w:t>
      </w:r>
      <w:r w:rsidR="00BF61EE" w:rsidRPr="00BF61EE">
        <w:rPr>
          <w:bCs/>
          <w:sz w:val="28"/>
          <w:szCs w:val="28"/>
        </w:rPr>
        <w:t xml:space="preserve"> связ</w:t>
      </w:r>
      <w:r>
        <w:rPr>
          <w:bCs/>
          <w:sz w:val="28"/>
          <w:szCs w:val="28"/>
        </w:rPr>
        <w:t xml:space="preserve">ь </w:t>
      </w:r>
      <w:r w:rsidR="006F433D">
        <w:rPr>
          <w:bCs/>
          <w:sz w:val="28"/>
          <w:szCs w:val="28"/>
        </w:rPr>
        <w:t xml:space="preserve">между </w:t>
      </w:r>
      <w:r w:rsidR="006F433D" w:rsidRPr="00BF61EE">
        <w:rPr>
          <w:bCs/>
          <w:sz w:val="28"/>
          <w:szCs w:val="28"/>
        </w:rPr>
        <w:t>учителем</w:t>
      </w:r>
      <w:r w:rsidR="00BF61EE" w:rsidRPr="00BF61EE">
        <w:rPr>
          <w:bCs/>
          <w:sz w:val="28"/>
          <w:szCs w:val="28"/>
        </w:rPr>
        <w:t xml:space="preserve"> и ученик</w:t>
      </w:r>
      <w:r>
        <w:rPr>
          <w:bCs/>
          <w:sz w:val="28"/>
          <w:szCs w:val="28"/>
        </w:rPr>
        <w:t>ом, которая</w:t>
      </w:r>
      <w:r w:rsidR="00BF61EE" w:rsidRPr="00BF61EE">
        <w:rPr>
          <w:bCs/>
          <w:sz w:val="28"/>
          <w:szCs w:val="28"/>
        </w:rPr>
        <w:t xml:space="preserve"> позволяет </w:t>
      </w:r>
      <w:r>
        <w:rPr>
          <w:bCs/>
          <w:sz w:val="28"/>
          <w:szCs w:val="28"/>
        </w:rPr>
        <w:t xml:space="preserve">дать </w:t>
      </w:r>
      <w:r w:rsidR="006F433D">
        <w:rPr>
          <w:bCs/>
          <w:sz w:val="28"/>
          <w:szCs w:val="28"/>
        </w:rPr>
        <w:t>оценку текущему</w:t>
      </w:r>
      <w:r>
        <w:rPr>
          <w:bCs/>
          <w:sz w:val="28"/>
          <w:szCs w:val="28"/>
        </w:rPr>
        <w:t xml:space="preserve"> состоянию</w:t>
      </w:r>
      <w:r w:rsidR="00BF61EE" w:rsidRPr="00BF61EE">
        <w:rPr>
          <w:bCs/>
          <w:sz w:val="28"/>
          <w:szCs w:val="28"/>
        </w:rPr>
        <w:t xml:space="preserve"> уровня обученности и определить </w:t>
      </w:r>
      <w:r w:rsidR="00DE705F">
        <w:rPr>
          <w:bCs/>
          <w:sz w:val="28"/>
          <w:szCs w:val="28"/>
        </w:rPr>
        <w:t>вектор и перспективы</w:t>
      </w:r>
      <w:r w:rsidR="00BF61EE" w:rsidRPr="00BF61EE">
        <w:rPr>
          <w:bCs/>
          <w:sz w:val="28"/>
          <w:szCs w:val="28"/>
        </w:rPr>
        <w:t xml:space="preserve"> дальнейшего развития обучающегося. </w:t>
      </w:r>
    </w:p>
    <w:p w14:paraId="22A02B7E" w14:textId="06955139" w:rsidR="00BA7799" w:rsidRDefault="00DE705F" w:rsidP="006F433D">
      <w:pPr>
        <w:pStyle w:val="ab"/>
        <w:shd w:val="clear" w:color="auto" w:fill="FFFFFF"/>
        <w:spacing w:before="0" w:beforeAutospacing="0" w:after="0" w:afterAutospacing="0" w:line="360" w:lineRule="auto"/>
        <w:ind w:firstLine="709"/>
        <w:jc w:val="both"/>
        <w:rPr>
          <w:bCs/>
          <w:sz w:val="28"/>
          <w:szCs w:val="28"/>
        </w:rPr>
      </w:pPr>
      <w:r>
        <w:rPr>
          <w:bCs/>
          <w:sz w:val="28"/>
          <w:szCs w:val="28"/>
        </w:rPr>
        <w:t>Анализ работ</w:t>
      </w:r>
      <w:r w:rsidR="00BF61EE" w:rsidRPr="00BF61EE">
        <w:rPr>
          <w:bCs/>
          <w:sz w:val="28"/>
          <w:szCs w:val="28"/>
        </w:rPr>
        <w:t xml:space="preserve">, которые посвящены оцениванию, показывает, что выбор </w:t>
      </w:r>
      <w:r>
        <w:rPr>
          <w:bCs/>
          <w:sz w:val="28"/>
          <w:szCs w:val="28"/>
        </w:rPr>
        <w:t xml:space="preserve">методов </w:t>
      </w:r>
      <w:r w:rsidR="00BF61EE" w:rsidRPr="00BF61EE">
        <w:rPr>
          <w:bCs/>
          <w:sz w:val="28"/>
          <w:szCs w:val="28"/>
        </w:rPr>
        <w:t xml:space="preserve">к оцениванию у разных учёных и педагогов зависит не столько от </w:t>
      </w:r>
      <w:r>
        <w:rPr>
          <w:bCs/>
          <w:sz w:val="28"/>
          <w:szCs w:val="28"/>
        </w:rPr>
        <w:t xml:space="preserve">политической ситуации, </w:t>
      </w:r>
      <w:r w:rsidR="00BF61EE" w:rsidRPr="00BF61EE">
        <w:rPr>
          <w:bCs/>
          <w:sz w:val="28"/>
          <w:szCs w:val="28"/>
        </w:rPr>
        <w:t xml:space="preserve">исторического времени, и других внешних причин, сколько от их внутреннего понимания </w:t>
      </w:r>
      <w:r>
        <w:rPr>
          <w:bCs/>
          <w:sz w:val="28"/>
          <w:szCs w:val="28"/>
        </w:rPr>
        <w:t>содержания</w:t>
      </w:r>
      <w:r w:rsidR="00BF61EE" w:rsidRPr="00BF61EE">
        <w:rPr>
          <w:bCs/>
          <w:sz w:val="28"/>
          <w:szCs w:val="28"/>
        </w:rPr>
        <w:t xml:space="preserve"> организации сотрудничества между учителями и учениками. При смене канона образования с научно-технократической </w:t>
      </w:r>
      <w:r w:rsidR="006F433D" w:rsidRPr="00BF61EE">
        <w:rPr>
          <w:bCs/>
          <w:sz w:val="28"/>
          <w:szCs w:val="28"/>
        </w:rPr>
        <w:t>на гуманитарную важную цель</w:t>
      </w:r>
      <w:r w:rsidR="00BF61EE" w:rsidRPr="00BF61EE">
        <w:rPr>
          <w:bCs/>
          <w:sz w:val="28"/>
          <w:szCs w:val="28"/>
        </w:rPr>
        <w:t xml:space="preserve"> образования становится развитие личности обучающегося на основе изучения универсальных способов познания и освоения мира. </w:t>
      </w:r>
      <w:r>
        <w:rPr>
          <w:bCs/>
          <w:sz w:val="28"/>
          <w:szCs w:val="28"/>
        </w:rPr>
        <w:t>Согласно</w:t>
      </w:r>
      <w:r w:rsidR="00BF61EE" w:rsidRPr="00BF61EE">
        <w:rPr>
          <w:bCs/>
          <w:sz w:val="28"/>
          <w:szCs w:val="28"/>
        </w:rPr>
        <w:t xml:space="preserve"> с этим учение понимается не только как процесс передачи определённого набора фундаментальных знаний, но и как процесс развития личности, социальных и личностных компетенций. </w:t>
      </w:r>
    </w:p>
    <w:p w14:paraId="04C0E5BC" w14:textId="75B14C73" w:rsidR="00BF61EE" w:rsidRPr="00BF61EE"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lastRenderedPageBreak/>
        <w:t>Вариативность оценивания обеспечивается также различными формами заданий. Рекомендуется разрабатывать больше открытых заданий, ориентированных не только на проверку знаний, но и на оценивание понимания и навыков, а также сократить количество тестов и контрольных работ, которые оценивают только академические знания. При формировании заданий для оценивания важно делать их практико-ориентированными и значимыми для самих учеников, необходимо включать реальные жизненные ситуации, которые требуют целостных применений всего изученного.</w:t>
      </w:r>
    </w:p>
    <w:p w14:paraId="086BDB93" w14:textId="2593D02D" w:rsidR="00BF61EE" w:rsidRPr="00BF61EE"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Содержание и цели образования претерпевают постоянные изменения в соразмерности с требованиями времени. В связи с этим, появляются новые технологии и средства обучения. Несмотря на это, основной формой по-прежнему остается урок.   Оценка знаний выполняет две важнейшие функции: контролирующую и стимулирующую. При осуществлении контроля оценки знаний, учитель имеет возможность влиять на отношение учащихся к учебе, формировать интерес к предмету, воспитывать самостоятельность, инициативность, трудолюбие.</w:t>
      </w:r>
      <w:r w:rsidR="00EE5710">
        <w:rPr>
          <w:bCs/>
          <w:sz w:val="28"/>
          <w:szCs w:val="28"/>
        </w:rPr>
        <w:t xml:space="preserve"> </w:t>
      </w:r>
    </w:p>
    <w:p w14:paraId="1848F7F3" w14:textId="77777777" w:rsidR="006F433D"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При слове «оценивание» часто возникают негативные ассоциации: стресс, паника, беспокойство… Но современное образование стремится к тому, чтобы изменить отношение как к результатам, так и к процессу оценивания.</w:t>
      </w:r>
    </w:p>
    <w:p w14:paraId="6D0908F6" w14:textId="42BAEDFE" w:rsidR="00B67F34" w:rsidRPr="006F433D" w:rsidRDefault="00BF61EE" w:rsidP="006F433D">
      <w:pPr>
        <w:pStyle w:val="ab"/>
        <w:shd w:val="clear" w:color="auto" w:fill="FFFFFF"/>
        <w:spacing w:before="0" w:beforeAutospacing="0" w:after="0" w:afterAutospacing="0" w:line="360" w:lineRule="auto"/>
        <w:ind w:firstLine="709"/>
        <w:jc w:val="both"/>
        <w:rPr>
          <w:bCs/>
          <w:sz w:val="28"/>
          <w:szCs w:val="28"/>
        </w:rPr>
      </w:pPr>
      <w:r w:rsidRPr="00BF61EE">
        <w:rPr>
          <w:bCs/>
          <w:sz w:val="28"/>
          <w:szCs w:val="28"/>
        </w:rPr>
        <w:t>Оценивание, учение и преподавание неразрывно связаны друг с другом, и каждый из этих элементов образовательного процесса требует внимательного планирования, рефлексии и анализа, в том числе и совместного — как группой педагогов, так и учителем и учениками. От качественного оценивания зависит успешность всего процесса обучения, эффективность преподавания и развитие учащихся в целом.</w:t>
      </w:r>
      <w:r w:rsidRPr="00BF61EE">
        <w:rPr>
          <w:b/>
          <w:bCs/>
          <w:sz w:val="28"/>
          <w:szCs w:val="28"/>
        </w:rPr>
        <w:t xml:space="preserve"> </w:t>
      </w:r>
    </w:p>
    <w:p w14:paraId="71811E4F" w14:textId="77777777" w:rsidR="008B3DF4" w:rsidRPr="005D1224" w:rsidRDefault="008B3DF4" w:rsidP="005D1224">
      <w:pPr>
        <w:pStyle w:val="ab"/>
        <w:shd w:val="clear" w:color="auto" w:fill="FFFFFF"/>
        <w:spacing w:before="0" w:beforeAutospacing="0" w:after="0" w:afterAutospacing="0" w:line="360" w:lineRule="auto"/>
        <w:ind w:firstLine="709"/>
        <w:jc w:val="both"/>
        <w:rPr>
          <w:sz w:val="28"/>
          <w:szCs w:val="28"/>
        </w:rPr>
      </w:pPr>
    </w:p>
    <w:p w14:paraId="4894C2BF" w14:textId="260DDF6B" w:rsidR="00A82FFD" w:rsidRPr="00A52D9C" w:rsidRDefault="005D1224" w:rsidP="00A52D9C">
      <w:pPr>
        <w:spacing w:after="0" w:line="360" w:lineRule="auto"/>
        <w:ind w:firstLine="709"/>
        <w:jc w:val="center"/>
        <w:rPr>
          <w:rFonts w:ascii="Times New Roman" w:hAnsi="Times New Roman" w:cs="Times New Roman"/>
          <w:b/>
          <w:bCs/>
          <w:sz w:val="28"/>
          <w:szCs w:val="28"/>
        </w:rPr>
      </w:pPr>
      <w:r w:rsidRPr="005D1224">
        <w:rPr>
          <w:rFonts w:ascii="Times New Roman" w:hAnsi="Times New Roman" w:cs="Times New Roman"/>
          <w:b/>
          <w:bCs/>
          <w:sz w:val="28"/>
          <w:szCs w:val="28"/>
        </w:rPr>
        <w:t>С</w:t>
      </w:r>
      <w:r w:rsidR="00441FF9" w:rsidRPr="005D1224">
        <w:rPr>
          <w:rFonts w:ascii="Times New Roman" w:hAnsi="Times New Roman" w:cs="Times New Roman"/>
          <w:b/>
          <w:bCs/>
          <w:sz w:val="28"/>
          <w:szCs w:val="28"/>
        </w:rPr>
        <w:t>писок</w:t>
      </w:r>
      <w:r>
        <w:rPr>
          <w:rFonts w:ascii="Times New Roman" w:hAnsi="Times New Roman" w:cs="Times New Roman"/>
          <w:b/>
          <w:bCs/>
          <w:sz w:val="28"/>
          <w:szCs w:val="28"/>
        </w:rPr>
        <w:t xml:space="preserve"> литературы</w:t>
      </w:r>
    </w:p>
    <w:p w14:paraId="117EE792" w14:textId="387001CE" w:rsidR="00AD332B" w:rsidRPr="00A52D9C" w:rsidRDefault="00EB5421" w:rsidP="00A52D9C">
      <w:pPr>
        <w:pStyle w:val="a9"/>
        <w:numPr>
          <w:ilvl w:val="0"/>
          <w:numId w:val="2"/>
        </w:numPr>
        <w:autoSpaceDE w:val="0"/>
        <w:autoSpaceDN w:val="0"/>
        <w:adjustRightInd w:val="0"/>
        <w:spacing w:line="276" w:lineRule="auto"/>
        <w:ind w:left="-142" w:firstLine="349"/>
        <w:jc w:val="both"/>
      </w:pPr>
      <w:r w:rsidRPr="00A52D9C">
        <w:t>Болотов, В.А. Системы оценки качества образования: Учебное пособие. / В.А. Болотов, Н.Ф. Ефремова. М.: Университетская книга; Логос, 2007. – 192 с.</w:t>
      </w:r>
    </w:p>
    <w:p w14:paraId="1B0E09F9" w14:textId="665F6462" w:rsidR="00A82FFD" w:rsidRPr="00A52D9C" w:rsidRDefault="00EB5421" w:rsidP="00A52D9C">
      <w:pPr>
        <w:pStyle w:val="a9"/>
        <w:numPr>
          <w:ilvl w:val="0"/>
          <w:numId w:val="2"/>
        </w:numPr>
        <w:autoSpaceDE w:val="0"/>
        <w:autoSpaceDN w:val="0"/>
        <w:adjustRightInd w:val="0"/>
        <w:spacing w:line="276" w:lineRule="auto"/>
        <w:ind w:left="-142" w:firstLine="349"/>
        <w:jc w:val="both"/>
        <w:rPr>
          <w:rFonts w:eastAsiaTheme="minorHAnsi"/>
          <w:color w:val="000000"/>
        </w:rPr>
      </w:pPr>
      <w:r w:rsidRPr="00A52D9C">
        <w:rPr>
          <w:color w:val="000000" w:themeColor="text1"/>
          <w:spacing w:val="-4"/>
        </w:rPr>
        <w:lastRenderedPageBreak/>
        <w:t>Забелин, СВ. Педагогическая оценка как фактор повышения эффективности образовательного процесса / СВ. Забелин // Профессиональная подготовка специалиста: проблемы, перспективы, тенденции: материалы Всеросс. науч.-практич. конф.. – Курск: КГУ, 2007. – С.132-135.</w:t>
      </w:r>
      <w:r w:rsidR="00A82FFD" w:rsidRPr="00A52D9C">
        <w:rPr>
          <w:color w:val="000000"/>
          <w:shd w:val="clear" w:color="auto" w:fill="FFFFFF"/>
        </w:rPr>
        <w:t>Куренной А., Костян И., Хныкин Г. Цифровая экономика России. Электронное делопроизводство трудовых отношений // ЭЖ-Юрист. 2017. № 37. С. 10.</w:t>
      </w:r>
    </w:p>
    <w:p w14:paraId="421C72CA" w14:textId="6274E8B9" w:rsidR="00A82FFD" w:rsidRPr="00A52D9C" w:rsidRDefault="00EB5421" w:rsidP="00A52D9C">
      <w:pPr>
        <w:pStyle w:val="a9"/>
        <w:numPr>
          <w:ilvl w:val="0"/>
          <w:numId w:val="2"/>
        </w:numPr>
        <w:autoSpaceDE w:val="0"/>
        <w:autoSpaceDN w:val="0"/>
        <w:adjustRightInd w:val="0"/>
        <w:spacing w:line="276" w:lineRule="auto"/>
        <w:ind w:left="-142" w:firstLine="349"/>
        <w:jc w:val="both"/>
      </w:pPr>
      <w:r w:rsidRPr="00A52D9C">
        <w:rPr>
          <w:color w:val="000000" w:themeColor="text1"/>
          <w:spacing w:val="-4"/>
        </w:rPr>
        <w:t>Куконос, С.Г. Оценка качества образования: инструменты и практика. Практико-ориентированное пособие / Сост. Куконос С.Г. – Донецк: ГОУ ДПО «ДОНРИДПО», 2021. – 192 с.</w:t>
      </w:r>
    </w:p>
    <w:p w14:paraId="2B81ABA9" w14:textId="76293052" w:rsidR="009412CC" w:rsidRPr="00A52D9C" w:rsidRDefault="009412CC" w:rsidP="00A52D9C">
      <w:pPr>
        <w:pStyle w:val="a9"/>
        <w:numPr>
          <w:ilvl w:val="0"/>
          <w:numId w:val="2"/>
        </w:numPr>
        <w:spacing w:line="276" w:lineRule="auto"/>
        <w:ind w:left="-142" w:firstLine="349"/>
        <w:jc w:val="both"/>
      </w:pPr>
      <w:r w:rsidRPr="00A52D9C">
        <w:t>Першина И.В. Формирующее оценивание в рамках ФГОС: подходы, принципы и формы.//2022г Электронный ресурс https://s-ba.ru/tpost/oi8eyt6i61-pershina-iv-formiruyuschee</w:t>
      </w:r>
      <w:r w:rsidR="003410C3" w:rsidRPr="00A52D9C">
        <w:t xml:space="preserve">-otsenivanie-v </w:t>
      </w:r>
    </w:p>
    <w:p w14:paraId="22DBE487" w14:textId="64323BB3" w:rsidR="00E373A3" w:rsidRPr="00A52D9C" w:rsidRDefault="00AC76CD" w:rsidP="00A52D9C">
      <w:pPr>
        <w:pStyle w:val="a9"/>
        <w:numPr>
          <w:ilvl w:val="0"/>
          <w:numId w:val="2"/>
        </w:numPr>
        <w:autoSpaceDE w:val="0"/>
        <w:autoSpaceDN w:val="0"/>
        <w:adjustRightInd w:val="0"/>
        <w:spacing w:line="276" w:lineRule="auto"/>
        <w:ind w:left="-142" w:firstLine="349"/>
        <w:jc w:val="both"/>
      </w:pPr>
      <w:r w:rsidRPr="00A52D9C">
        <w:rPr>
          <w:color w:val="000000"/>
          <w:shd w:val="clear" w:color="auto" w:fill="FFFFFF"/>
        </w:rPr>
        <w:t>Сергеева, С. Ю. Современные подходы и методы оценки качества образования / С. Ю. Сергеева, Е. Д. Обревко. – Текст: непосредственный // Молодой ученый. – 2019. – № 37 (275). – С. 162-165. – URL: https://moluch.ru/archiv</w:t>
      </w:r>
      <w:r w:rsidR="00B14E77" w:rsidRPr="00A52D9C">
        <w:rPr>
          <w:color w:val="000000"/>
          <w:shd w:val="clear" w:color="auto" w:fill="FFFFFF"/>
        </w:rPr>
        <w:t xml:space="preserve">e/275/62424/ </w:t>
      </w:r>
    </w:p>
    <w:p w14:paraId="59559F9E" w14:textId="6BD576A4" w:rsidR="00516E83" w:rsidRPr="00A52D9C" w:rsidRDefault="00516E83" w:rsidP="00A52D9C">
      <w:pPr>
        <w:pStyle w:val="a9"/>
        <w:numPr>
          <w:ilvl w:val="0"/>
          <w:numId w:val="2"/>
        </w:numPr>
        <w:spacing w:line="276" w:lineRule="auto"/>
        <w:ind w:left="-142" w:firstLine="349"/>
        <w:jc w:val="both"/>
      </w:pPr>
      <w:r w:rsidRPr="00A52D9C">
        <w:t>Сухомлинский А.В. Сердце отдаю детям /В.А. Сухомлинский –изд.4-е – Киев Рад.школа1973-154с</w:t>
      </w:r>
    </w:p>
    <w:p w14:paraId="3A082B39" w14:textId="7A24AB88" w:rsidR="009412CC" w:rsidRPr="00A52D9C" w:rsidRDefault="009412CC" w:rsidP="00A52D9C">
      <w:pPr>
        <w:pStyle w:val="a9"/>
        <w:numPr>
          <w:ilvl w:val="0"/>
          <w:numId w:val="2"/>
        </w:numPr>
        <w:spacing w:line="276" w:lineRule="auto"/>
        <w:ind w:left="-142" w:firstLine="349"/>
        <w:jc w:val="both"/>
      </w:pPr>
      <w:r w:rsidRPr="00A52D9C">
        <w:t>Сухомлинский А.В. Сто советов учителю /В.А. Сухомлинский –изд. Советские учебн</w:t>
      </w:r>
      <w:r w:rsidR="00B14E77" w:rsidRPr="00A52D9C">
        <w:t>ики – 2021-272</w:t>
      </w:r>
    </w:p>
    <w:p w14:paraId="3F924377" w14:textId="4955C2F2" w:rsidR="009412CC" w:rsidRPr="00A52D9C" w:rsidRDefault="009412CC" w:rsidP="00A52D9C">
      <w:pPr>
        <w:pStyle w:val="a9"/>
        <w:numPr>
          <w:ilvl w:val="0"/>
          <w:numId w:val="2"/>
        </w:numPr>
        <w:spacing w:line="276" w:lineRule="auto"/>
        <w:ind w:left="-142" w:firstLine="349"/>
        <w:jc w:val="both"/>
      </w:pPr>
      <w:r w:rsidRPr="00A52D9C">
        <w:t>Тимофеева О.В. Формирующее оценивание как педагогическая технология.//2018 Электронный ресурс https://nsportal.ru/nachalnaya-shkola/materialy-mo/2018/11/27/master-klass-tema-formiruyushchee-o</w:t>
      </w:r>
      <w:r w:rsidR="00B14E77" w:rsidRPr="00A52D9C">
        <w:t xml:space="preserve">tsenivanie-kak </w:t>
      </w:r>
    </w:p>
    <w:p w14:paraId="474BBDFD" w14:textId="1EDB8A88" w:rsidR="00516E83" w:rsidRPr="00A52D9C" w:rsidRDefault="009412CC" w:rsidP="00A52D9C">
      <w:pPr>
        <w:pStyle w:val="a9"/>
        <w:numPr>
          <w:ilvl w:val="0"/>
          <w:numId w:val="2"/>
        </w:numPr>
        <w:spacing w:line="276" w:lineRule="auto"/>
        <w:ind w:left="-142" w:firstLine="349"/>
        <w:jc w:val="both"/>
      </w:pPr>
      <w:r w:rsidRPr="00A52D9C">
        <w:t xml:space="preserve">Толстикова С.Н., Соловьева Е.Д. Исследовательская работа "Оценивание знаний в разных странах" //2020 Электронный ресурс </w:t>
      </w:r>
      <w:hyperlink r:id="rId9" w:history="1">
        <w:r w:rsidRPr="00A52D9C">
          <w:rPr>
            <w:rStyle w:val="a5"/>
          </w:rPr>
          <w:t>https://nsportal.ru/ap/library/drugoe/2020/03/15/otsenivanie-znaniy-v-raznyh-stranah</w:t>
        </w:r>
      </w:hyperlink>
      <w:r w:rsidR="00B14E77" w:rsidRPr="00A52D9C">
        <w:t xml:space="preserve"> </w:t>
      </w:r>
    </w:p>
    <w:p w14:paraId="75E15510" w14:textId="435A775B" w:rsidR="00A52D9C" w:rsidRPr="00A52D9C" w:rsidRDefault="009412CC" w:rsidP="00A52D9C">
      <w:pPr>
        <w:pStyle w:val="a9"/>
        <w:numPr>
          <w:ilvl w:val="0"/>
          <w:numId w:val="2"/>
        </w:numPr>
        <w:autoSpaceDE w:val="0"/>
        <w:autoSpaceDN w:val="0"/>
        <w:adjustRightInd w:val="0"/>
        <w:spacing w:line="276" w:lineRule="auto"/>
        <w:ind w:left="-142" w:firstLine="284"/>
        <w:jc w:val="both"/>
        <w:rPr>
          <w:color w:val="000000"/>
          <w:sz w:val="28"/>
          <w:szCs w:val="28"/>
        </w:rPr>
      </w:pPr>
      <w:r w:rsidRPr="00A52D9C">
        <w:t>Юртайкина О.А. Обобщение опыта Формирование познавательных универсальных учебных действий учащихся</w:t>
      </w:r>
      <w:r w:rsidRPr="00B14E77">
        <w:t xml:space="preserve"> средствами УМК «Перспективная начальная школа» // 27.09.2017 Электронный ресурс  </w:t>
      </w:r>
      <w:hyperlink r:id="rId10" w:history="1">
        <w:r w:rsidR="00A52D9C" w:rsidRPr="00F24D50">
          <w:rPr>
            <w:rStyle w:val="a5"/>
          </w:rPr>
          <w:t>https://nsportal.ru/nachalnaya-shkola/obshchepedagogicheskie-tekhnologii/2017/09/27/obobshchenie-opyta</w:t>
        </w:r>
      </w:hyperlink>
    </w:p>
    <w:p w14:paraId="3AA5AC3A" w14:textId="77777777" w:rsidR="00A52D9C" w:rsidRPr="00A52D9C" w:rsidRDefault="00A52D9C" w:rsidP="00A52D9C">
      <w:pPr>
        <w:pStyle w:val="a9"/>
        <w:autoSpaceDE w:val="0"/>
        <w:autoSpaceDN w:val="0"/>
        <w:adjustRightInd w:val="0"/>
        <w:spacing w:line="276" w:lineRule="auto"/>
        <w:ind w:left="142"/>
        <w:jc w:val="both"/>
        <w:rPr>
          <w:color w:val="000000"/>
          <w:sz w:val="28"/>
          <w:szCs w:val="28"/>
        </w:rPr>
      </w:pPr>
    </w:p>
    <w:p w14:paraId="76071E76" w14:textId="0003EB78" w:rsidR="009412CC" w:rsidRPr="00A52D9C" w:rsidRDefault="008B3DF4" w:rsidP="00A52D9C">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B67F34">
        <w:rPr>
          <w:rFonts w:ascii="Times New Roman" w:hAnsi="Times New Roman" w:cs="Times New Roman"/>
          <w:b/>
          <w:bCs/>
          <w:color w:val="000000"/>
          <w:sz w:val="28"/>
          <w:szCs w:val="28"/>
          <w:lang w:val="en-US"/>
        </w:rPr>
        <w:t>Referents</w:t>
      </w:r>
    </w:p>
    <w:p w14:paraId="012BF327" w14:textId="202C9A55" w:rsidR="009412CC" w:rsidRPr="00A52D9C" w:rsidRDefault="009412CC" w:rsidP="00A52D9C">
      <w:pPr>
        <w:pStyle w:val="a9"/>
        <w:numPr>
          <w:ilvl w:val="0"/>
          <w:numId w:val="8"/>
        </w:numPr>
        <w:ind w:left="0" w:firstLine="426"/>
        <w:jc w:val="both"/>
      </w:pPr>
      <w:r w:rsidRPr="00A52D9C">
        <w:rPr>
          <w:lang w:val="en-US"/>
        </w:rPr>
        <w:t>Bolotov, V.A. Educational quality assessment systems: A textbook. / V.A. Bolotov, N.F. Efremova. Moscow: University Book; Logos, 2007. 192 p.</w:t>
      </w:r>
    </w:p>
    <w:p w14:paraId="4A1565BB" w14:textId="728F9619" w:rsidR="009412CC" w:rsidRPr="00A52D9C" w:rsidRDefault="009412CC" w:rsidP="00A52D9C">
      <w:pPr>
        <w:pStyle w:val="a9"/>
        <w:numPr>
          <w:ilvl w:val="0"/>
          <w:numId w:val="8"/>
        </w:numPr>
        <w:ind w:left="0" w:firstLine="426"/>
        <w:jc w:val="both"/>
        <w:rPr>
          <w:lang w:val="en-US"/>
        </w:rPr>
      </w:pPr>
      <w:r w:rsidRPr="00A52D9C">
        <w:rPr>
          <w:lang w:val="en-US"/>
        </w:rPr>
        <w:t>Zabelin, St. Pedagogical assessment as a factor in improving the effectiveness of the educational process / St. Zabelin // Professional training of a specialist: problems, prospects, trends: materials of the All-Russian Scientific and Practical Conference..  Kursk: KSU, 2007. pp.132-135.Kurennoy A., Kostyan I., Khnykin G. Digital economy of Russia. Electronic record keeping of labor relations // EZH-Yurist. 2017. No. 37. p. 10.</w:t>
      </w:r>
    </w:p>
    <w:p w14:paraId="44001C49" w14:textId="7847837A" w:rsidR="009412CC" w:rsidRPr="00A52D9C" w:rsidRDefault="009412CC" w:rsidP="00A52D9C">
      <w:pPr>
        <w:pStyle w:val="a9"/>
        <w:numPr>
          <w:ilvl w:val="0"/>
          <w:numId w:val="8"/>
        </w:numPr>
        <w:ind w:left="0" w:firstLine="426"/>
        <w:jc w:val="both"/>
        <w:rPr>
          <w:lang w:val="en-US"/>
        </w:rPr>
      </w:pPr>
      <w:r w:rsidRPr="00A52D9C">
        <w:rPr>
          <w:lang w:val="en-US"/>
        </w:rPr>
        <w:t>Kukonos, S.G. Assessment of the quality of education: tools and practice. A practice-oriented manual / Comp. Kukonos S.G. – Donetsk: State Educational Institution of Higher Professional Education "DONRIDPO", 2021. 192 p.</w:t>
      </w:r>
    </w:p>
    <w:p w14:paraId="4BF75E8F" w14:textId="0A8E4AA7" w:rsidR="009412CC" w:rsidRPr="00A52D9C" w:rsidRDefault="009412CC" w:rsidP="00A52D9C">
      <w:pPr>
        <w:pStyle w:val="a9"/>
        <w:numPr>
          <w:ilvl w:val="0"/>
          <w:numId w:val="8"/>
        </w:numPr>
        <w:ind w:left="0" w:firstLine="426"/>
        <w:jc w:val="both"/>
        <w:rPr>
          <w:lang w:val="en-US"/>
        </w:rPr>
      </w:pPr>
      <w:r w:rsidRPr="00A52D9C">
        <w:rPr>
          <w:lang w:val="en-US"/>
        </w:rPr>
        <w:t>Pershina I.V. Formative assessment in the framework of the Federal State Educational Standard: approaches, principles and forms.//2022 Electronic resource https://s-ba.ru/tpost/oi8eyt6i61-pershina-iv-formiruyusc</w:t>
      </w:r>
      <w:r w:rsidR="003410C3" w:rsidRPr="00A52D9C">
        <w:rPr>
          <w:lang w:val="en-US"/>
        </w:rPr>
        <w:t xml:space="preserve">hee-otsenivanie-v </w:t>
      </w:r>
    </w:p>
    <w:p w14:paraId="2D73869E" w14:textId="1FF81019" w:rsidR="009412CC" w:rsidRPr="00A52D9C" w:rsidRDefault="009412CC" w:rsidP="00A52D9C">
      <w:pPr>
        <w:pStyle w:val="a9"/>
        <w:numPr>
          <w:ilvl w:val="0"/>
          <w:numId w:val="8"/>
        </w:numPr>
        <w:ind w:left="0" w:firstLine="426"/>
        <w:jc w:val="both"/>
        <w:rPr>
          <w:lang w:val="en-US"/>
        </w:rPr>
      </w:pPr>
      <w:r w:rsidRPr="00A52D9C">
        <w:rPr>
          <w:lang w:val="en-US"/>
        </w:rPr>
        <w:t xml:space="preserve">Sergeeva, S. Y. Modern approaches and methods of assessing the quality of education / S. Y. Sergeeva, E. D. Obrevko. – Text: direct // Young scientist. – 2019. – № 37 (275). – Pp. 162-165. – URL: https://moluch.ru/archive/275/62424 / </w:t>
      </w:r>
    </w:p>
    <w:p w14:paraId="18B1BDC0" w14:textId="539F43C7" w:rsidR="009412CC" w:rsidRPr="00A52D9C" w:rsidRDefault="009412CC" w:rsidP="00A52D9C">
      <w:pPr>
        <w:pStyle w:val="a9"/>
        <w:numPr>
          <w:ilvl w:val="0"/>
          <w:numId w:val="8"/>
        </w:numPr>
        <w:ind w:left="0" w:firstLine="426"/>
        <w:jc w:val="both"/>
        <w:rPr>
          <w:lang w:val="en-US"/>
        </w:rPr>
      </w:pPr>
      <w:r w:rsidRPr="00A52D9C">
        <w:rPr>
          <w:lang w:val="en-US"/>
        </w:rPr>
        <w:lastRenderedPageBreak/>
        <w:t>Sukhomlinsky A.V. I give my heart to children /V.A. Sukhomlinsky – 4th ed. - Kiev R</w:t>
      </w:r>
      <w:r w:rsidR="003410C3" w:rsidRPr="00A52D9C">
        <w:rPr>
          <w:lang w:val="en-US"/>
        </w:rPr>
        <w:t>adio school1973-154c</w:t>
      </w:r>
    </w:p>
    <w:p w14:paraId="0E1BCD8D" w14:textId="6D84724B" w:rsidR="009412CC" w:rsidRPr="00A52D9C" w:rsidRDefault="00CE2FD2" w:rsidP="00A52D9C">
      <w:pPr>
        <w:pStyle w:val="a9"/>
        <w:numPr>
          <w:ilvl w:val="0"/>
          <w:numId w:val="8"/>
        </w:numPr>
        <w:ind w:left="0" w:firstLine="426"/>
        <w:jc w:val="both"/>
        <w:rPr>
          <w:lang w:val="en-US"/>
        </w:rPr>
      </w:pPr>
      <w:r w:rsidRPr="00A52D9C">
        <w:rPr>
          <w:lang w:val="en-US"/>
        </w:rPr>
        <w:t xml:space="preserve">Sukhomlinsky A.V. One hundred tips for a teacher /V.A. Sukhomlinsky – ed. Soviet </w:t>
      </w:r>
      <w:r w:rsidR="003410C3" w:rsidRPr="00A52D9C">
        <w:rPr>
          <w:lang w:val="en-US"/>
        </w:rPr>
        <w:t>textbooks – 2021-272</w:t>
      </w:r>
    </w:p>
    <w:p w14:paraId="0B8AE074" w14:textId="624E3642" w:rsidR="00CE2FD2" w:rsidRPr="00A52D9C" w:rsidRDefault="00CE2FD2" w:rsidP="00A52D9C">
      <w:pPr>
        <w:pStyle w:val="a9"/>
        <w:numPr>
          <w:ilvl w:val="0"/>
          <w:numId w:val="8"/>
        </w:numPr>
        <w:ind w:left="0" w:firstLine="426"/>
        <w:jc w:val="both"/>
        <w:rPr>
          <w:lang w:val="en-US"/>
        </w:rPr>
      </w:pPr>
      <w:r w:rsidRPr="00A52D9C">
        <w:rPr>
          <w:lang w:val="en-US"/>
        </w:rPr>
        <w:t xml:space="preserve">Timofeeva O.V. Formative assessment as a pedagogical technology.//2018 Electronic resource https://nsportal.ru/nachalnaya-shkola/materialy-mo/2018/11/27/master-klass-tema-formiruyushchee-otsenivanie-kak </w:t>
      </w:r>
    </w:p>
    <w:p w14:paraId="71348844" w14:textId="08E8081C" w:rsidR="00CE2FD2" w:rsidRPr="00A52D9C" w:rsidRDefault="00CE2FD2" w:rsidP="00A52D9C">
      <w:pPr>
        <w:pStyle w:val="a9"/>
        <w:numPr>
          <w:ilvl w:val="0"/>
          <w:numId w:val="8"/>
        </w:numPr>
        <w:ind w:left="0" w:firstLine="426"/>
        <w:jc w:val="both"/>
        <w:rPr>
          <w:lang w:val="en-US"/>
        </w:rPr>
      </w:pPr>
      <w:r w:rsidRPr="00A52D9C">
        <w:rPr>
          <w:lang w:val="en-US"/>
        </w:rPr>
        <w:t>Tolstikova S.N., Solovyova E.D. Research paper "Assessment of knowledge in different countries" //2020 Electronic resource https://nsportal.ru/ap/library/drugoe/2020/03/15/otsenivanie-zna</w:t>
      </w:r>
      <w:r w:rsidR="003410C3" w:rsidRPr="00A52D9C">
        <w:rPr>
          <w:lang w:val="en-US"/>
        </w:rPr>
        <w:t>niy-v-raznyh-stranah</w:t>
      </w:r>
    </w:p>
    <w:p w14:paraId="17208154" w14:textId="3762BF35" w:rsidR="009412CC" w:rsidRPr="00A52D9C" w:rsidRDefault="00CE2FD2" w:rsidP="00FF5FE1">
      <w:pPr>
        <w:pStyle w:val="a9"/>
        <w:numPr>
          <w:ilvl w:val="0"/>
          <w:numId w:val="8"/>
        </w:numPr>
        <w:ind w:left="0" w:firstLine="426"/>
        <w:jc w:val="both"/>
        <w:rPr>
          <w:lang w:val="en-US"/>
        </w:rPr>
      </w:pPr>
      <w:r w:rsidRPr="00A52D9C">
        <w:rPr>
          <w:lang w:val="en-US"/>
        </w:rPr>
        <w:t>Yurtaikina O.A. Generalization of experience In the formation of cognitive universal educational actions of students using the means of the Promising Primary School curriculum // 09/27/2017 Electronic resource https://nsportal.ru/nachalnaya-shkola/obshchepedagogicheskie-tekhnologii/2017/09/27/ob</w:t>
      </w:r>
      <w:r w:rsidR="003410C3" w:rsidRPr="00A52D9C">
        <w:rPr>
          <w:lang w:val="en-US"/>
        </w:rPr>
        <w:t>obshchenie-opyta</w:t>
      </w:r>
    </w:p>
    <w:sectPr w:rsidR="009412CC" w:rsidRPr="00A52D9C" w:rsidSect="00271A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3035C" w14:textId="77777777" w:rsidR="00D90BEB" w:rsidRDefault="00D90BEB" w:rsidP="00CA4EDB">
      <w:pPr>
        <w:spacing w:after="0" w:line="240" w:lineRule="auto"/>
      </w:pPr>
      <w:r>
        <w:separator/>
      </w:r>
    </w:p>
  </w:endnote>
  <w:endnote w:type="continuationSeparator" w:id="0">
    <w:p w14:paraId="530B9CAE" w14:textId="77777777" w:rsidR="00D90BEB" w:rsidRDefault="00D90BEB" w:rsidP="00C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2009" w14:textId="77777777" w:rsidR="00D90BEB" w:rsidRDefault="00D90BEB" w:rsidP="00CA4EDB">
      <w:pPr>
        <w:spacing w:after="0" w:line="240" w:lineRule="auto"/>
      </w:pPr>
      <w:r>
        <w:separator/>
      </w:r>
    </w:p>
  </w:footnote>
  <w:footnote w:type="continuationSeparator" w:id="0">
    <w:p w14:paraId="5B2B0316" w14:textId="77777777" w:rsidR="00D90BEB" w:rsidRDefault="00D90BEB" w:rsidP="00CA4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15A9"/>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637C6"/>
    <w:multiLevelType w:val="hybridMultilevel"/>
    <w:tmpl w:val="CB68D0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8295FDE"/>
    <w:multiLevelType w:val="hybridMultilevel"/>
    <w:tmpl w:val="D5EE8E88"/>
    <w:lvl w:ilvl="0" w:tplc="C1B26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672D2"/>
    <w:multiLevelType w:val="hybridMultilevel"/>
    <w:tmpl w:val="7452D75C"/>
    <w:lvl w:ilvl="0" w:tplc="EC8A17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411CC6"/>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3644AB"/>
    <w:multiLevelType w:val="hybridMultilevel"/>
    <w:tmpl w:val="DB480B88"/>
    <w:lvl w:ilvl="0" w:tplc="E3EEAB1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3C6E9B"/>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810F31"/>
    <w:multiLevelType w:val="hybridMultilevel"/>
    <w:tmpl w:val="FC249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5F"/>
    <w:rsid w:val="0001227A"/>
    <w:rsid w:val="000125E6"/>
    <w:rsid w:val="00017DF3"/>
    <w:rsid w:val="00021058"/>
    <w:rsid w:val="000251E1"/>
    <w:rsid w:val="00043FE2"/>
    <w:rsid w:val="000477E1"/>
    <w:rsid w:val="000609D0"/>
    <w:rsid w:val="0008118F"/>
    <w:rsid w:val="000A24ED"/>
    <w:rsid w:val="000A3001"/>
    <w:rsid w:val="000A4870"/>
    <w:rsid w:val="000B1C7D"/>
    <w:rsid w:val="000C0518"/>
    <w:rsid w:val="000C07DE"/>
    <w:rsid w:val="000C2F53"/>
    <w:rsid w:val="000C3A1E"/>
    <w:rsid w:val="000C641F"/>
    <w:rsid w:val="000D579F"/>
    <w:rsid w:val="000E1A50"/>
    <w:rsid w:val="000F7F4D"/>
    <w:rsid w:val="00100456"/>
    <w:rsid w:val="00102F7F"/>
    <w:rsid w:val="00105484"/>
    <w:rsid w:val="00110C38"/>
    <w:rsid w:val="00125460"/>
    <w:rsid w:val="001357E4"/>
    <w:rsid w:val="00136156"/>
    <w:rsid w:val="00160F2A"/>
    <w:rsid w:val="00173887"/>
    <w:rsid w:val="00184654"/>
    <w:rsid w:val="001A081C"/>
    <w:rsid w:val="001A2DED"/>
    <w:rsid w:val="001B5DCD"/>
    <w:rsid w:val="001C69C9"/>
    <w:rsid w:val="001D16F6"/>
    <w:rsid w:val="001D22EF"/>
    <w:rsid w:val="001D2CBC"/>
    <w:rsid w:val="001E29FD"/>
    <w:rsid w:val="001E6886"/>
    <w:rsid w:val="001F4CEF"/>
    <w:rsid w:val="002013D6"/>
    <w:rsid w:val="00211DC6"/>
    <w:rsid w:val="0021484D"/>
    <w:rsid w:val="002240B1"/>
    <w:rsid w:val="00227971"/>
    <w:rsid w:val="002310CA"/>
    <w:rsid w:val="00231B4A"/>
    <w:rsid w:val="00237251"/>
    <w:rsid w:val="00240AA1"/>
    <w:rsid w:val="00243A13"/>
    <w:rsid w:val="00255C26"/>
    <w:rsid w:val="00255E8A"/>
    <w:rsid w:val="00263975"/>
    <w:rsid w:val="00271AE7"/>
    <w:rsid w:val="00274067"/>
    <w:rsid w:val="00295835"/>
    <w:rsid w:val="002A0F12"/>
    <w:rsid w:val="002A6C17"/>
    <w:rsid w:val="002B10ED"/>
    <w:rsid w:val="002D2D8E"/>
    <w:rsid w:val="002D5C90"/>
    <w:rsid w:val="002E3E12"/>
    <w:rsid w:val="00317961"/>
    <w:rsid w:val="00327564"/>
    <w:rsid w:val="003410C3"/>
    <w:rsid w:val="00342715"/>
    <w:rsid w:val="00347B93"/>
    <w:rsid w:val="00357902"/>
    <w:rsid w:val="00357AE0"/>
    <w:rsid w:val="00362D06"/>
    <w:rsid w:val="003659DF"/>
    <w:rsid w:val="003A42DD"/>
    <w:rsid w:val="003D5170"/>
    <w:rsid w:val="003E1136"/>
    <w:rsid w:val="003E452E"/>
    <w:rsid w:val="003F2772"/>
    <w:rsid w:val="004174F2"/>
    <w:rsid w:val="00424F22"/>
    <w:rsid w:val="00431CE0"/>
    <w:rsid w:val="00432092"/>
    <w:rsid w:val="00441FF9"/>
    <w:rsid w:val="00460A3A"/>
    <w:rsid w:val="004635F4"/>
    <w:rsid w:val="004755A4"/>
    <w:rsid w:val="00476A5A"/>
    <w:rsid w:val="00486FE8"/>
    <w:rsid w:val="0049366C"/>
    <w:rsid w:val="00494B88"/>
    <w:rsid w:val="004A146A"/>
    <w:rsid w:val="004A714A"/>
    <w:rsid w:val="004D5019"/>
    <w:rsid w:val="004D5249"/>
    <w:rsid w:val="004D7676"/>
    <w:rsid w:val="004D7E3B"/>
    <w:rsid w:val="004E044C"/>
    <w:rsid w:val="004F7630"/>
    <w:rsid w:val="00505667"/>
    <w:rsid w:val="00511E1F"/>
    <w:rsid w:val="005169B5"/>
    <w:rsid w:val="00516E83"/>
    <w:rsid w:val="00522DD3"/>
    <w:rsid w:val="00530196"/>
    <w:rsid w:val="00534C7E"/>
    <w:rsid w:val="005359CA"/>
    <w:rsid w:val="00552BA6"/>
    <w:rsid w:val="0055322D"/>
    <w:rsid w:val="00577E69"/>
    <w:rsid w:val="0059765B"/>
    <w:rsid w:val="005B1D84"/>
    <w:rsid w:val="005B2446"/>
    <w:rsid w:val="005B30D4"/>
    <w:rsid w:val="005B5A04"/>
    <w:rsid w:val="005C0330"/>
    <w:rsid w:val="005C4648"/>
    <w:rsid w:val="005C7FBC"/>
    <w:rsid w:val="005D1224"/>
    <w:rsid w:val="005E3686"/>
    <w:rsid w:val="00613042"/>
    <w:rsid w:val="006173CF"/>
    <w:rsid w:val="00621A1C"/>
    <w:rsid w:val="00621DD5"/>
    <w:rsid w:val="00647658"/>
    <w:rsid w:val="006506A1"/>
    <w:rsid w:val="00664280"/>
    <w:rsid w:val="006717E3"/>
    <w:rsid w:val="00672FE5"/>
    <w:rsid w:val="00691150"/>
    <w:rsid w:val="00694F9E"/>
    <w:rsid w:val="006A6CF8"/>
    <w:rsid w:val="006C30CD"/>
    <w:rsid w:val="006D438E"/>
    <w:rsid w:val="006F433D"/>
    <w:rsid w:val="00704D31"/>
    <w:rsid w:val="00721DA0"/>
    <w:rsid w:val="0072782A"/>
    <w:rsid w:val="007428F3"/>
    <w:rsid w:val="00777A91"/>
    <w:rsid w:val="00790CC3"/>
    <w:rsid w:val="007C256A"/>
    <w:rsid w:val="007C7F5E"/>
    <w:rsid w:val="007E13AF"/>
    <w:rsid w:val="007E20F5"/>
    <w:rsid w:val="007F43EB"/>
    <w:rsid w:val="007F69D8"/>
    <w:rsid w:val="008036DE"/>
    <w:rsid w:val="00803B01"/>
    <w:rsid w:val="00803E07"/>
    <w:rsid w:val="00811B2D"/>
    <w:rsid w:val="00845F0C"/>
    <w:rsid w:val="008707D2"/>
    <w:rsid w:val="00875F05"/>
    <w:rsid w:val="00884A79"/>
    <w:rsid w:val="008B3DF4"/>
    <w:rsid w:val="008C25EF"/>
    <w:rsid w:val="008C40C0"/>
    <w:rsid w:val="008E14DC"/>
    <w:rsid w:val="008E22C7"/>
    <w:rsid w:val="008E3ACA"/>
    <w:rsid w:val="008E580D"/>
    <w:rsid w:val="008E6E60"/>
    <w:rsid w:val="008E7BA7"/>
    <w:rsid w:val="008F0985"/>
    <w:rsid w:val="009009D8"/>
    <w:rsid w:val="00922807"/>
    <w:rsid w:val="00927503"/>
    <w:rsid w:val="00930D0D"/>
    <w:rsid w:val="009313C0"/>
    <w:rsid w:val="00937953"/>
    <w:rsid w:val="009409CF"/>
    <w:rsid w:val="009412CC"/>
    <w:rsid w:val="009435AA"/>
    <w:rsid w:val="009539F0"/>
    <w:rsid w:val="00953EE7"/>
    <w:rsid w:val="0095722A"/>
    <w:rsid w:val="00964029"/>
    <w:rsid w:val="009707D4"/>
    <w:rsid w:val="009755B0"/>
    <w:rsid w:val="00987CAD"/>
    <w:rsid w:val="00997FB0"/>
    <w:rsid w:val="009B7C66"/>
    <w:rsid w:val="009E310A"/>
    <w:rsid w:val="009F3A38"/>
    <w:rsid w:val="009F5C67"/>
    <w:rsid w:val="00A06051"/>
    <w:rsid w:val="00A072C3"/>
    <w:rsid w:val="00A10F85"/>
    <w:rsid w:val="00A1273B"/>
    <w:rsid w:val="00A17563"/>
    <w:rsid w:val="00A20EE7"/>
    <w:rsid w:val="00A43F69"/>
    <w:rsid w:val="00A47727"/>
    <w:rsid w:val="00A50702"/>
    <w:rsid w:val="00A513E9"/>
    <w:rsid w:val="00A51698"/>
    <w:rsid w:val="00A52D9C"/>
    <w:rsid w:val="00A82FFD"/>
    <w:rsid w:val="00A95F9A"/>
    <w:rsid w:val="00AC1AFE"/>
    <w:rsid w:val="00AC6097"/>
    <w:rsid w:val="00AC76CD"/>
    <w:rsid w:val="00AD2E60"/>
    <w:rsid w:val="00AD332B"/>
    <w:rsid w:val="00AE0B8D"/>
    <w:rsid w:val="00AF4B95"/>
    <w:rsid w:val="00B02B61"/>
    <w:rsid w:val="00B056AA"/>
    <w:rsid w:val="00B14E77"/>
    <w:rsid w:val="00B23696"/>
    <w:rsid w:val="00B274C6"/>
    <w:rsid w:val="00B32A88"/>
    <w:rsid w:val="00B40C5F"/>
    <w:rsid w:val="00B44556"/>
    <w:rsid w:val="00B47CE6"/>
    <w:rsid w:val="00B53254"/>
    <w:rsid w:val="00B5385F"/>
    <w:rsid w:val="00B559A7"/>
    <w:rsid w:val="00B67F34"/>
    <w:rsid w:val="00B71ACA"/>
    <w:rsid w:val="00B81C00"/>
    <w:rsid w:val="00B8251E"/>
    <w:rsid w:val="00B906C2"/>
    <w:rsid w:val="00BA206B"/>
    <w:rsid w:val="00BA7799"/>
    <w:rsid w:val="00BB1A28"/>
    <w:rsid w:val="00BB2609"/>
    <w:rsid w:val="00BB31EB"/>
    <w:rsid w:val="00BC01E7"/>
    <w:rsid w:val="00BC3A32"/>
    <w:rsid w:val="00BC4FD5"/>
    <w:rsid w:val="00BC532B"/>
    <w:rsid w:val="00BC593B"/>
    <w:rsid w:val="00BD6C95"/>
    <w:rsid w:val="00BE3C79"/>
    <w:rsid w:val="00BF61EE"/>
    <w:rsid w:val="00BF704E"/>
    <w:rsid w:val="00C061F7"/>
    <w:rsid w:val="00C20985"/>
    <w:rsid w:val="00C214A1"/>
    <w:rsid w:val="00C37588"/>
    <w:rsid w:val="00C415BF"/>
    <w:rsid w:val="00C64DEE"/>
    <w:rsid w:val="00C71C84"/>
    <w:rsid w:val="00CA3036"/>
    <w:rsid w:val="00CA4EDB"/>
    <w:rsid w:val="00CA6991"/>
    <w:rsid w:val="00CB1ADF"/>
    <w:rsid w:val="00CD0B8D"/>
    <w:rsid w:val="00CD328A"/>
    <w:rsid w:val="00CE25B5"/>
    <w:rsid w:val="00CE2FD2"/>
    <w:rsid w:val="00CE718F"/>
    <w:rsid w:val="00CF0DD3"/>
    <w:rsid w:val="00D1358B"/>
    <w:rsid w:val="00D20105"/>
    <w:rsid w:val="00D21BD2"/>
    <w:rsid w:val="00D22AEA"/>
    <w:rsid w:val="00D275DF"/>
    <w:rsid w:val="00D278E7"/>
    <w:rsid w:val="00D458ED"/>
    <w:rsid w:val="00D5279C"/>
    <w:rsid w:val="00D652B0"/>
    <w:rsid w:val="00D7595B"/>
    <w:rsid w:val="00D75989"/>
    <w:rsid w:val="00D83F80"/>
    <w:rsid w:val="00D84729"/>
    <w:rsid w:val="00D90BEB"/>
    <w:rsid w:val="00DA2E98"/>
    <w:rsid w:val="00DA3718"/>
    <w:rsid w:val="00DA5D28"/>
    <w:rsid w:val="00DB21F2"/>
    <w:rsid w:val="00DC05AC"/>
    <w:rsid w:val="00DD7555"/>
    <w:rsid w:val="00DE25F9"/>
    <w:rsid w:val="00DE705F"/>
    <w:rsid w:val="00E01018"/>
    <w:rsid w:val="00E373A3"/>
    <w:rsid w:val="00E43EAA"/>
    <w:rsid w:val="00E45099"/>
    <w:rsid w:val="00E46D0A"/>
    <w:rsid w:val="00E57069"/>
    <w:rsid w:val="00E7239E"/>
    <w:rsid w:val="00E95457"/>
    <w:rsid w:val="00EB12B8"/>
    <w:rsid w:val="00EB5421"/>
    <w:rsid w:val="00EC6141"/>
    <w:rsid w:val="00EC62AF"/>
    <w:rsid w:val="00ED426E"/>
    <w:rsid w:val="00EE209F"/>
    <w:rsid w:val="00EE4630"/>
    <w:rsid w:val="00EE5710"/>
    <w:rsid w:val="00EE57F2"/>
    <w:rsid w:val="00F000F1"/>
    <w:rsid w:val="00F12065"/>
    <w:rsid w:val="00F221CB"/>
    <w:rsid w:val="00F23F26"/>
    <w:rsid w:val="00F3567F"/>
    <w:rsid w:val="00F36345"/>
    <w:rsid w:val="00F403A0"/>
    <w:rsid w:val="00F47285"/>
    <w:rsid w:val="00F47936"/>
    <w:rsid w:val="00F50166"/>
    <w:rsid w:val="00F63C2A"/>
    <w:rsid w:val="00F66423"/>
    <w:rsid w:val="00F73EBA"/>
    <w:rsid w:val="00F7429E"/>
    <w:rsid w:val="00F8411B"/>
    <w:rsid w:val="00F87264"/>
    <w:rsid w:val="00F87F1D"/>
    <w:rsid w:val="00F97308"/>
    <w:rsid w:val="00FB6DB8"/>
    <w:rsid w:val="00FC595F"/>
    <w:rsid w:val="00FC6236"/>
    <w:rsid w:val="00FD00BC"/>
    <w:rsid w:val="00FD3993"/>
    <w:rsid w:val="00FD634C"/>
    <w:rsid w:val="00FE333A"/>
    <w:rsid w:val="00FE380B"/>
    <w:rsid w:val="00FF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4E51"/>
  <w15:docId w15:val="{5F0C638E-611D-484C-95C2-9AB71E0D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927503"/>
    <w:pPr>
      <w:keepNext/>
      <w:keepLines/>
      <w:spacing w:before="480" w:after="0" w:line="360" w:lineRule="auto"/>
      <w:jc w:val="both"/>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503"/>
    <w:rPr>
      <w:rFonts w:asciiTheme="majorHAnsi" w:eastAsiaTheme="majorEastAsia" w:hAnsiTheme="majorHAnsi" w:cstheme="majorBidi"/>
      <w:b/>
      <w:bCs/>
      <w:color w:val="2F5496" w:themeColor="accent1" w:themeShade="BF"/>
      <w:sz w:val="28"/>
      <w:szCs w:val="28"/>
    </w:rPr>
  </w:style>
  <w:style w:type="paragraph" w:styleId="a3">
    <w:name w:val="Body Text"/>
    <w:basedOn w:val="a"/>
    <w:link w:val="a4"/>
    <w:uiPriority w:val="1"/>
    <w:qFormat/>
    <w:rsid w:val="00927503"/>
    <w:pPr>
      <w:spacing w:after="140" w:line="288" w:lineRule="auto"/>
    </w:pPr>
    <w:rPr>
      <w:rFonts w:ascii="Times New Roman" w:hAnsi="Times New Roman" w:cs="Times New Roman"/>
      <w:sz w:val="24"/>
      <w:szCs w:val="24"/>
    </w:rPr>
  </w:style>
  <w:style w:type="character" w:customStyle="1" w:styleId="a4">
    <w:name w:val="Основной текст Знак"/>
    <w:basedOn w:val="a0"/>
    <w:link w:val="a3"/>
    <w:uiPriority w:val="1"/>
    <w:rsid w:val="00927503"/>
    <w:rPr>
      <w:rFonts w:ascii="Times New Roman" w:hAnsi="Times New Roman" w:cs="Times New Roman"/>
      <w:sz w:val="24"/>
      <w:szCs w:val="24"/>
    </w:rPr>
  </w:style>
  <w:style w:type="character" w:styleId="a5">
    <w:name w:val="Hyperlink"/>
    <w:basedOn w:val="a0"/>
    <w:uiPriority w:val="99"/>
    <w:unhideWhenUsed/>
    <w:rsid w:val="00927503"/>
    <w:rPr>
      <w:color w:val="0563C1" w:themeColor="hyperlink"/>
      <w:u w:val="single"/>
    </w:rPr>
  </w:style>
  <w:style w:type="character" w:customStyle="1" w:styleId="11">
    <w:name w:val="Неразрешенное упоминание1"/>
    <w:basedOn w:val="a0"/>
    <w:uiPriority w:val="99"/>
    <w:semiHidden/>
    <w:unhideWhenUsed/>
    <w:rsid w:val="00927503"/>
    <w:rPr>
      <w:color w:val="605E5C"/>
      <w:shd w:val="clear" w:color="auto" w:fill="E1DFDD"/>
    </w:rPr>
  </w:style>
  <w:style w:type="paragraph" w:styleId="a6">
    <w:name w:val="footnote text"/>
    <w:basedOn w:val="a"/>
    <w:link w:val="a7"/>
    <w:uiPriority w:val="99"/>
    <w:semiHidden/>
    <w:unhideWhenUsed/>
    <w:rsid w:val="00CA4EDB"/>
    <w:pPr>
      <w:spacing w:after="0" w:line="240" w:lineRule="auto"/>
    </w:pPr>
    <w:rPr>
      <w:sz w:val="20"/>
      <w:szCs w:val="20"/>
    </w:rPr>
  </w:style>
  <w:style w:type="character" w:customStyle="1" w:styleId="a7">
    <w:name w:val="Текст сноски Знак"/>
    <w:basedOn w:val="a0"/>
    <w:link w:val="a6"/>
    <w:uiPriority w:val="99"/>
    <w:semiHidden/>
    <w:rsid w:val="00CA4EDB"/>
    <w:rPr>
      <w:sz w:val="20"/>
      <w:szCs w:val="20"/>
    </w:rPr>
  </w:style>
  <w:style w:type="character" w:styleId="a8">
    <w:name w:val="footnote reference"/>
    <w:basedOn w:val="a0"/>
    <w:uiPriority w:val="99"/>
    <w:semiHidden/>
    <w:unhideWhenUsed/>
    <w:rsid w:val="00CA4EDB"/>
    <w:rPr>
      <w:vertAlign w:val="superscript"/>
    </w:rPr>
  </w:style>
  <w:style w:type="paragraph" w:styleId="a9">
    <w:name w:val="List Paragraph"/>
    <w:aliases w:val="для моей работы"/>
    <w:basedOn w:val="a"/>
    <w:link w:val="aa"/>
    <w:uiPriority w:val="34"/>
    <w:qFormat/>
    <w:rsid w:val="004D767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4D76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D458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rmal (Web)"/>
    <w:basedOn w:val="a"/>
    <w:uiPriority w:val="99"/>
    <w:unhideWhenUsed/>
    <w:rsid w:val="0097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20EE7"/>
  </w:style>
  <w:style w:type="character" w:customStyle="1" w:styleId="aa">
    <w:name w:val="Абзац списка Знак"/>
    <w:aliases w:val="для моей работы Знак"/>
    <w:link w:val="a9"/>
    <w:uiPriority w:val="34"/>
    <w:locked/>
    <w:rsid w:val="00E373A3"/>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A081C"/>
    <w:rPr>
      <w:color w:val="954F72" w:themeColor="followedHyperlink"/>
      <w:u w:val="single"/>
    </w:rPr>
  </w:style>
  <w:style w:type="character" w:customStyle="1" w:styleId="2">
    <w:name w:val="Неразрешенное упоминание2"/>
    <w:basedOn w:val="a0"/>
    <w:uiPriority w:val="99"/>
    <w:semiHidden/>
    <w:unhideWhenUsed/>
    <w:rsid w:val="001A081C"/>
    <w:rPr>
      <w:color w:val="605E5C"/>
      <w:shd w:val="clear" w:color="auto" w:fill="E1DFDD"/>
    </w:rPr>
  </w:style>
  <w:style w:type="table" w:styleId="ad">
    <w:name w:val="Table Grid"/>
    <w:basedOn w:val="a1"/>
    <w:uiPriority w:val="39"/>
    <w:rsid w:val="000A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046">
      <w:bodyDiv w:val="1"/>
      <w:marLeft w:val="0"/>
      <w:marRight w:val="0"/>
      <w:marTop w:val="0"/>
      <w:marBottom w:val="0"/>
      <w:divBdr>
        <w:top w:val="none" w:sz="0" w:space="0" w:color="auto"/>
        <w:left w:val="none" w:sz="0" w:space="0" w:color="auto"/>
        <w:bottom w:val="none" w:sz="0" w:space="0" w:color="auto"/>
        <w:right w:val="none" w:sz="0" w:space="0" w:color="auto"/>
      </w:divBdr>
    </w:div>
    <w:div w:id="44527661">
      <w:bodyDiv w:val="1"/>
      <w:marLeft w:val="0"/>
      <w:marRight w:val="0"/>
      <w:marTop w:val="0"/>
      <w:marBottom w:val="0"/>
      <w:divBdr>
        <w:top w:val="none" w:sz="0" w:space="0" w:color="auto"/>
        <w:left w:val="none" w:sz="0" w:space="0" w:color="auto"/>
        <w:bottom w:val="none" w:sz="0" w:space="0" w:color="auto"/>
        <w:right w:val="none" w:sz="0" w:space="0" w:color="auto"/>
      </w:divBdr>
    </w:div>
    <w:div w:id="117840595">
      <w:bodyDiv w:val="1"/>
      <w:marLeft w:val="0"/>
      <w:marRight w:val="0"/>
      <w:marTop w:val="0"/>
      <w:marBottom w:val="0"/>
      <w:divBdr>
        <w:top w:val="none" w:sz="0" w:space="0" w:color="auto"/>
        <w:left w:val="none" w:sz="0" w:space="0" w:color="auto"/>
        <w:bottom w:val="none" w:sz="0" w:space="0" w:color="auto"/>
        <w:right w:val="none" w:sz="0" w:space="0" w:color="auto"/>
      </w:divBdr>
    </w:div>
    <w:div w:id="144511405">
      <w:bodyDiv w:val="1"/>
      <w:marLeft w:val="0"/>
      <w:marRight w:val="0"/>
      <w:marTop w:val="0"/>
      <w:marBottom w:val="0"/>
      <w:divBdr>
        <w:top w:val="none" w:sz="0" w:space="0" w:color="auto"/>
        <w:left w:val="none" w:sz="0" w:space="0" w:color="auto"/>
        <w:bottom w:val="none" w:sz="0" w:space="0" w:color="auto"/>
        <w:right w:val="none" w:sz="0" w:space="0" w:color="auto"/>
      </w:divBdr>
    </w:div>
    <w:div w:id="175116037">
      <w:bodyDiv w:val="1"/>
      <w:marLeft w:val="0"/>
      <w:marRight w:val="0"/>
      <w:marTop w:val="0"/>
      <w:marBottom w:val="0"/>
      <w:divBdr>
        <w:top w:val="none" w:sz="0" w:space="0" w:color="auto"/>
        <w:left w:val="none" w:sz="0" w:space="0" w:color="auto"/>
        <w:bottom w:val="none" w:sz="0" w:space="0" w:color="auto"/>
        <w:right w:val="none" w:sz="0" w:space="0" w:color="auto"/>
      </w:divBdr>
    </w:div>
    <w:div w:id="183178081">
      <w:bodyDiv w:val="1"/>
      <w:marLeft w:val="0"/>
      <w:marRight w:val="0"/>
      <w:marTop w:val="0"/>
      <w:marBottom w:val="0"/>
      <w:divBdr>
        <w:top w:val="none" w:sz="0" w:space="0" w:color="auto"/>
        <w:left w:val="none" w:sz="0" w:space="0" w:color="auto"/>
        <w:bottom w:val="none" w:sz="0" w:space="0" w:color="auto"/>
        <w:right w:val="none" w:sz="0" w:space="0" w:color="auto"/>
      </w:divBdr>
    </w:div>
    <w:div w:id="188185632">
      <w:bodyDiv w:val="1"/>
      <w:marLeft w:val="0"/>
      <w:marRight w:val="0"/>
      <w:marTop w:val="0"/>
      <w:marBottom w:val="0"/>
      <w:divBdr>
        <w:top w:val="none" w:sz="0" w:space="0" w:color="auto"/>
        <w:left w:val="none" w:sz="0" w:space="0" w:color="auto"/>
        <w:bottom w:val="none" w:sz="0" w:space="0" w:color="auto"/>
        <w:right w:val="none" w:sz="0" w:space="0" w:color="auto"/>
      </w:divBdr>
    </w:div>
    <w:div w:id="206796736">
      <w:bodyDiv w:val="1"/>
      <w:marLeft w:val="0"/>
      <w:marRight w:val="0"/>
      <w:marTop w:val="0"/>
      <w:marBottom w:val="0"/>
      <w:divBdr>
        <w:top w:val="none" w:sz="0" w:space="0" w:color="auto"/>
        <w:left w:val="none" w:sz="0" w:space="0" w:color="auto"/>
        <w:bottom w:val="none" w:sz="0" w:space="0" w:color="auto"/>
        <w:right w:val="none" w:sz="0" w:space="0" w:color="auto"/>
      </w:divBdr>
    </w:div>
    <w:div w:id="342560410">
      <w:bodyDiv w:val="1"/>
      <w:marLeft w:val="0"/>
      <w:marRight w:val="0"/>
      <w:marTop w:val="0"/>
      <w:marBottom w:val="0"/>
      <w:divBdr>
        <w:top w:val="none" w:sz="0" w:space="0" w:color="auto"/>
        <w:left w:val="none" w:sz="0" w:space="0" w:color="auto"/>
        <w:bottom w:val="none" w:sz="0" w:space="0" w:color="auto"/>
        <w:right w:val="none" w:sz="0" w:space="0" w:color="auto"/>
      </w:divBdr>
    </w:div>
    <w:div w:id="363866013">
      <w:bodyDiv w:val="1"/>
      <w:marLeft w:val="0"/>
      <w:marRight w:val="0"/>
      <w:marTop w:val="0"/>
      <w:marBottom w:val="0"/>
      <w:divBdr>
        <w:top w:val="none" w:sz="0" w:space="0" w:color="auto"/>
        <w:left w:val="none" w:sz="0" w:space="0" w:color="auto"/>
        <w:bottom w:val="none" w:sz="0" w:space="0" w:color="auto"/>
        <w:right w:val="none" w:sz="0" w:space="0" w:color="auto"/>
      </w:divBdr>
    </w:div>
    <w:div w:id="439036090">
      <w:bodyDiv w:val="1"/>
      <w:marLeft w:val="0"/>
      <w:marRight w:val="0"/>
      <w:marTop w:val="0"/>
      <w:marBottom w:val="0"/>
      <w:divBdr>
        <w:top w:val="none" w:sz="0" w:space="0" w:color="auto"/>
        <w:left w:val="none" w:sz="0" w:space="0" w:color="auto"/>
        <w:bottom w:val="none" w:sz="0" w:space="0" w:color="auto"/>
        <w:right w:val="none" w:sz="0" w:space="0" w:color="auto"/>
      </w:divBdr>
    </w:div>
    <w:div w:id="442263746">
      <w:bodyDiv w:val="1"/>
      <w:marLeft w:val="0"/>
      <w:marRight w:val="0"/>
      <w:marTop w:val="0"/>
      <w:marBottom w:val="0"/>
      <w:divBdr>
        <w:top w:val="none" w:sz="0" w:space="0" w:color="auto"/>
        <w:left w:val="none" w:sz="0" w:space="0" w:color="auto"/>
        <w:bottom w:val="none" w:sz="0" w:space="0" w:color="auto"/>
        <w:right w:val="none" w:sz="0" w:space="0" w:color="auto"/>
      </w:divBdr>
    </w:div>
    <w:div w:id="460922788">
      <w:bodyDiv w:val="1"/>
      <w:marLeft w:val="0"/>
      <w:marRight w:val="0"/>
      <w:marTop w:val="0"/>
      <w:marBottom w:val="0"/>
      <w:divBdr>
        <w:top w:val="none" w:sz="0" w:space="0" w:color="auto"/>
        <w:left w:val="none" w:sz="0" w:space="0" w:color="auto"/>
        <w:bottom w:val="none" w:sz="0" w:space="0" w:color="auto"/>
        <w:right w:val="none" w:sz="0" w:space="0" w:color="auto"/>
      </w:divBdr>
    </w:div>
    <w:div w:id="499933879">
      <w:bodyDiv w:val="1"/>
      <w:marLeft w:val="0"/>
      <w:marRight w:val="0"/>
      <w:marTop w:val="0"/>
      <w:marBottom w:val="0"/>
      <w:divBdr>
        <w:top w:val="none" w:sz="0" w:space="0" w:color="auto"/>
        <w:left w:val="none" w:sz="0" w:space="0" w:color="auto"/>
        <w:bottom w:val="none" w:sz="0" w:space="0" w:color="auto"/>
        <w:right w:val="none" w:sz="0" w:space="0" w:color="auto"/>
      </w:divBdr>
    </w:div>
    <w:div w:id="542904470">
      <w:bodyDiv w:val="1"/>
      <w:marLeft w:val="0"/>
      <w:marRight w:val="0"/>
      <w:marTop w:val="0"/>
      <w:marBottom w:val="0"/>
      <w:divBdr>
        <w:top w:val="none" w:sz="0" w:space="0" w:color="auto"/>
        <w:left w:val="none" w:sz="0" w:space="0" w:color="auto"/>
        <w:bottom w:val="none" w:sz="0" w:space="0" w:color="auto"/>
        <w:right w:val="none" w:sz="0" w:space="0" w:color="auto"/>
      </w:divBdr>
    </w:div>
    <w:div w:id="545680429">
      <w:bodyDiv w:val="1"/>
      <w:marLeft w:val="0"/>
      <w:marRight w:val="0"/>
      <w:marTop w:val="0"/>
      <w:marBottom w:val="0"/>
      <w:divBdr>
        <w:top w:val="none" w:sz="0" w:space="0" w:color="auto"/>
        <w:left w:val="none" w:sz="0" w:space="0" w:color="auto"/>
        <w:bottom w:val="none" w:sz="0" w:space="0" w:color="auto"/>
        <w:right w:val="none" w:sz="0" w:space="0" w:color="auto"/>
      </w:divBdr>
    </w:div>
    <w:div w:id="571500120">
      <w:bodyDiv w:val="1"/>
      <w:marLeft w:val="0"/>
      <w:marRight w:val="0"/>
      <w:marTop w:val="0"/>
      <w:marBottom w:val="0"/>
      <w:divBdr>
        <w:top w:val="none" w:sz="0" w:space="0" w:color="auto"/>
        <w:left w:val="none" w:sz="0" w:space="0" w:color="auto"/>
        <w:bottom w:val="none" w:sz="0" w:space="0" w:color="auto"/>
        <w:right w:val="none" w:sz="0" w:space="0" w:color="auto"/>
      </w:divBdr>
    </w:div>
    <w:div w:id="576020186">
      <w:bodyDiv w:val="1"/>
      <w:marLeft w:val="0"/>
      <w:marRight w:val="0"/>
      <w:marTop w:val="0"/>
      <w:marBottom w:val="0"/>
      <w:divBdr>
        <w:top w:val="none" w:sz="0" w:space="0" w:color="auto"/>
        <w:left w:val="none" w:sz="0" w:space="0" w:color="auto"/>
        <w:bottom w:val="none" w:sz="0" w:space="0" w:color="auto"/>
        <w:right w:val="none" w:sz="0" w:space="0" w:color="auto"/>
      </w:divBdr>
    </w:div>
    <w:div w:id="618146126">
      <w:bodyDiv w:val="1"/>
      <w:marLeft w:val="0"/>
      <w:marRight w:val="0"/>
      <w:marTop w:val="0"/>
      <w:marBottom w:val="0"/>
      <w:divBdr>
        <w:top w:val="none" w:sz="0" w:space="0" w:color="auto"/>
        <w:left w:val="none" w:sz="0" w:space="0" w:color="auto"/>
        <w:bottom w:val="none" w:sz="0" w:space="0" w:color="auto"/>
        <w:right w:val="none" w:sz="0" w:space="0" w:color="auto"/>
      </w:divBdr>
    </w:div>
    <w:div w:id="648747319">
      <w:bodyDiv w:val="1"/>
      <w:marLeft w:val="0"/>
      <w:marRight w:val="0"/>
      <w:marTop w:val="0"/>
      <w:marBottom w:val="0"/>
      <w:divBdr>
        <w:top w:val="none" w:sz="0" w:space="0" w:color="auto"/>
        <w:left w:val="none" w:sz="0" w:space="0" w:color="auto"/>
        <w:bottom w:val="none" w:sz="0" w:space="0" w:color="auto"/>
        <w:right w:val="none" w:sz="0" w:space="0" w:color="auto"/>
      </w:divBdr>
    </w:div>
    <w:div w:id="649022183">
      <w:bodyDiv w:val="1"/>
      <w:marLeft w:val="0"/>
      <w:marRight w:val="0"/>
      <w:marTop w:val="0"/>
      <w:marBottom w:val="0"/>
      <w:divBdr>
        <w:top w:val="none" w:sz="0" w:space="0" w:color="auto"/>
        <w:left w:val="none" w:sz="0" w:space="0" w:color="auto"/>
        <w:bottom w:val="none" w:sz="0" w:space="0" w:color="auto"/>
        <w:right w:val="none" w:sz="0" w:space="0" w:color="auto"/>
      </w:divBdr>
    </w:div>
    <w:div w:id="665934212">
      <w:bodyDiv w:val="1"/>
      <w:marLeft w:val="0"/>
      <w:marRight w:val="0"/>
      <w:marTop w:val="0"/>
      <w:marBottom w:val="0"/>
      <w:divBdr>
        <w:top w:val="none" w:sz="0" w:space="0" w:color="auto"/>
        <w:left w:val="none" w:sz="0" w:space="0" w:color="auto"/>
        <w:bottom w:val="none" w:sz="0" w:space="0" w:color="auto"/>
        <w:right w:val="none" w:sz="0" w:space="0" w:color="auto"/>
      </w:divBdr>
    </w:div>
    <w:div w:id="709690609">
      <w:bodyDiv w:val="1"/>
      <w:marLeft w:val="0"/>
      <w:marRight w:val="0"/>
      <w:marTop w:val="0"/>
      <w:marBottom w:val="0"/>
      <w:divBdr>
        <w:top w:val="none" w:sz="0" w:space="0" w:color="auto"/>
        <w:left w:val="none" w:sz="0" w:space="0" w:color="auto"/>
        <w:bottom w:val="none" w:sz="0" w:space="0" w:color="auto"/>
        <w:right w:val="none" w:sz="0" w:space="0" w:color="auto"/>
      </w:divBdr>
    </w:div>
    <w:div w:id="721444560">
      <w:bodyDiv w:val="1"/>
      <w:marLeft w:val="0"/>
      <w:marRight w:val="0"/>
      <w:marTop w:val="0"/>
      <w:marBottom w:val="0"/>
      <w:divBdr>
        <w:top w:val="none" w:sz="0" w:space="0" w:color="auto"/>
        <w:left w:val="none" w:sz="0" w:space="0" w:color="auto"/>
        <w:bottom w:val="none" w:sz="0" w:space="0" w:color="auto"/>
        <w:right w:val="none" w:sz="0" w:space="0" w:color="auto"/>
      </w:divBdr>
    </w:div>
    <w:div w:id="729963897">
      <w:bodyDiv w:val="1"/>
      <w:marLeft w:val="0"/>
      <w:marRight w:val="0"/>
      <w:marTop w:val="0"/>
      <w:marBottom w:val="0"/>
      <w:divBdr>
        <w:top w:val="none" w:sz="0" w:space="0" w:color="auto"/>
        <w:left w:val="none" w:sz="0" w:space="0" w:color="auto"/>
        <w:bottom w:val="none" w:sz="0" w:space="0" w:color="auto"/>
        <w:right w:val="none" w:sz="0" w:space="0" w:color="auto"/>
      </w:divBdr>
    </w:div>
    <w:div w:id="818107119">
      <w:bodyDiv w:val="1"/>
      <w:marLeft w:val="0"/>
      <w:marRight w:val="0"/>
      <w:marTop w:val="0"/>
      <w:marBottom w:val="0"/>
      <w:divBdr>
        <w:top w:val="none" w:sz="0" w:space="0" w:color="auto"/>
        <w:left w:val="none" w:sz="0" w:space="0" w:color="auto"/>
        <w:bottom w:val="none" w:sz="0" w:space="0" w:color="auto"/>
        <w:right w:val="none" w:sz="0" w:space="0" w:color="auto"/>
      </w:divBdr>
    </w:div>
    <w:div w:id="847066385">
      <w:bodyDiv w:val="1"/>
      <w:marLeft w:val="0"/>
      <w:marRight w:val="0"/>
      <w:marTop w:val="0"/>
      <w:marBottom w:val="0"/>
      <w:divBdr>
        <w:top w:val="none" w:sz="0" w:space="0" w:color="auto"/>
        <w:left w:val="none" w:sz="0" w:space="0" w:color="auto"/>
        <w:bottom w:val="none" w:sz="0" w:space="0" w:color="auto"/>
        <w:right w:val="none" w:sz="0" w:space="0" w:color="auto"/>
      </w:divBdr>
    </w:div>
    <w:div w:id="920724079">
      <w:bodyDiv w:val="1"/>
      <w:marLeft w:val="0"/>
      <w:marRight w:val="0"/>
      <w:marTop w:val="0"/>
      <w:marBottom w:val="0"/>
      <w:divBdr>
        <w:top w:val="none" w:sz="0" w:space="0" w:color="auto"/>
        <w:left w:val="none" w:sz="0" w:space="0" w:color="auto"/>
        <w:bottom w:val="none" w:sz="0" w:space="0" w:color="auto"/>
        <w:right w:val="none" w:sz="0" w:space="0" w:color="auto"/>
      </w:divBdr>
    </w:div>
    <w:div w:id="942223139">
      <w:bodyDiv w:val="1"/>
      <w:marLeft w:val="0"/>
      <w:marRight w:val="0"/>
      <w:marTop w:val="0"/>
      <w:marBottom w:val="0"/>
      <w:divBdr>
        <w:top w:val="none" w:sz="0" w:space="0" w:color="auto"/>
        <w:left w:val="none" w:sz="0" w:space="0" w:color="auto"/>
        <w:bottom w:val="none" w:sz="0" w:space="0" w:color="auto"/>
        <w:right w:val="none" w:sz="0" w:space="0" w:color="auto"/>
      </w:divBdr>
    </w:div>
    <w:div w:id="955671085">
      <w:bodyDiv w:val="1"/>
      <w:marLeft w:val="0"/>
      <w:marRight w:val="0"/>
      <w:marTop w:val="0"/>
      <w:marBottom w:val="0"/>
      <w:divBdr>
        <w:top w:val="none" w:sz="0" w:space="0" w:color="auto"/>
        <w:left w:val="none" w:sz="0" w:space="0" w:color="auto"/>
        <w:bottom w:val="none" w:sz="0" w:space="0" w:color="auto"/>
        <w:right w:val="none" w:sz="0" w:space="0" w:color="auto"/>
      </w:divBdr>
    </w:div>
    <w:div w:id="981688629">
      <w:bodyDiv w:val="1"/>
      <w:marLeft w:val="0"/>
      <w:marRight w:val="0"/>
      <w:marTop w:val="0"/>
      <w:marBottom w:val="0"/>
      <w:divBdr>
        <w:top w:val="none" w:sz="0" w:space="0" w:color="auto"/>
        <w:left w:val="none" w:sz="0" w:space="0" w:color="auto"/>
        <w:bottom w:val="none" w:sz="0" w:space="0" w:color="auto"/>
        <w:right w:val="none" w:sz="0" w:space="0" w:color="auto"/>
      </w:divBdr>
    </w:div>
    <w:div w:id="1143503539">
      <w:bodyDiv w:val="1"/>
      <w:marLeft w:val="0"/>
      <w:marRight w:val="0"/>
      <w:marTop w:val="0"/>
      <w:marBottom w:val="0"/>
      <w:divBdr>
        <w:top w:val="none" w:sz="0" w:space="0" w:color="auto"/>
        <w:left w:val="none" w:sz="0" w:space="0" w:color="auto"/>
        <w:bottom w:val="none" w:sz="0" w:space="0" w:color="auto"/>
        <w:right w:val="none" w:sz="0" w:space="0" w:color="auto"/>
      </w:divBdr>
    </w:div>
    <w:div w:id="1156652510">
      <w:bodyDiv w:val="1"/>
      <w:marLeft w:val="0"/>
      <w:marRight w:val="0"/>
      <w:marTop w:val="0"/>
      <w:marBottom w:val="0"/>
      <w:divBdr>
        <w:top w:val="none" w:sz="0" w:space="0" w:color="auto"/>
        <w:left w:val="none" w:sz="0" w:space="0" w:color="auto"/>
        <w:bottom w:val="none" w:sz="0" w:space="0" w:color="auto"/>
        <w:right w:val="none" w:sz="0" w:space="0" w:color="auto"/>
      </w:divBdr>
    </w:div>
    <w:div w:id="1206870956">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289318545">
      <w:bodyDiv w:val="1"/>
      <w:marLeft w:val="0"/>
      <w:marRight w:val="0"/>
      <w:marTop w:val="0"/>
      <w:marBottom w:val="0"/>
      <w:divBdr>
        <w:top w:val="none" w:sz="0" w:space="0" w:color="auto"/>
        <w:left w:val="none" w:sz="0" w:space="0" w:color="auto"/>
        <w:bottom w:val="none" w:sz="0" w:space="0" w:color="auto"/>
        <w:right w:val="none" w:sz="0" w:space="0" w:color="auto"/>
      </w:divBdr>
    </w:div>
    <w:div w:id="1319922669">
      <w:bodyDiv w:val="1"/>
      <w:marLeft w:val="0"/>
      <w:marRight w:val="0"/>
      <w:marTop w:val="0"/>
      <w:marBottom w:val="0"/>
      <w:divBdr>
        <w:top w:val="none" w:sz="0" w:space="0" w:color="auto"/>
        <w:left w:val="none" w:sz="0" w:space="0" w:color="auto"/>
        <w:bottom w:val="none" w:sz="0" w:space="0" w:color="auto"/>
        <w:right w:val="none" w:sz="0" w:space="0" w:color="auto"/>
      </w:divBdr>
    </w:div>
    <w:div w:id="1462262639">
      <w:bodyDiv w:val="1"/>
      <w:marLeft w:val="0"/>
      <w:marRight w:val="0"/>
      <w:marTop w:val="0"/>
      <w:marBottom w:val="0"/>
      <w:divBdr>
        <w:top w:val="none" w:sz="0" w:space="0" w:color="auto"/>
        <w:left w:val="none" w:sz="0" w:space="0" w:color="auto"/>
        <w:bottom w:val="none" w:sz="0" w:space="0" w:color="auto"/>
        <w:right w:val="none" w:sz="0" w:space="0" w:color="auto"/>
      </w:divBdr>
    </w:div>
    <w:div w:id="1478258587">
      <w:bodyDiv w:val="1"/>
      <w:marLeft w:val="0"/>
      <w:marRight w:val="0"/>
      <w:marTop w:val="0"/>
      <w:marBottom w:val="0"/>
      <w:divBdr>
        <w:top w:val="none" w:sz="0" w:space="0" w:color="auto"/>
        <w:left w:val="none" w:sz="0" w:space="0" w:color="auto"/>
        <w:bottom w:val="none" w:sz="0" w:space="0" w:color="auto"/>
        <w:right w:val="none" w:sz="0" w:space="0" w:color="auto"/>
      </w:divBdr>
    </w:div>
    <w:div w:id="1555660726">
      <w:bodyDiv w:val="1"/>
      <w:marLeft w:val="0"/>
      <w:marRight w:val="0"/>
      <w:marTop w:val="0"/>
      <w:marBottom w:val="0"/>
      <w:divBdr>
        <w:top w:val="none" w:sz="0" w:space="0" w:color="auto"/>
        <w:left w:val="none" w:sz="0" w:space="0" w:color="auto"/>
        <w:bottom w:val="none" w:sz="0" w:space="0" w:color="auto"/>
        <w:right w:val="none" w:sz="0" w:space="0" w:color="auto"/>
      </w:divBdr>
    </w:div>
    <w:div w:id="1607156564">
      <w:bodyDiv w:val="1"/>
      <w:marLeft w:val="0"/>
      <w:marRight w:val="0"/>
      <w:marTop w:val="0"/>
      <w:marBottom w:val="0"/>
      <w:divBdr>
        <w:top w:val="none" w:sz="0" w:space="0" w:color="auto"/>
        <w:left w:val="none" w:sz="0" w:space="0" w:color="auto"/>
        <w:bottom w:val="none" w:sz="0" w:space="0" w:color="auto"/>
        <w:right w:val="none" w:sz="0" w:space="0" w:color="auto"/>
      </w:divBdr>
    </w:div>
    <w:div w:id="1647854013">
      <w:bodyDiv w:val="1"/>
      <w:marLeft w:val="0"/>
      <w:marRight w:val="0"/>
      <w:marTop w:val="0"/>
      <w:marBottom w:val="0"/>
      <w:divBdr>
        <w:top w:val="none" w:sz="0" w:space="0" w:color="auto"/>
        <w:left w:val="none" w:sz="0" w:space="0" w:color="auto"/>
        <w:bottom w:val="none" w:sz="0" w:space="0" w:color="auto"/>
        <w:right w:val="none" w:sz="0" w:space="0" w:color="auto"/>
      </w:divBdr>
    </w:div>
    <w:div w:id="1671713488">
      <w:bodyDiv w:val="1"/>
      <w:marLeft w:val="0"/>
      <w:marRight w:val="0"/>
      <w:marTop w:val="0"/>
      <w:marBottom w:val="0"/>
      <w:divBdr>
        <w:top w:val="none" w:sz="0" w:space="0" w:color="auto"/>
        <w:left w:val="none" w:sz="0" w:space="0" w:color="auto"/>
        <w:bottom w:val="none" w:sz="0" w:space="0" w:color="auto"/>
        <w:right w:val="none" w:sz="0" w:space="0" w:color="auto"/>
      </w:divBdr>
    </w:div>
    <w:div w:id="1739745845">
      <w:bodyDiv w:val="1"/>
      <w:marLeft w:val="0"/>
      <w:marRight w:val="0"/>
      <w:marTop w:val="0"/>
      <w:marBottom w:val="0"/>
      <w:divBdr>
        <w:top w:val="none" w:sz="0" w:space="0" w:color="auto"/>
        <w:left w:val="none" w:sz="0" w:space="0" w:color="auto"/>
        <w:bottom w:val="none" w:sz="0" w:space="0" w:color="auto"/>
        <w:right w:val="none" w:sz="0" w:space="0" w:color="auto"/>
      </w:divBdr>
    </w:div>
    <w:div w:id="1746488261">
      <w:bodyDiv w:val="1"/>
      <w:marLeft w:val="0"/>
      <w:marRight w:val="0"/>
      <w:marTop w:val="0"/>
      <w:marBottom w:val="0"/>
      <w:divBdr>
        <w:top w:val="none" w:sz="0" w:space="0" w:color="auto"/>
        <w:left w:val="none" w:sz="0" w:space="0" w:color="auto"/>
        <w:bottom w:val="none" w:sz="0" w:space="0" w:color="auto"/>
        <w:right w:val="none" w:sz="0" w:space="0" w:color="auto"/>
      </w:divBdr>
    </w:div>
    <w:div w:id="1823696709">
      <w:bodyDiv w:val="1"/>
      <w:marLeft w:val="0"/>
      <w:marRight w:val="0"/>
      <w:marTop w:val="0"/>
      <w:marBottom w:val="0"/>
      <w:divBdr>
        <w:top w:val="none" w:sz="0" w:space="0" w:color="auto"/>
        <w:left w:val="none" w:sz="0" w:space="0" w:color="auto"/>
        <w:bottom w:val="none" w:sz="0" w:space="0" w:color="auto"/>
        <w:right w:val="none" w:sz="0" w:space="0" w:color="auto"/>
      </w:divBdr>
    </w:div>
    <w:div w:id="1854299686">
      <w:bodyDiv w:val="1"/>
      <w:marLeft w:val="0"/>
      <w:marRight w:val="0"/>
      <w:marTop w:val="0"/>
      <w:marBottom w:val="0"/>
      <w:divBdr>
        <w:top w:val="none" w:sz="0" w:space="0" w:color="auto"/>
        <w:left w:val="none" w:sz="0" w:space="0" w:color="auto"/>
        <w:bottom w:val="none" w:sz="0" w:space="0" w:color="auto"/>
        <w:right w:val="none" w:sz="0" w:space="0" w:color="auto"/>
      </w:divBdr>
    </w:div>
    <w:div w:id="1883441147">
      <w:bodyDiv w:val="1"/>
      <w:marLeft w:val="0"/>
      <w:marRight w:val="0"/>
      <w:marTop w:val="0"/>
      <w:marBottom w:val="0"/>
      <w:divBdr>
        <w:top w:val="none" w:sz="0" w:space="0" w:color="auto"/>
        <w:left w:val="none" w:sz="0" w:space="0" w:color="auto"/>
        <w:bottom w:val="none" w:sz="0" w:space="0" w:color="auto"/>
        <w:right w:val="none" w:sz="0" w:space="0" w:color="auto"/>
      </w:divBdr>
    </w:div>
    <w:div w:id="1925916416">
      <w:bodyDiv w:val="1"/>
      <w:marLeft w:val="0"/>
      <w:marRight w:val="0"/>
      <w:marTop w:val="0"/>
      <w:marBottom w:val="0"/>
      <w:divBdr>
        <w:top w:val="none" w:sz="0" w:space="0" w:color="auto"/>
        <w:left w:val="none" w:sz="0" w:space="0" w:color="auto"/>
        <w:bottom w:val="none" w:sz="0" w:space="0" w:color="auto"/>
        <w:right w:val="none" w:sz="0" w:space="0" w:color="auto"/>
      </w:divBdr>
    </w:div>
    <w:div w:id="1934969506">
      <w:bodyDiv w:val="1"/>
      <w:marLeft w:val="0"/>
      <w:marRight w:val="0"/>
      <w:marTop w:val="0"/>
      <w:marBottom w:val="0"/>
      <w:divBdr>
        <w:top w:val="none" w:sz="0" w:space="0" w:color="auto"/>
        <w:left w:val="none" w:sz="0" w:space="0" w:color="auto"/>
        <w:bottom w:val="none" w:sz="0" w:space="0" w:color="auto"/>
        <w:right w:val="none" w:sz="0" w:space="0" w:color="auto"/>
      </w:divBdr>
    </w:div>
    <w:div w:id="2112780020">
      <w:bodyDiv w:val="1"/>
      <w:marLeft w:val="0"/>
      <w:marRight w:val="0"/>
      <w:marTop w:val="0"/>
      <w:marBottom w:val="0"/>
      <w:divBdr>
        <w:top w:val="none" w:sz="0" w:space="0" w:color="auto"/>
        <w:left w:val="none" w:sz="0" w:space="0" w:color="auto"/>
        <w:bottom w:val="none" w:sz="0" w:space="0" w:color="auto"/>
        <w:right w:val="none" w:sz="0" w:space="0" w:color="auto"/>
      </w:divBdr>
    </w:div>
    <w:div w:id="2125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kun-el1zavet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sportal.ru/nachalnaya-shkola/obshchepedagogicheskie-tekhnologii/2017/09/27/obobshchenie-opyta" TargetMode="External"/><Relationship Id="rId4" Type="http://schemas.openxmlformats.org/officeDocument/2006/relationships/settings" Target="settings.xml"/><Relationship Id="rId9" Type="http://schemas.openxmlformats.org/officeDocument/2006/relationships/hyperlink" Target="https://nsportal.ru/ap/library/drugoe/2020/03/15/otsenivanie-znaniy-v-raznyh-stra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8A27-F9A6-409D-B185-C95C0F22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Перевалов</dc:creator>
  <cp:keywords/>
  <dc:description/>
  <cp:lastModifiedBy>Admin</cp:lastModifiedBy>
  <cp:revision>19</cp:revision>
  <dcterms:created xsi:type="dcterms:W3CDTF">2025-01-25T11:33:00Z</dcterms:created>
  <dcterms:modified xsi:type="dcterms:W3CDTF">2025-05-06T12:52:00Z</dcterms:modified>
</cp:coreProperties>
</file>