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AB76" w14:textId="77777777" w:rsidR="00C25680" w:rsidRDefault="00B64363">
      <w:pPr>
        <w:keepNext/>
        <w:keepLines/>
        <w:spacing w:before="400" w:after="120"/>
        <w:ind w:leftChars="-100" w:left="-20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вероятности задержек авиарейсов: влияние погоды, технических факторов и перегрузки аэропорта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br/>
        <w:t xml:space="preserve">Бояров Вячеслав Васильевич и Стрелкова Александра Александровна.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br/>
        <w:t xml:space="preserve">студенты кафедра </w:t>
      </w:r>
      <w:r>
        <w:rPr>
          <w:rFonts w:ascii="Arial Unicode MS" w:eastAsia="Arial Unicode MS" w:hAnsi="Arial Unicode MS" w:cs="Arial Unicode MS"/>
          <w:b/>
          <w:bCs/>
          <w:i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3 </w:t>
      </w:r>
      <w:r>
        <w:rPr>
          <w:rFonts w:ascii="Quattrocento Sans" w:eastAsia="Quattrocento Sans" w:hAnsi="Quattrocento Sans" w:cs="Quattrocento Sans"/>
          <w:b/>
          <w:bCs/>
          <w:i/>
          <w:color w:val="000000" w:themeColor="text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истории и управления персоналом”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br/>
        <w:t xml:space="preserve">группа УПОВТ 24-01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br/>
        <w:t xml:space="preserve">Санкт-Петербургский государственный университет гражданской авиации имени А.А. Новикова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br/>
        <w:t>Россия, Санкт-Петербург, 2025</w:t>
      </w:r>
    </w:p>
    <w:p w14:paraId="00000002" w14:textId="77777777" w:rsidR="00C25680" w:rsidRDefault="00B64363">
      <w:pPr>
        <w:keepNext/>
        <w:keepLines/>
        <w:spacing w:before="400" w:after="120"/>
        <w:ind w:leftChars="-100" w:left="-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вероятности задержек авиарейсов: влияние погоды, технических факторов и перегрузки аэропорта</w:t>
      </w:r>
    </w:p>
    <w:p w14:paraId="00000003" w14:textId="77777777" w:rsidR="00C25680" w:rsidRDefault="00B64363">
      <w:pPr>
        <w:keepNext/>
        <w:keepLines/>
        <w:spacing w:before="360" w:after="120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Оглавление</w:t>
      </w:r>
    </w:p>
    <w:p w14:paraId="00000004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</w:p>
    <w:p w14:paraId="00000005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Влияние погодных условий на задержки авиарейсов</w:t>
      </w:r>
    </w:p>
    <w:p w14:paraId="00000006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Основные погодные факторы</w:t>
      </w:r>
    </w:p>
    <w:p w14:paraId="00000007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Статистика задержек из-за погоды</w:t>
      </w:r>
    </w:p>
    <w:p w14:paraId="00000008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Технические факторы задержек</w:t>
      </w:r>
    </w:p>
    <w:p w14:paraId="00000009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Типы технических неисправностей</w:t>
      </w:r>
    </w:p>
    <w:p w14:paraId="0000000A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Статистика задержек по техническим причинам</w:t>
      </w:r>
    </w:p>
    <w:p w14:paraId="0000000B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Перегрузка аэропортов и логистические проблемы</w:t>
      </w:r>
    </w:p>
    <w:p w14:paraId="0000000C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Основные причины перегрузки</w:t>
      </w:r>
    </w:p>
    <w:p w14:paraId="0000000D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Статистика задержек из-за перегруженности аэропортов</w:t>
      </w:r>
    </w:p>
    <w:p w14:paraId="0000000E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Динамика задержек авиарейсов за последние 50 лет</w:t>
      </w:r>
    </w:p>
    <w:p w14:paraId="0000000F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Глобальная статистика</w:t>
      </w:r>
    </w:p>
    <w:p w14:paraId="00000010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Изменение причин задержек со временем</w:t>
      </w:r>
    </w:p>
    <w:p w14:paraId="00000011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Вероятностный анализ задержек</w:t>
      </w:r>
    </w:p>
    <w:p w14:paraId="00000012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Методы анализа</w:t>
      </w:r>
    </w:p>
    <w:p w14:paraId="00000013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Пример расчёта ожидаемой задержки</w:t>
      </w:r>
    </w:p>
    <w:p w14:paraId="00000014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Способы снижения задержек</w:t>
      </w:r>
    </w:p>
    <w:p w14:paraId="00000015" w14:textId="77777777" w:rsidR="00C25680" w:rsidRDefault="00B64363">
      <w:pPr>
        <w:numPr>
          <w:ilvl w:val="0"/>
          <w:numId w:val="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</w:p>
    <w:p w14:paraId="00000016" w14:textId="77777777" w:rsidR="00C25680" w:rsidRDefault="00B64363">
      <w:pPr>
        <w:keepNext/>
        <w:keepLines/>
        <w:spacing w:before="360" w:after="120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Введение</w:t>
      </w:r>
    </w:p>
    <w:p w14:paraId="00000017" w14:textId="77777777" w:rsidR="00C25680" w:rsidRDefault="00B64363">
      <w:p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Задержки авиарейсов – одна из ключевых проблем современной авиации, влияющая на пассажиропоток, экономику авиакомпаний и репутацию аэропортов. Основными причинами сбоев расписания являются погодные условия, технические неисправности воздушных судов и перегруженность аэропортов.</w:t>
      </w:r>
    </w:p>
    <w:p w14:paraId="00000018" w14:textId="77777777" w:rsidR="00C25680" w:rsidRDefault="00B64363">
      <w:p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данной статьи – проанализировать вероятность задержек рейсов в зависимости от этих факторов, рассмотреть динамику за последние 50 лет и предложить методы минимизации задержек.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Задержки авиарейсов можно формализовать как случайную величину, зависящую от множества факторов. Введем следующие обозначения: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D - общая задержка рейса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задержка из-за погоды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задержка из-за погоды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задержка из-за перегрузки аэропорта</w:t>
      </w:r>
    </w:p>
    <w:p w14:paraId="00000019" w14:textId="77777777" w:rsidR="00C25680" w:rsidRDefault="00B64363">
      <w:p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14:paraId="122F932D" w14:textId="77777777" w:rsidR="00C25680" w:rsidRDefault="00B64363">
      <w:p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D=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+Dt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+ϵ                 где: ϵ - случайная составляющая.</w:t>
      </w:r>
    </w:p>
    <w:p w14:paraId="0000001B" w14:textId="77777777" w:rsidR="00C25680" w:rsidRDefault="00C25680">
      <w:p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C" w14:textId="77777777" w:rsidR="00C25680" w:rsidRDefault="00B64363">
      <w:pPr>
        <w:keepNext/>
        <w:keepLines/>
        <w:spacing w:before="360" w:after="120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Влияние погодных условий на задержки авиарейсов</w:t>
      </w:r>
    </w:p>
    <w:p w14:paraId="0000001D" w14:textId="77777777" w:rsidR="00C25680" w:rsidRDefault="00B64363">
      <w:pPr>
        <w:keepNext/>
        <w:keepLines/>
        <w:spacing w:before="320" w:after="80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Основные погодные факторы</w:t>
      </w:r>
    </w:p>
    <w:p w14:paraId="0000001E" w14:textId="77777777" w:rsidR="00C25680" w:rsidRDefault="00B64363">
      <w:pPr>
        <w:numPr>
          <w:ilvl w:val="0"/>
          <w:numId w:val="2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Туман и низкая облачность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ухудшают видимость, что затрудняет взлёт и посадку.</w:t>
      </w:r>
    </w:p>
    <w:p w14:paraId="0000001F" w14:textId="77777777" w:rsidR="00C25680" w:rsidRDefault="00B64363">
      <w:pPr>
        <w:numPr>
          <w:ilvl w:val="0"/>
          <w:numId w:val="2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Гроза и сильный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могут привести к перенаправлению рейсов или временной остановке полётов.</w:t>
      </w:r>
    </w:p>
    <w:p w14:paraId="00000020" w14:textId="77777777" w:rsidR="00C25680" w:rsidRDefault="00B64363">
      <w:pPr>
        <w:numPr>
          <w:ilvl w:val="0"/>
          <w:numId w:val="2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Обильные осадки (снег, дождь, град)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требуют дополнительной обработки ВПП, увеличивая время обслуживания.</w:t>
      </w:r>
    </w:p>
    <w:p w14:paraId="00000021" w14:textId="77777777" w:rsidR="00C25680" w:rsidRDefault="00B64363">
      <w:pPr>
        <w:numPr>
          <w:ilvl w:val="0"/>
          <w:numId w:val="2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Обледенение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необходимость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антиобледенительной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обработки задерживает вылет.</w:t>
      </w:r>
    </w:p>
    <w:p w14:paraId="00000022" w14:textId="77777777" w:rsidR="00C25680" w:rsidRDefault="00B64363">
      <w:pPr>
        <w:keepNext/>
        <w:keepLines/>
        <w:spacing w:before="320" w:after="80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2.2. Статистика задержек из-за погоды</w:t>
      </w:r>
    </w:p>
    <w:p w14:paraId="00000023" w14:textId="056DBAF2" w:rsidR="00C25680" w:rsidRDefault="00B64363">
      <w:p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FAA </w:t>
      </w:r>
      <w:r w:rsidR="00AB5070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(Федеральное уп</w:t>
      </w:r>
      <w:r w:rsidR="00AB5070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равление гражданской авиации Россия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14:paraId="00000024" w14:textId="669C8125" w:rsidR="00C25680" w:rsidRDefault="00B64363">
      <w:pPr>
        <w:numPr>
          <w:ilvl w:val="0"/>
          <w:numId w:val="3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1970–1980:</w:t>
      </w:r>
      <w:r w:rsidR="00AB5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~76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 задержек связаны с погодой.</w:t>
      </w:r>
    </w:p>
    <w:p w14:paraId="00000025" w14:textId="77777777" w:rsidR="00C25680" w:rsidRDefault="00B64363">
      <w:pPr>
        <w:numPr>
          <w:ilvl w:val="0"/>
          <w:numId w:val="3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1990–2000: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~50% (улучшение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метеопрогнозирования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0000026" w14:textId="77777777" w:rsidR="00C25680" w:rsidRDefault="00B64363">
      <w:pPr>
        <w:numPr>
          <w:ilvl w:val="0"/>
          <w:numId w:val="3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2010–2020: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~40–45% (рост других факторов, таких как перегрузка аэропортов).</w:t>
      </w:r>
    </w:p>
    <w:p w14:paraId="00000027" w14:textId="77777777" w:rsidR="00C25680" w:rsidRDefault="00B64363">
      <w:pPr>
        <w:numPr>
          <w:ilvl w:val="0"/>
          <w:numId w:val="3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2020–2023: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~35% (снижение из-за пандемии и уменьшения трафика).</w:t>
      </w:r>
    </w:p>
    <w:p w14:paraId="24F944BB" w14:textId="77777777" w:rsidR="00D602D9" w:rsidRDefault="00B64363">
      <w:pPr>
        <w:numPr>
          <w:ilvl w:val="0"/>
          <w:numId w:val="3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аэропорту Шереметьево (Москва) зимние задержки из-за снегопадов составляют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30% от общего числа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Статистика и вероятностные модели.</w:t>
      </w:r>
    </w:p>
    <w:p w14:paraId="00000028" w14:textId="00D0AF08" w:rsidR="00C25680" w:rsidRDefault="00D602D9" w:rsidP="00D602D9">
      <w:pPr>
        <w:spacing w:line="276" w:lineRule="auto"/>
        <w:ind w:left="-200" w:firstLine="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Статистика</w:t>
      </w:r>
      <w:r w:rsidRPr="00D60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6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отрасль знаний, наука, в которой излагаются общие вопросы сбора, измерения, мониторинга, анализа массовых статистических (количественных или качественных) </w:t>
      </w:r>
      <w:r w:rsidRPr="00D6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</w:t>
      </w:r>
      <w:r w:rsidRPr="00D6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D6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D6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их сравнение; изучение количественной стороны массовых общественных явлений в числовой форме</w:t>
      </w:r>
      <w:r w:rsidRPr="00D6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64363" w:rsidRPr="00D60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Эмпирические данные показывают, что задержки из-за погоды подчиняются экспоненциальному распределению: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P(</w:t>
      </w:r>
      <w:proofErr w:type="spellStart"/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w</w:t>
      </w:r>
      <w:proofErr w:type="spellEnd"/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t>&gt;t)=e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t>P(D w ​ &gt;t)=e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  <w:proofErr w:type="spellStart"/>
      <w:r w:rsidR="00B6436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λ</w:t>
      </w:r>
      <w:r w:rsidR="00B64363">
        <w:rPr>
          <w:rFonts w:ascii="Times New Roman" w:eastAsia="Times New Roman" w:hAnsi="Times New Roman" w:cs="Times New Roman"/>
          <w:color w:val="000000"/>
          <w:vertAlign w:val="superscript"/>
        </w:rPr>
        <w:t>w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</w:t>
      </w:r>
      <w:proofErr w:type="spellEnd"/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где </w:t>
      </w:r>
      <w:proofErr w:type="spellStart"/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t>λ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w</w:t>
      </w:r>
      <w:proofErr w:type="spellEnd"/>
      <w:r w:rsidR="00B6436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интенсивность погодных нарушений. 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Для аэропорта Шереметьево: 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t>λ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w</w:t>
      </w:r>
      <w:proofErr w:type="spellEnd"/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0.02 мин⁻¹ (зимой) 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Средняя задержка: E[</w:t>
      </w:r>
      <w:proofErr w:type="spellStart"/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w</w:t>
      </w:r>
      <w:proofErr w:type="spellEnd"/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t>] = 1/</w:t>
      </w:r>
      <w:proofErr w:type="spellStart"/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t>λ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w</w:t>
      </w:r>
      <w:proofErr w:type="spellEnd"/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50мин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Вероятность задержки более 1 часа: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P(</w:t>
      </w:r>
      <w:proofErr w:type="spellStart"/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w</w:t>
      </w:r>
      <w:proofErr w:type="spellEnd"/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t>&gt;60) = e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-0.02x60 </w:t>
      </w:r>
      <w:r w:rsidR="00B64363">
        <w:rPr>
          <w:rFonts w:ascii="Cambria Math" w:eastAsia="Cambria Math" w:hAnsi="Cambria Math" w:cs="Cambria Math"/>
          <w:color w:val="000000"/>
          <w:sz w:val="28"/>
          <w:szCs w:val="28"/>
        </w:rPr>
        <w:t>≈</w:t>
      </w:r>
      <w:r w:rsidR="00B64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0.30 </w:t>
      </w:r>
    </w:p>
    <w:p w14:paraId="00000029" w14:textId="77777777" w:rsidR="00C25680" w:rsidRDefault="00B64363">
      <w:pPr>
        <w:keepNext/>
        <w:keepLines/>
        <w:spacing w:before="360" w:after="120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Технические факторы задержек</w:t>
      </w:r>
    </w:p>
    <w:p w14:paraId="0000002A" w14:textId="77777777" w:rsidR="00C25680" w:rsidRDefault="00B64363">
      <w:pPr>
        <w:keepNext/>
        <w:keepLines/>
        <w:spacing w:before="320" w:after="80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Типы технических неисправностей</w:t>
      </w:r>
    </w:p>
    <w:p w14:paraId="0000002B" w14:textId="77777777" w:rsidR="00C25680" w:rsidRDefault="00B64363">
      <w:pPr>
        <w:numPr>
          <w:ilvl w:val="0"/>
          <w:numId w:val="4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двигателя.</w:t>
      </w:r>
    </w:p>
    <w:p w14:paraId="0000002C" w14:textId="77777777" w:rsidR="00C25680" w:rsidRDefault="00B64363">
      <w:pPr>
        <w:numPr>
          <w:ilvl w:val="0"/>
          <w:numId w:val="4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шасси.</w:t>
      </w:r>
    </w:p>
    <w:p w14:paraId="0000002D" w14:textId="77777777" w:rsidR="00C25680" w:rsidRDefault="00B64363">
      <w:pPr>
        <w:numPr>
          <w:ilvl w:val="0"/>
          <w:numId w:val="4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Неисправности электроники.</w:t>
      </w:r>
    </w:p>
    <w:p w14:paraId="0000002E" w14:textId="77777777" w:rsidR="00C25680" w:rsidRDefault="00B64363">
      <w:pPr>
        <w:keepNext/>
        <w:keepLines/>
        <w:spacing w:before="320" w:after="80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Статистика задержек по техническим причинам</w:t>
      </w:r>
    </w:p>
    <w:p w14:paraId="0000002F" w14:textId="6E0F5144" w:rsidR="00C25680" w:rsidRDefault="00B64363">
      <w:p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IATA</w:t>
      </w:r>
      <w:r w:rsidR="00432988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30" w14:textId="77777777" w:rsidR="00C25680" w:rsidRDefault="00B64363">
      <w:pPr>
        <w:numPr>
          <w:ilvl w:val="0"/>
          <w:numId w:val="5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1970–1980: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~25% задержек (низкая надёжность старых самолётов).</w:t>
      </w:r>
    </w:p>
    <w:p w14:paraId="00000031" w14:textId="77777777" w:rsidR="00C25680" w:rsidRDefault="00B64363">
      <w:pPr>
        <w:numPr>
          <w:ilvl w:val="0"/>
          <w:numId w:val="5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1990–2000: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~15–20% (улучшение технологий).</w:t>
      </w:r>
    </w:p>
    <w:p w14:paraId="00000032" w14:textId="77777777" w:rsidR="00C25680" w:rsidRDefault="00B64363">
      <w:pPr>
        <w:numPr>
          <w:ilvl w:val="0"/>
          <w:numId w:val="5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2010–2020: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~10–15% (внедрение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predictive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maintenance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0000033" w14:textId="77777777" w:rsidR="00C25680" w:rsidRDefault="00B64363">
      <w:pPr>
        <w:numPr>
          <w:ilvl w:val="0"/>
          <w:numId w:val="5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2020–2023: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~8–12% (использование AI для диагностики).</w:t>
      </w:r>
    </w:p>
    <w:p w14:paraId="00000034" w14:textId="77777777" w:rsidR="00C25680" w:rsidRDefault="00B64363">
      <w:pPr>
        <w:spacing w:line="276" w:lineRule="auto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Среднее время задержки:</w:t>
      </w:r>
    </w:p>
    <w:p w14:paraId="00000035" w14:textId="77777777" w:rsidR="00C25680" w:rsidRDefault="00B64363">
      <w:pPr>
        <w:numPr>
          <w:ilvl w:val="0"/>
          <w:numId w:val="6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1970-е: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3–6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1E874D" w14:textId="77777777" w:rsidR="00D602D9" w:rsidRDefault="00B64363" w:rsidP="00D602D9">
      <w:pPr>
        <w:keepNext/>
        <w:keepLines/>
        <w:spacing w:before="360" w:after="120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2020-е: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1–3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Математическое моделирование отказов</w:t>
      </w:r>
    </w:p>
    <w:p w14:paraId="363CC369" w14:textId="14395EA1" w:rsidR="00D602D9" w:rsidRPr="00D602D9" w:rsidRDefault="00B64363" w:rsidP="00D602D9">
      <w:pPr>
        <w:keepNext/>
        <w:keepLines/>
        <w:spacing w:before="360" w:after="120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Используем распределение </w:t>
      </w:r>
      <w:proofErr w:type="spellStart"/>
      <w:r w:rsidRPr="00D60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Вейбулла</w:t>
      </w:r>
      <w:proofErr w:type="spellEnd"/>
      <w:r w:rsidRPr="00D60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времени между отказами:</w:t>
      </w:r>
      <w:r w:rsidRPr="00D60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F(t)=1-e</w:t>
      </w:r>
      <w:r w:rsidRPr="00D602D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-(t/a)^β</w:t>
      </w:r>
      <w:r w:rsidR="00D602D9" w:rsidRPr="00D602D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. </w:t>
      </w:r>
      <w:r w:rsidR="00D602D9" w:rsidRPr="00D602D9">
        <w:rPr>
          <w:rFonts w:ascii="Times New Roman" w:hAnsi="Times New Roman" w:cs="Times New Roman"/>
          <w:color w:val="000000" w:themeColor="text1"/>
          <w:sz w:val="28"/>
          <w:szCs w:val="28"/>
        </w:rPr>
        <w:t>Эта формула представляет собой </w:t>
      </w:r>
      <w:r w:rsidR="00D602D9" w:rsidRPr="00D602D9">
        <w:rPr>
          <w:rStyle w:val="mbin"/>
          <w:rFonts w:ascii="Times New Roman" w:hAnsi="Times New Roman" w:cs="Times New Roman"/>
          <w:color w:val="000000" w:themeColor="text1"/>
          <w:sz w:val="28"/>
          <w:szCs w:val="28"/>
        </w:rPr>
        <w:t xml:space="preserve">функцию распределения </w:t>
      </w:r>
      <w:proofErr w:type="spellStart"/>
      <w:r w:rsidR="00D602D9" w:rsidRPr="00D602D9">
        <w:rPr>
          <w:rStyle w:val="mbin"/>
          <w:rFonts w:ascii="Times New Roman" w:hAnsi="Times New Roman" w:cs="Times New Roman"/>
          <w:color w:val="000000" w:themeColor="text1"/>
          <w:sz w:val="28"/>
          <w:szCs w:val="28"/>
        </w:rPr>
        <w:t>Вейбулла</w:t>
      </w:r>
      <w:proofErr w:type="spellEnd"/>
      <w:r w:rsidR="00D602D9" w:rsidRPr="00D602D9"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="00D602D9" w:rsidRPr="00D602D9">
        <w:rPr>
          <w:rFonts w:ascii="Times New Roman" w:hAnsi="Times New Roman" w:cs="Times New Roman"/>
          <w:color w:val="000000" w:themeColor="text1"/>
          <w:sz w:val="28"/>
          <w:szCs w:val="28"/>
        </w:rPr>
        <w:t>Weibull</w:t>
      </w:r>
      <w:proofErr w:type="spellEnd"/>
      <w:r w:rsidR="00D602D9" w:rsidRPr="00D60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2D9" w:rsidRPr="00D602D9">
        <w:rPr>
          <w:rFonts w:ascii="Times New Roman" w:hAnsi="Times New Roman" w:cs="Times New Roman"/>
          <w:color w:val="000000" w:themeColor="text1"/>
          <w:sz w:val="28"/>
          <w:szCs w:val="28"/>
        </w:rPr>
        <w:t>cumulative</w:t>
      </w:r>
      <w:proofErr w:type="spellEnd"/>
      <w:r w:rsidR="00D602D9" w:rsidRPr="00D60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2D9" w:rsidRPr="00D602D9">
        <w:rPr>
          <w:rFonts w:ascii="Times New Roman" w:hAnsi="Times New Roman" w:cs="Times New Roman"/>
          <w:color w:val="000000" w:themeColor="text1"/>
          <w:sz w:val="28"/>
          <w:szCs w:val="28"/>
        </w:rPr>
        <w:t>distribution</w:t>
      </w:r>
      <w:proofErr w:type="spellEnd"/>
      <w:r w:rsidR="00D602D9" w:rsidRPr="00D60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2D9" w:rsidRPr="00D602D9">
        <w:rPr>
          <w:rFonts w:ascii="Times New Roman" w:hAnsi="Times New Roman" w:cs="Times New Roman"/>
          <w:color w:val="000000" w:themeColor="text1"/>
          <w:sz w:val="28"/>
          <w:szCs w:val="28"/>
        </w:rPr>
        <w:t>function</w:t>
      </w:r>
      <w:proofErr w:type="spellEnd"/>
      <w:r w:rsidR="00D602D9" w:rsidRPr="00D602D9">
        <w:rPr>
          <w:rFonts w:ascii="Times New Roman" w:hAnsi="Times New Roman" w:cs="Times New Roman"/>
          <w:color w:val="000000" w:themeColor="text1"/>
          <w:sz w:val="28"/>
          <w:szCs w:val="28"/>
        </w:rPr>
        <w:t>, CDF). Она широко используется в теории надежности, анализе выживаемости и моделировании времени до отказа.</w:t>
      </w:r>
      <w:r w:rsidR="00D602D9" w:rsidRPr="00D60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2D9" w:rsidRPr="00D602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Параметры:</w:t>
      </w:r>
    </w:p>
    <w:p w14:paraId="54215DC6" w14:textId="77777777" w:rsidR="00D602D9" w:rsidRPr="00D602D9" w:rsidRDefault="00D602D9" w:rsidP="00D602D9">
      <w:pPr>
        <w:pStyle w:val="ds-markdown-paragraph"/>
        <w:numPr>
          <w:ilvl w:val="0"/>
          <w:numId w:val="16"/>
        </w:numPr>
        <w:spacing w:before="0" w:beforeAutospacing="0" w:line="429" w:lineRule="atLeast"/>
        <w:ind w:left="0"/>
        <w:rPr>
          <w:color w:val="000000" w:themeColor="text1"/>
          <w:sz w:val="28"/>
          <w:szCs w:val="28"/>
        </w:rPr>
      </w:pPr>
      <w:proofErr w:type="spellStart"/>
      <w:r w:rsidRPr="00D602D9">
        <w:rPr>
          <w:rStyle w:val="katex-mathml"/>
          <w:b/>
          <w:bCs/>
          <w:color w:val="000000" w:themeColor="text1"/>
          <w:sz w:val="28"/>
          <w:szCs w:val="28"/>
          <w:bdr w:val="none" w:sz="0" w:space="0" w:color="auto" w:frame="1"/>
        </w:rPr>
        <w:t>t</w:t>
      </w:r>
      <w:r w:rsidRPr="00D602D9">
        <w:rPr>
          <w:rStyle w:val="mord"/>
          <w:b/>
          <w:bCs/>
          <w:i/>
          <w:iCs/>
          <w:color w:val="000000" w:themeColor="text1"/>
          <w:sz w:val="28"/>
          <w:szCs w:val="28"/>
        </w:rPr>
        <w:t>t</w:t>
      </w:r>
      <w:proofErr w:type="spellEnd"/>
      <w:r w:rsidRPr="00D602D9">
        <w:rPr>
          <w:color w:val="000000" w:themeColor="text1"/>
          <w:sz w:val="28"/>
          <w:szCs w:val="28"/>
        </w:rPr>
        <w:t> — время (или другая непрерывная переменная).</w:t>
      </w:r>
    </w:p>
    <w:p w14:paraId="1F174B79" w14:textId="77777777" w:rsidR="00D602D9" w:rsidRPr="00D602D9" w:rsidRDefault="00D602D9" w:rsidP="00D602D9">
      <w:pPr>
        <w:pStyle w:val="ds-markdown-paragraph"/>
        <w:numPr>
          <w:ilvl w:val="0"/>
          <w:numId w:val="16"/>
        </w:numPr>
        <w:spacing w:before="0" w:beforeAutospacing="0" w:line="429" w:lineRule="atLeast"/>
        <w:ind w:left="0"/>
        <w:rPr>
          <w:color w:val="000000" w:themeColor="text1"/>
          <w:sz w:val="28"/>
          <w:szCs w:val="28"/>
        </w:rPr>
      </w:pPr>
      <w:proofErr w:type="spellStart"/>
      <w:r w:rsidRPr="00D602D9">
        <w:rPr>
          <w:rStyle w:val="katex-mathml"/>
          <w:b/>
          <w:bCs/>
          <w:color w:val="000000" w:themeColor="text1"/>
          <w:sz w:val="28"/>
          <w:szCs w:val="28"/>
          <w:bdr w:val="none" w:sz="0" w:space="0" w:color="auto" w:frame="1"/>
        </w:rPr>
        <w:t>a</w:t>
      </w:r>
      <w:r w:rsidRPr="00D602D9">
        <w:rPr>
          <w:rStyle w:val="mord"/>
          <w:b/>
          <w:bCs/>
          <w:i/>
          <w:iCs/>
          <w:color w:val="000000" w:themeColor="text1"/>
          <w:sz w:val="28"/>
          <w:szCs w:val="28"/>
        </w:rPr>
        <w:t>a</w:t>
      </w:r>
      <w:proofErr w:type="spellEnd"/>
      <w:r w:rsidRPr="00D602D9">
        <w:rPr>
          <w:color w:val="000000" w:themeColor="text1"/>
          <w:sz w:val="28"/>
          <w:szCs w:val="28"/>
        </w:rPr>
        <w:t> (масштабный параметр, </w:t>
      </w:r>
      <w:r w:rsidRPr="00D602D9">
        <w:rPr>
          <w:rStyle w:val="katex-mathml"/>
          <w:color w:val="000000" w:themeColor="text1"/>
          <w:sz w:val="28"/>
          <w:szCs w:val="28"/>
          <w:bdr w:val="none" w:sz="0" w:space="0" w:color="auto" w:frame="1"/>
        </w:rPr>
        <w:t>a&gt;0</w:t>
      </w:r>
      <w:r w:rsidRPr="00D602D9">
        <w:rPr>
          <w:rStyle w:val="mord"/>
          <w:i/>
          <w:iCs/>
          <w:color w:val="000000" w:themeColor="text1"/>
          <w:sz w:val="28"/>
          <w:szCs w:val="28"/>
        </w:rPr>
        <w:t>a</w:t>
      </w:r>
      <w:r w:rsidRPr="00D602D9">
        <w:rPr>
          <w:rStyle w:val="mrel"/>
          <w:color w:val="000000" w:themeColor="text1"/>
          <w:sz w:val="28"/>
          <w:szCs w:val="28"/>
        </w:rPr>
        <w:t>&gt;</w:t>
      </w:r>
      <w:r w:rsidRPr="00D602D9">
        <w:rPr>
          <w:rStyle w:val="mord"/>
          <w:color w:val="000000" w:themeColor="text1"/>
          <w:sz w:val="28"/>
          <w:szCs w:val="28"/>
        </w:rPr>
        <w:t>0</w:t>
      </w:r>
      <w:r w:rsidRPr="00D602D9">
        <w:rPr>
          <w:color w:val="000000" w:themeColor="text1"/>
          <w:sz w:val="28"/>
          <w:szCs w:val="28"/>
        </w:rPr>
        <w:t>) — характерное время, при котором функция достигает определенного уровня. Иногда обозначается как </w:t>
      </w:r>
      <w:proofErr w:type="spellStart"/>
      <w:r w:rsidRPr="00D602D9">
        <w:rPr>
          <w:rStyle w:val="katex-mathml"/>
          <w:color w:val="000000" w:themeColor="text1"/>
          <w:sz w:val="28"/>
          <w:szCs w:val="28"/>
          <w:bdr w:val="none" w:sz="0" w:space="0" w:color="auto" w:frame="1"/>
        </w:rPr>
        <w:t>λ</w:t>
      </w:r>
      <w:r w:rsidRPr="00D602D9">
        <w:rPr>
          <w:rStyle w:val="mord"/>
          <w:i/>
          <w:iCs/>
          <w:color w:val="000000" w:themeColor="text1"/>
          <w:sz w:val="28"/>
          <w:szCs w:val="28"/>
        </w:rPr>
        <w:t>λ</w:t>
      </w:r>
      <w:proofErr w:type="spellEnd"/>
      <w:r w:rsidRPr="00D602D9">
        <w:rPr>
          <w:color w:val="000000" w:themeColor="text1"/>
          <w:sz w:val="28"/>
          <w:szCs w:val="28"/>
        </w:rPr>
        <w:t> или </w:t>
      </w:r>
      <w:proofErr w:type="spellStart"/>
      <w:r w:rsidRPr="00D602D9">
        <w:rPr>
          <w:rStyle w:val="katex-mathml"/>
          <w:color w:val="000000" w:themeColor="text1"/>
          <w:sz w:val="28"/>
          <w:szCs w:val="28"/>
          <w:bdr w:val="none" w:sz="0" w:space="0" w:color="auto" w:frame="1"/>
        </w:rPr>
        <w:t>η</w:t>
      </w:r>
      <w:r w:rsidRPr="00D602D9">
        <w:rPr>
          <w:rStyle w:val="mord"/>
          <w:i/>
          <w:iCs/>
          <w:color w:val="000000" w:themeColor="text1"/>
          <w:sz w:val="28"/>
          <w:szCs w:val="28"/>
        </w:rPr>
        <w:t>η</w:t>
      </w:r>
      <w:proofErr w:type="spellEnd"/>
      <w:r w:rsidRPr="00D602D9">
        <w:rPr>
          <w:color w:val="000000" w:themeColor="text1"/>
          <w:sz w:val="28"/>
          <w:szCs w:val="28"/>
        </w:rPr>
        <w:t>.</w:t>
      </w:r>
    </w:p>
    <w:p w14:paraId="5BB732ED" w14:textId="77777777" w:rsidR="00D602D9" w:rsidRPr="00D602D9" w:rsidRDefault="00D602D9" w:rsidP="00D602D9">
      <w:pPr>
        <w:pStyle w:val="ds-markdown-paragraph"/>
        <w:numPr>
          <w:ilvl w:val="0"/>
          <w:numId w:val="16"/>
        </w:numPr>
        <w:spacing w:before="0" w:beforeAutospacing="0" w:after="60" w:afterAutospacing="0" w:line="429" w:lineRule="atLeast"/>
        <w:ind w:left="0"/>
        <w:rPr>
          <w:color w:val="000000" w:themeColor="text1"/>
          <w:sz w:val="28"/>
          <w:szCs w:val="28"/>
        </w:rPr>
      </w:pPr>
      <w:r w:rsidRPr="00D602D9">
        <w:rPr>
          <w:rStyle w:val="katex-mathml"/>
          <w:b/>
          <w:bCs/>
          <w:color w:val="000000" w:themeColor="text1"/>
          <w:sz w:val="28"/>
          <w:szCs w:val="28"/>
          <w:bdr w:val="none" w:sz="0" w:space="0" w:color="auto" w:frame="1"/>
        </w:rPr>
        <w:t>β</w:t>
      </w:r>
      <w:r w:rsidRPr="00D602D9">
        <w:rPr>
          <w:rStyle w:val="mord"/>
          <w:b/>
          <w:bCs/>
          <w:i/>
          <w:iCs/>
          <w:color w:val="000000" w:themeColor="text1"/>
          <w:sz w:val="28"/>
          <w:szCs w:val="28"/>
        </w:rPr>
        <w:t>β</w:t>
      </w:r>
      <w:r w:rsidRPr="00D602D9">
        <w:rPr>
          <w:color w:val="000000" w:themeColor="text1"/>
          <w:sz w:val="28"/>
          <w:szCs w:val="28"/>
        </w:rPr>
        <w:t> (формальный параметр, </w:t>
      </w:r>
      <w:r w:rsidRPr="00D602D9">
        <w:rPr>
          <w:rStyle w:val="katex-mathml"/>
          <w:color w:val="000000" w:themeColor="text1"/>
          <w:sz w:val="28"/>
          <w:szCs w:val="28"/>
          <w:bdr w:val="none" w:sz="0" w:space="0" w:color="auto" w:frame="1"/>
        </w:rPr>
        <w:t>β&gt;0</w:t>
      </w:r>
      <w:r w:rsidRPr="00D602D9">
        <w:rPr>
          <w:rStyle w:val="mord"/>
          <w:i/>
          <w:iCs/>
          <w:color w:val="000000" w:themeColor="text1"/>
          <w:sz w:val="28"/>
          <w:szCs w:val="28"/>
        </w:rPr>
        <w:t>β</w:t>
      </w:r>
      <w:r w:rsidRPr="00D602D9">
        <w:rPr>
          <w:rStyle w:val="mrel"/>
          <w:color w:val="000000" w:themeColor="text1"/>
          <w:sz w:val="28"/>
          <w:szCs w:val="28"/>
        </w:rPr>
        <w:t>&gt;</w:t>
      </w:r>
      <w:r w:rsidRPr="00D602D9">
        <w:rPr>
          <w:rStyle w:val="mord"/>
          <w:color w:val="000000" w:themeColor="text1"/>
          <w:sz w:val="28"/>
          <w:szCs w:val="28"/>
        </w:rPr>
        <w:t>0</w:t>
      </w:r>
      <w:r w:rsidRPr="00D602D9">
        <w:rPr>
          <w:color w:val="000000" w:themeColor="text1"/>
          <w:sz w:val="28"/>
          <w:szCs w:val="28"/>
        </w:rPr>
        <w:t>) — определяет форму распределения:</w:t>
      </w:r>
    </w:p>
    <w:p w14:paraId="1E29A35D" w14:textId="77777777" w:rsidR="00D602D9" w:rsidRPr="00D602D9" w:rsidRDefault="00D602D9" w:rsidP="00D602D9">
      <w:pPr>
        <w:pStyle w:val="ds-markdown-paragraph"/>
        <w:numPr>
          <w:ilvl w:val="1"/>
          <w:numId w:val="16"/>
        </w:numPr>
        <w:spacing w:before="0" w:beforeAutospacing="0" w:line="429" w:lineRule="atLeast"/>
        <w:ind w:left="0"/>
        <w:rPr>
          <w:color w:val="000000" w:themeColor="text1"/>
          <w:sz w:val="28"/>
          <w:szCs w:val="28"/>
        </w:rPr>
      </w:pPr>
      <w:r w:rsidRPr="00D602D9">
        <w:rPr>
          <w:color w:val="000000" w:themeColor="text1"/>
          <w:sz w:val="28"/>
          <w:szCs w:val="28"/>
        </w:rPr>
        <w:t>Если </w:t>
      </w:r>
      <w:proofErr w:type="gramStart"/>
      <w:r w:rsidRPr="00D602D9">
        <w:rPr>
          <w:rStyle w:val="katex-mathml"/>
          <w:color w:val="000000" w:themeColor="text1"/>
          <w:sz w:val="28"/>
          <w:szCs w:val="28"/>
          <w:bdr w:val="none" w:sz="0" w:space="0" w:color="auto" w:frame="1"/>
        </w:rPr>
        <w:t>β&lt;</w:t>
      </w:r>
      <w:proofErr w:type="gramEnd"/>
      <w:r w:rsidRPr="00D602D9">
        <w:rPr>
          <w:rStyle w:val="katex-mathml"/>
          <w:color w:val="000000" w:themeColor="text1"/>
          <w:sz w:val="28"/>
          <w:szCs w:val="28"/>
          <w:bdr w:val="none" w:sz="0" w:space="0" w:color="auto" w:frame="1"/>
        </w:rPr>
        <w:t>1</w:t>
      </w:r>
      <w:r w:rsidRPr="00D602D9">
        <w:rPr>
          <w:rStyle w:val="mord"/>
          <w:i/>
          <w:iCs/>
          <w:color w:val="000000" w:themeColor="text1"/>
          <w:sz w:val="28"/>
          <w:szCs w:val="28"/>
        </w:rPr>
        <w:t>β</w:t>
      </w:r>
      <w:r w:rsidRPr="00D602D9">
        <w:rPr>
          <w:rStyle w:val="mrel"/>
          <w:color w:val="000000" w:themeColor="text1"/>
          <w:sz w:val="28"/>
          <w:szCs w:val="28"/>
        </w:rPr>
        <w:t>&lt;</w:t>
      </w:r>
      <w:r w:rsidRPr="00D602D9">
        <w:rPr>
          <w:rStyle w:val="mord"/>
          <w:color w:val="000000" w:themeColor="text1"/>
          <w:sz w:val="28"/>
          <w:szCs w:val="28"/>
        </w:rPr>
        <w:t>1</w:t>
      </w:r>
      <w:r w:rsidRPr="00D602D9">
        <w:rPr>
          <w:color w:val="000000" w:themeColor="text1"/>
          <w:sz w:val="28"/>
          <w:szCs w:val="28"/>
        </w:rPr>
        <w:t>: интенсивность отказов уменьшается со временем (например, "приработка" устройств).</w:t>
      </w:r>
    </w:p>
    <w:p w14:paraId="3E6CE487" w14:textId="77777777" w:rsidR="00D602D9" w:rsidRPr="00D602D9" w:rsidRDefault="00D602D9" w:rsidP="00D602D9">
      <w:pPr>
        <w:pStyle w:val="ds-markdown-paragraph"/>
        <w:numPr>
          <w:ilvl w:val="1"/>
          <w:numId w:val="16"/>
        </w:numPr>
        <w:spacing w:before="0" w:beforeAutospacing="0" w:line="429" w:lineRule="atLeast"/>
        <w:ind w:left="0"/>
        <w:rPr>
          <w:color w:val="000000" w:themeColor="text1"/>
          <w:sz w:val="28"/>
          <w:szCs w:val="28"/>
        </w:rPr>
      </w:pPr>
      <w:r w:rsidRPr="00D602D9">
        <w:rPr>
          <w:color w:val="000000" w:themeColor="text1"/>
          <w:sz w:val="28"/>
          <w:szCs w:val="28"/>
        </w:rPr>
        <w:t>Если </w:t>
      </w:r>
      <w:r w:rsidRPr="00D602D9">
        <w:rPr>
          <w:rStyle w:val="katex-mathml"/>
          <w:color w:val="000000" w:themeColor="text1"/>
          <w:sz w:val="28"/>
          <w:szCs w:val="28"/>
          <w:bdr w:val="none" w:sz="0" w:space="0" w:color="auto" w:frame="1"/>
        </w:rPr>
        <w:t>β=1</w:t>
      </w:r>
      <w:r w:rsidRPr="00D602D9">
        <w:rPr>
          <w:rStyle w:val="mord"/>
          <w:i/>
          <w:iCs/>
          <w:color w:val="000000" w:themeColor="text1"/>
          <w:sz w:val="28"/>
          <w:szCs w:val="28"/>
        </w:rPr>
        <w:t>β</w:t>
      </w:r>
      <w:r w:rsidRPr="00D602D9">
        <w:rPr>
          <w:rStyle w:val="mrel"/>
          <w:color w:val="000000" w:themeColor="text1"/>
          <w:sz w:val="28"/>
          <w:szCs w:val="28"/>
        </w:rPr>
        <w:t>=</w:t>
      </w:r>
      <w:r w:rsidRPr="00D602D9">
        <w:rPr>
          <w:rStyle w:val="mord"/>
          <w:color w:val="000000" w:themeColor="text1"/>
          <w:sz w:val="28"/>
          <w:szCs w:val="28"/>
        </w:rPr>
        <w:t>1</w:t>
      </w:r>
      <w:r w:rsidRPr="00D602D9">
        <w:rPr>
          <w:color w:val="000000" w:themeColor="text1"/>
          <w:sz w:val="28"/>
          <w:szCs w:val="28"/>
        </w:rPr>
        <w:t>: распределение сводится к экспоненциальному (постоянная интенсивность отказов).</w:t>
      </w:r>
    </w:p>
    <w:p w14:paraId="7287DC4B" w14:textId="77777777" w:rsidR="00D602D9" w:rsidRPr="00D602D9" w:rsidRDefault="00D602D9" w:rsidP="00D602D9">
      <w:pPr>
        <w:pStyle w:val="ds-markdown-paragraph"/>
        <w:numPr>
          <w:ilvl w:val="1"/>
          <w:numId w:val="16"/>
        </w:numPr>
        <w:spacing w:before="0" w:beforeAutospacing="0" w:line="429" w:lineRule="atLeast"/>
        <w:ind w:left="0"/>
        <w:rPr>
          <w:color w:val="000000" w:themeColor="text1"/>
          <w:sz w:val="28"/>
          <w:szCs w:val="28"/>
        </w:rPr>
      </w:pPr>
      <w:r w:rsidRPr="00D602D9">
        <w:rPr>
          <w:color w:val="000000" w:themeColor="text1"/>
          <w:sz w:val="28"/>
          <w:szCs w:val="28"/>
        </w:rPr>
        <w:lastRenderedPageBreak/>
        <w:t>Если </w:t>
      </w:r>
      <w:r w:rsidRPr="00D602D9">
        <w:rPr>
          <w:rStyle w:val="katex-mathml"/>
          <w:color w:val="000000" w:themeColor="text1"/>
          <w:sz w:val="28"/>
          <w:szCs w:val="28"/>
          <w:bdr w:val="none" w:sz="0" w:space="0" w:color="auto" w:frame="1"/>
        </w:rPr>
        <w:t>β&gt;1</w:t>
      </w:r>
      <w:r w:rsidRPr="00D602D9">
        <w:rPr>
          <w:rStyle w:val="mord"/>
          <w:i/>
          <w:iCs/>
          <w:color w:val="000000" w:themeColor="text1"/>
          <w:sz w:val="28"/>
          <w:szCs w:val="28"/>
        </w:rPr>
        <w:t>β</w:t>
      </w:r>
      <w:r w:rsidRPr="00D602D9">
        <w:rPr>
          <w:rStyle w:val="mrel"/>
          <w:color w:val="000000" w:themeColor="text1"/>
          <w:sz w:val="28"/>
          <w:szCs w:val="28"/>
        </w:rPr>
        <w:t>&gt;</w:t>
      </w:r>
      <w:r w:rsidRPr="00D602D9">
        <w:rPr>
          <w:rStyle w:val="mord"/>
          <w:color w:val="000000" w:themeColor="text1"/>
          <w:sz w:val="28"/>
          <w:szCs w:val="28"/>
        </w:rPr>
        <w:t>1</w:t>
      </w:r>
      <w:r w:rsidRPr="00D602D9">
        <w:rPr>
          <w:color w:val="000000" w:themeColor="text1"/>
          <w:sz w:val="28"/>
          <w:szCs w:val="28"/>
        </w:rPr>
        <w:t>: интенсивность отказов растет со временем (например, старение материалов).</w:t>
      </w:r>
    </w:p>
    <w:p w14:paraId="611B0D80" w14:textId="77777777" w:rsidR="00D602D9" w:rsidRPr="00D602D9" w:rsidRDefault="00D602D9" w:rsidP="00D602D9">
      <w:pPr>
        <w:pStyle w:val="4"/>
        <w:spacing w:before="274" w:after="206" w:line="429" w:lineRule="atLeas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02D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Смысл:</w:t>
      </w:r>
    </w:p>
    <w:p w14:paraId="65E1C2D6" w14:textId="77777777" w:rsidR="00D602D9" w:rsidRPr="00D602D9" w:rsidRDefault="00D602D9" w:rsidP="00D602D9">
      <w:pPr>
        <w:pStyle w:val="ds-markdown-paragraph"/>
        <w:numPr>
          <w:ilvl w:val="0"/>
          <w:numId w:val="17"/>
        </w:numPr>
        <w:spacing w:before="0" w:beforeAutospacing="0" w:line="429" w:lineRule="atLeast"/>
        <w:ind w:left="0"/>
        <w:rPr>
          <w:color w:val="000000" w:themeColor="text1"/>
          <w:sz w:val="28"/>
          <w:szCs w:val="28"/>
        </w:rPr>
      </w:pPr>
      <w:r w:rsidRPr="00D602D9">
        <w:rPr>
          <w:rStyle w:val="katex-mathml"/>
          <w:color w:val="000000" w:themeColor="text1"/>
          <w:sz w:val="28"/>
          <w:szCs w:val="28"/>
          <w:bdr w:val="none" w:sz="0" w:space="0" w:color="auto" w:frame="1"/>
        </w:rPr>
        <w:t>F(t)</w:t>
      </w:r>
      <w:r w:rsidRPr="00D602D9">
        <w:rPr>
          <w:rStyle w:val="mord"/>
          <w:i/>
          <w:iCs/>
          <w:color w:val="000000" w:themeColor="text1"/>
          <w:sz w:val="28"/>
          <w:szCs w:val="28"/>
        </w:rPr>
        <w:t>F</w:t>
      </w:r>
      <w:r w:rsidRPr="00D602D9">
        <w:rPr>
          <w:rStyle w:val="mopen"/>
          <w:color w:val="000000" w:themeColor="text1"/>
          <w:sz w:val="28"/>
          <w:szCs w:val="28"/>
        </w:rPr>
        <w:t>(</w:t>
      </w:r>
      <w:r w:rsidRPr="00D602D9">
        <w:rPr>
          <w:rStyle w:val="mord"/>
          <w:i/>
          <w:iCs/>
          <w:color w:val="000000" w:themeColor="text1"/>
          <w:sz w:val="28"/>
          <w:szCs w:val="28"/>
        </w:rPr>
        <w:t>t</w:t>
      </w:r>
      <w:r w:rsidRPr="00D602D9">
        <w:rPr>
          <w:rStyle w:val="mclose"/>
          <w:color w:val="000000" w:themeColor="text1"/>
          <w:sz w:val="28"/>
          <w:szCs w:val="28"/>
        </w:rPr>
        <w:t>)</w:t>
      </w:r>
      <w:r w:rsidRPr="00D602D9">
        <w:rPr>
          <w:color w:val="000000" w:themeColor="text1"/>
          <w:sz w:val="28"/>
          <w:szCs w:val="28"/>
        </w:rPr>
        <w:t> — вероятность того, что отказ произойдет до момента времени </w:t>
      </w:r>
      <w:proofErr w:type="spellStart"/>
      <w:r w:rsidRPr="00D602D9">
        <w:rPr>
          <w:rStyle w:val="katex-mathml"/>
          <w:color w:val="000000" w:themeColor="text1"/>
          <w:sz w:val="28"/>
          <w:szCs w:val="28"/>
          <w:bdr w:val="none" w:sz="0" w:space="0" w:color="auto" w:frame="1"/>
        </w:rPr>
        <w:t>t</w:t>
      </w:r>
      <w:r w:rsidRPr="00D602D9">
        <w:rPr>
          <w:rStyle w:val="mord"/>
          <w:i/>
          <w:iCs/>
          <w:color w:val="000000" w:themeColor="text1"/>
          <w:sz w:val="28"/>
          <w:szCs w:val="28"/>
        </w:rPr>
        <w:t>t</w:t>
      </w:r>
      <w:proofErr w:type="spellEnd"/>
      <w:r w:rsidRPr="00D602D9">
        <w:rPr>
          <w:color w:val="000000" w:themeColor="text1"/>
          <w:sz w:val="28"/>
          <w:szCs w:val="28"/>
        </w:rPr>
        <w:t>.</w:t>
      </w:r>
    </w:p>
    <w:p w14:paraId="20FC75B1" w14:textId="77777777" w:rsidR="00D602D9" w:rsidRPr="00D602D9" w:rsidRDefault="00D602D9" w:rsidP="00D602D9">
      <w:pPr>
        <w:pStyle w:val="ds-markdown-paragraph"/>
        <w:numPr>
          <w:ilvl w:val="0"/>
          <w:numId w:val="17"/>
        </w:numPr>
        <w:spacing w:before="0" w:beforeAutospacing="0" w:line="429" w:lineRule="atLeast"/>
        <w:ind w:left="0"/>
        <w:rPr>
          <w:color w:val="000000" w:themeColor="text1"/>
          <w:sz w:val="28"/>
          <w:szCs w:val="28"/>
        </w:rPr>
      </w:pPr>
      <w:r w:rsidRPr="00D602D9">
        <w:rPr>
          <w:rStyle w:val="katex-mathml"/>
          <w:color w:val="000000" w:themeColor="text1"/>
          <w:sz w:val="28"/>
          <w:szCs w:val="28"/>
          <w:bdr w:val="none" w:sz="0" w:space="0" w:color="auto" w:frame="1"/>
        </w:rPr>
        <w:t>1−F(t)=e−(</w:t>
      </w:r>
      <w:proofErr w:type="spellStart"/>
      <w:proofErr w:type="gramStart"/>
      <w:r w:rsidRPr="00D602D9">
        <w:rPr>
          <w:rStyle w:val="katex-mathml"/>
          <w:color w:val="000000" w:themeColor="text1"/>
          <w:sz w:val="28"/>
          <w:szCs w:val="28"/>
          <w:bdr w:val="none" w:sz="0" w:space="0" w:color="auto" w:frame="1"/>
        </w:rPr>
        <w:t>ta</w:t>
      </w:r>
      <w:proofErr w:type="spellEnd"/>
      <w:r w:rsidRPr="00D602D9">
        <w:rPr>
          <w:rStyle w:val="katex-mathml"/>
          <w:color w:val="000000" w:themeColor="text1"/>
          <w:sz w:val="28"/>
          <w:szCs w:val="28"/>
          <w:bdr w:val="none" w:sz="0" w:space="0" w:color="auto" w:frame="1"/>
        </w:rPr>
        <w:t>)β</w:t>
      </w:r>
      <w:proofErr w:type="gramEnd"/>
      <w:r w:rsidRPr="00D602D9">
        <w:rPr>
          <w:rStyle w:val="mord"/>
          <w:color w:val="000000" w:themeColor="text1"/>
          <w:sz w:val="28"/>
          <w:szCs w:val="28"/>
        </w:rPr>
        <w:t>1</w:t>
      </w:r>
      <w:r w:rsidRPr="00D602D9">
        <w:rPr>
          <w:rStyle w:val="mbin"/>
          <w:color w:val="000000" w:themeColor="text1"/>
          <w:sz w:val="28"/>
          <w:szCs w:val="28"/>
        </w:rPr>
        <w:t>−</w:t>
      </w:r>
      <w:r w:rsidRPr="00D602D9">
        <w:rPr>
          <w:rStyle w:val="mord"/>
          <w:i/>
          <w:iCs/>
          <w:color w:val="000000" w:themeColor="text1"/>
          <w:sz w:val="28"/>
          <w:szCs w:val="28"/>
        </w:rPr>
        <w:t>F</w:t>
      </w:r>
      <w:r w:rsidRPr="00D602D9">
        <w:rPr>
          <w:rStyle w:val="mopen"/>
          <w:color w:val="000000" w:themeColor="text1"/>
          <w:sz w:val="28"/>
          <w:szCs w:val="28"/>
        </w:rPr>
        <w:t>(</w:t>
      </w:r>
      <w:r w:rsidRPr="00D602D9">
        <w:rPr>
          <w:rStyle w:val="mord"/>
          <w:i/>
          <w:iCs/>
          <w:color w:val="000000" w:themeColor="text1"/>
          <w:sz w:val="28"/>
          <w:szCs w:val="28"/>
        </w:rPr>
        <w:t>t</w:t>
      </w:r>
      <w:r w:rsidRPr="00D602D9">
        <w:rPr>
          <w:rStyle w:val="mclose"/>
          <w:color w:val="000000" w:themeColor="text1"/>
          <w:sz w:val="28"/>
          <w:szCs w:val="28"/>
        </w:rPr>
        <w:t>)</w:t>
      </w:r>
      <w:r w:rsidRPr="00D602D9">
        <w:rPr>
          <w:rStyle w:val="mrel"/>
          <w:color w:val="000000" w:themeColor="text1"/>
          <w:sz w:val="28"/>
          <w:szCs w:val="28"/>
        </w:rPr>
        <w:t>=</w:t>
      </w:r>
      <w:r w:rsidRPr="00D602D9">
        <w:rPr>
          <w:rStyle w:val="mord"/>
          <w:i/>
          <w:iCs/>
          <w:color w:val="000000" w:themeColor="text1"/>
          <w:sz w:val="28"/>
          <w:szCs w:val="28"/>
        </w:rPr>
        <w:t>e</w:t>
      </w:r>
      <w:r w:rsidRPr="00D602D9">
        <w:rPr>
          <w:rStyle w:val="mord"/>
          <w:color w:val="000000" w:themeColor="text1"/>
          <w:sz w:val="28"/>
          <w:szCs w:val="28"/>
        </w:rPr>
        <w:t>−</w:t>
      </w:r>
      <w:r w:rsidRPr="00D602D9">
        <w:rPr>
          <w:rStyle w:val="mtight"/>
          <w:color w:val="000000" w:themeColor="text1"/>
          <w:sz w:val="28"/>
          <w:szCs w:val="28"/>
        </w:rPr>
        <w:t>(</w:t>
      </w:r>
      <w:proofErr w:type="spellStart"/>
      <w:r w:rsidRPr="00D602D9">
        <w:rPr>
          <w:rStyle w:val="mord"/>
          <w:i/>
          <w:iCs/>
          <w:color w:val="000000" w:themeColor="text1"/>
          <w:sz w:val="28"/>
          <w:szCs w:val="28"/>
        </w:rPr>
        <w:t>at</w:t>
      </w:r>
      <w:proofErr w:type="spellEnd"/>
      <w:r w:rsidRPr="00D602D9">
        <w:rPr>
          <w:rStyle w:val="vlist-s"/>
          <w:color w:val="000000" w:themeColor="text1"/>
          <w:sz w:val="28"/>
          <w:szCs w:val="28"/>
        </w:rPr>
        <w:t>​</w:t>
      </w:r>
      <w:r w:rsidRPr="00D602D9">
        <w:rPr>
          <w:rStyle w:val="mtight"/>
          <w:color w:val="000000" w:themeColor="text1"/>
          <w:sz w:val="28"/>
          <w:szCs w:val="28"/>
        </w:rPr>
        <w:t>)</w:t>
      </w:r>
      <w:r w:rsidRPr="00D602D9">
        <w:rPr>
          <w:rStyle w:val="mord"/>
          <w:i/>
          <w:iCs/>
          <w:color w:val="000000" w:themeColor="text1"/>
          <w:sz w:val="28"/>
          <w:szCs w:val="28"/>
        </w:rPr>
        <w:t>β</w:t>
      </w:r>
      <w:r w:rsidRPr="00D602D9">
        <w:rPr>
          <w:color w:val="000000" w:themeColor="text1"/>
          <w:sz w:val="28"/>
          <w:szCs w:val="28"/>
        </w:rPr>
        <w:t> — вероятность "выживания" (отсутствия отказа) до времени </w:t>
      </w:r>
      <w:proofErr w:type="spellStart"/>
      <w:r w:rsidRPr="00D602D9">
        <w:rPr>
          <w:rStyle w:val="katex-mathml"/>
          <w:color w:val="000000" w:themeColor="text1"/>
          <w:sz w:val="28"/>
          <w:szCs w:val="28"/>
          <w:bdr w:val="none" w:sz="0" w:space="0" w:color="auto" w:frame="1"/>
        </w:rPr>
        <w:t>t</w:t>
      </w:r>
      <w:r w:rsidRPr="00D602D9">
        <w:rPr>
          <w:rStyle w:val="mord"/>
          <w:i/>
          <w:iCs/>
          <w:color w:val="000000" w:themeColor="text1"/>
          <w:sz w:val="28"/>
          <w:szCs w:val="28"/>
        </w:rPr>
        <w:t>t</w:t>
      </w:r>
      <w:proofErr w:type="spellEnd"/>
      <w:r w:rsidRPr="00D602D9">
        <w:rPr>
          <w:color w:val="000000" w:themeColor="text1"/>
          <w:sz w:val="28"/>
          <w:szCs w:val="28"/>
        </w:rPr>
        <w:t>.</w:t>
      </w:r>
    </w:p>
    <w:p w14:paraId="00000037" w14:textId="16C96EFB" w:rsidR="00C25680" w:rsidRDefault="00B64363">
      <w:pPr>
        <w:keepNext/>
        <w:keepLines/>
        <w:spacing w:before="360" w:after="120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α=1000 часов (характеристическое время)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β=1.5 (параметр формы)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Вероятность отказа в течение 10-часового полета: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P(t</w:t>
      </w:r>
      <w:r>
        <w:rPr>
          <w:rFonts w:ascii="Cambria Math" w:eastAsia="Cambria Math" w:hAnsi="Cambria Math" w:cs="Cambria Math"/>
          <w:color w:val="000000"/>
          <w:sz w:val="28"/>
          <w:szCs w:val="28"/>
        </w:rPr>
        <w:t>≤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10)=1-e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-(10/1000)^1.5</w:t>
      </w:r>
      <w:r>
        <w:rPr>
          <w:rFonts w:ascii="Cambria Math" w:eastAsia="Cambria Math" w:hAnsi="Cambria Math" w:cs="Cambria Math"/>
          <w:color w:val="000000"/>
          <w:sz w:val="28"/>
          <w:szCs w:val="28"/>
        </w:rPr>
        <w:t xml:space="preserve">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Вероятность отказа в течение 10-часового полета: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Перегрузка аэропортов и логистические проблемы</w:t>
      </w:r>
    </w:p>
    <w:p w14:paraId="00000038" w14:textId="77777777" w:rsidR="00C25680" w:rsidRDefault="00B64363">
      <w:pPr>
        <w:keepNext/>
        <w:keepLines/>
        <w:spacing w:before="320" w:after="80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Основные причины перегрузки</w:t>
      </w:r>
    </w:p>
    <w:p w14:paraId="00000039" w14:textId="41C6220E" w:rsidR="00C25680" w:rsidRDefault="00B64363">
      <w:pPr>
        <w:numPr>
          <w:ilvl w:val="0"/>
          <w:numId w:val="7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Нехватка ВПП</w:t>
      </w:r>
      <w:r w:rsidR="00432988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A" w14:textId="77777777" w:rsidR="00C25680" w:rsidRDefault="00B64363">
      <w:pPr>
        <w:numPr>
          <w:ilvl w:val="0"/>
          <w:numId w:val="7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Ограниченная пропускная способность терминалов.</w:t>
      </w:r>
    </w:p>
    <w:p w14:paraId="0000003B" w14:textId="77777777" w:rsidR="00C25680" w:rsidRDefault="00B64363">
      <w:pPr>
        <w:numPr>
          <w:ilvl w:val="0"/>
          <w:numId w:val="7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наземным обслуживанием.</w:t>
      </w:r>
    </w:p>
    <w:p w14:paraId="0000003C" w14:textId="05B8E66B" w:rsidR="00C25680" w:rsidRPr="00AB5070" w:rsidRDefault="00B64363">
      <w:pPr>
        <w:keepNext/>
        <w:keepLines/>
        <w:spacing w:before="320" w:after="80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Статистика задержек из-за перегруженности аэропортов</w:t>
      </w:r>
      <w:r w:rsidR="00AB5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 источников </w:t>
      </w:r>
      <w:r w:rsidR="00AB5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FAA</w:t>
      </w:r>
      <w:r w:rsidR="00AB5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="00AB5070" w:rsidRPr="00AB5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Федеральное управление гражданской авиации</w:t>
      </w:r>
      <w:r w:rsidR="00AB5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AB5070">
        <w:rPr>
          <w:rStyle w:val="a7"/>
          <w:rFonts w:ascii="Times New Roman" w:eastAsia="Times New Roman" w:hAnsi="Times New Roman" w:cs="Times New Roman"/>
          <w:b/>
          <w:color w:val="000000"/>
          <w:sz w:val="28"/>
          <w:szCs w:val="28"/>
        </w:rPr>
        <w:footnoteReference w:id="4"/>
      </w:r>
      <w:r w:rsidR="00AB5070">
        <w:rPr>
          <w:rStyle w:val="a7"/>
          <w:rFonts w:ascii="Times New Roman" w:eastAsia="Times New Roman" w:hAnsi="Times New Roman" w:cs="Times New Roman"/>
          <w:b/>
          <w:color w:val="000000"/>
          <w:sz w:val="28"/>
          <w:szCs w:val="28"/>
        </w:rPr>
        <w:footnoteReference w:id="5"/>
      </w:r>
    </w:p>
    <w:p w14:paraId="0000003D" w14:textId="77777777" w:rsidR="00C25680" w:rsidRDefault="00B64363">
      <w:pPr>
        <w:numPr>
          <w:ilvl w:val="0"/>
          <w:numId w:val="8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1970–1980: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~15% (низкая плотность трафика).</w:t>
      </w:r>
    </w:p>
    <w:p w14:paraId="0000003E" w14:textId="77777777" w:rsidR="00C25680" w:rsidRDefault="00B64363">
      <w:pPr>
        <w:numPr>
          <w:ilvl w:val="0"/>
          <w:numId w:val="8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1990–2000: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~25% (рост числа рейсов).</w:t>
      </w:r>
    </w:p>
    <w:p w14:paraId="0000003F" w14:textId="77777777" w:rsidR="00C25680" w:rsidRDefault="00B64363">
      <w:pPr>
        <w:numPr>
          <w:ilvl w:val="0"/>
          <w:numId w:val="8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2010–2020: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~30–35% (рекордные пассажиропотоки).</w:t>
      </w:r>
    </w:p>
    <w:p w14:paraId="00000040" w14:textId="77777777" w:rsidR="00C25680" w:rsidRDefault="00B64363">
      <w:pPr>
        <w:numPr>
          <w:ilvl w:val="0"/>
          <w:numId w:val="8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2020–2023: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~20–25% (временное снижение из-за COVID-19).</w:t>
      </w:r>
    </w:p>
    <w:p w14:paraId="00000041" w14:textId="77777777" w:rsidR="00C25680" w:rsidRDefault="00B64363">
      <w:pPr>
        <w:spacing w:line="276" w:lineRule="auto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Примеры:</w:t>
      </w:r>
    </w:p>
    <w:p w14:paraId="582C5F82" w14:textId="77777777" w:rsidR="00C25680" w:rsidRDefault="00B64363">
      <w:pPr>
        <w:numPr>
          <w:ilvl w:val="0"/>
          <w:numId w:val="9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Хитроу (Лондон):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задержка в час пик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40–60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B588F1" w14:textId="77777777" w:rsidR="00C25680" w:rsidRDefault="00B64363">
      <w:pPr>
        <w:numPr>
          <w:ilvl w:val="0"/>
          <w:numId w:val="9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Домодедово (Москва):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задержки до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вечернее время.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0000043" w14:textId="43191ACC" w:rsidR="00C25680" w:rsidRDefault="00B64363">
      <w:pPr>
        <w:numPr>
          <w:ilvl w:val="0"/>
          <w:numId w:val="9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Моделируем аэропорт как систему M/M/k: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λ=20 рейсов/час - интенсивность входящего потока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μ=6 рейсов/час - интенсивность 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k=4 - количество ВПП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Вероятность очереди: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queue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perscript"/>
        </w:rPr>
        <w:t>-(t/a)^β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9"/>
                <w:szCs w:val="29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9"/>
                <w:szCs w:val="29"/>
              </w:rPr>
              <m:t>(λ/μ)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 xml:space="preserve">^k </m:t>
                </m:r>
              </m:e>
              <m:sup/>
            </m:sSup>
          </m:num>
          <m:den>
            <m:r>
              <w:rPr>
                <w:rFonts w:ascii="Cambria Math" w:hAnsi="Cambria Math"/>
                <w:color w:val="000000" w:themeColor="text1"/>
                <w:sz w:val="29"/>
                <w:szCs w:val="29"/>
              </w:rPr>
              <m:t>k!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⋅</m:t>
        </m:r>
        <m:r>
          <w:rPr>
            <w:rFonts w:ascii="Cambria Math" w:hAnsi="Cambria Math"/>
            <w:color w:val="000000" w:themeColor="text1"/>
            <w:sz w:val="2"/>
            <w:szCs w:val="2"/>
          </w:rPr>
          <m:t>​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kμ-λ</m:t>
            </m:r>
            <m:r>
              <w:rPr>
                <w:rFonts w:ascii="Cambria Math" w:hAnsi="Cambria Math"/>
                <w:color w:val="000000" w:themeColor="text1"/>
                <w:sz w:val="2"/>
                <w:szCs w:val="2"/>
              </w:rPr>
              <m:t>​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kμ</m:t>
            </m:r>
            <m:r>
              <w:rPr>
                <w:rFonts w:ascii="Cambria Math" w:hAnsi="Cambria Math"/>
                <w:color w:val="000000" w:themeColor="text1"/>
                <w:sz w:val="2"/>
                <w:szCs w:val="2"/>
              </w:rPr>
              <m:t>​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⋅λ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⋅</m:t>
        </m:r>
        <m:r>
          <m:rPr>
            <m:sty m:val="p"/>
          </m:rPr>
          <w:rPr>
            <w:rStyle w:val="a7"/>
            <w:rFonts w:ascii="Cambria Math" w:hAnsi="Cambria Math"/>
            <w:sz w:val="28"/>
            <w:szCs w:val="28"/>
          </w:rPr>
          <w:footnoteReference w:id="6"/>
        </m:r>
      </m:oMath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где </w:t>
      </w: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0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вероятность свободной системы</w:t>
      </w:r>
      <w:r>
        <w:rPr>
          <w:sz w:val="28"/>
          <w:szCs w:val="28"/>
        </w:rPr>
        <w:br/>
        <w:t>Для Хитроу (k=2, λ = 45 λ=45, μ = 30 μ=30):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queue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≈ 0.65</w:t>
      </w:r>
      <w:r>
        <w:rPr>
          <w:rFonts w:ascii="Cambria Math" w:eastAsia="Cambria Math" w:hAnsi="Cambria Math" w:cs="Cambria Math"/>
          <w:sz w:val="28"/>
          <w:szCs w:val="28"/>
        </w:rPr>
        <w:br/>
      </w:r>
      <w:r>
        <w:rPr>
          <w:rFonts w:ascii="Cambria Math" w:eastAsia="Cambria Math" w:hAnsi="Cambria Math" w:cs="Cambria Math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Динамика задержек авиарейсов за последние 50 лет</w:t>
      </w:r>
    </w:p>
    <w:p w14:paraId="00000044" w14:textId="687EB96D" w:rsidR="00C25680" w:rsidRPr="00432988" w:rsidRDefault="00B64363">
      <w:pPr>
        <w:keepNext/>
        <w:keepLines/>
        <w:spacing w:before="320" w:after="80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Глобальная статистика</w:t>
      </w:r>
      <w:r w:rsidR="00432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данным</w:t>
      </w:r>
      <w:r w:rsidR="0043298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FAA</w:t>
      </w:r>
    </w:p>
    <w:tbl>
      <w:tblPr>
        <w:tblStyle w:val="Style10"/>
        <w:tblW w:w="9027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2764"/>
        <w:gridCol w:w="3254"/>
        <w:gridCol w:w="3009"/>
      </w:tblGrid>
      <w:tr w:rsidR="00C25680" w14:paraId="2D29D19A" w14:textId="77777777">
        <w:trPr>
          <w:trHeight w:val="1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45" w14:textId="77777777" w:rsidR="00C25680" w:rsidRDefault="00B64363">
            <w:pPr>
              <w:spacing w:line="276" w:lineRule="auto"/>
              <w:ind w:leftChars="-100" w:left="-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46" w14:textId="77777777" w:rsidR="00C25680" w:rsidRDefault="00B64363">
            <w:pPr>
              <w:spacing w:line="276" w:lineRule="auto"/>
              <w:ind w:leftChars="-100" w:left="-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Среднее время задержки (мин)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47" w14:textId="77777777" w:rsidR="00C25680" w:rsidRDefault="00B64363">
            <w:pPr>
              <w:spacing w:line="276" w:lineRule="auto"/>
              <w:ind w:leftChars="-100" w:left="-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 причина</w:t>
            </w:r>
          </w:p>
        </w:tc>
      </w:tr>
      <w:tr w:rsidR="00C25680" w14:paraId="73291122" w14:textId="77777777">
        <w:trPr>
          <w:trHeight w:val="1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48" w14:textId="77777777" w:rsidR="00C25680" w:rsidRDefault="00B64363">
            <w:pPr>
              <w:spacing w:line="276" w:lineRule="auto"/>
              <w:ind w:leftChars="-100" w:left="-2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1970-1980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49" w14:textId="77777777" w:rsidR="00C25680" w:rsidRDefault="00B64363">
            <w:pPr>
              <w:spacing w:line="276" w:lineRule="auto"/>
              <w:ind w:leftChars="-100" w:left="-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45-60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4A" w14:textId="77777777" w:rsidR="00C25680" w:rsidRDefault="00B64363">
            <w:pPr>
              <w:spacing w:line="276" w:lineRule="auto"/>
              <w:ind w:leftChars="-100" w:left="-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Погода 60%</w:t>
            </w:r>
          </w:p>
        </w:tc>
      </w:tr>
      <w:tr w:rsidR="00C25680" w14:paraId="47F8B6CE" w14:textId="77777777">
        <w:trPr>
          <w:trHeight w:val="1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4B" w14:textId="77777777" w:rsidR="00C25680" w:rsidRDefault="00B64363">
            <w:pPr>
              <w:spacing w:line="276" w:lineRule="auto"/>
              <w:ind w:leftChars="-100" w:left="-2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1980-1990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4C" w14:textId="77777777" w:rsidR="00C25680" w:rsidRDefault="00B64363">
            <w:pPr>
              <w:spacing w:line="276" w:lineRule="auto"/>
              <w:ind w:leftChars="-100" w:left="-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40-55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4D" w14:textId="77777777" w:rsidR="00C25680" w:rsidRDefault="00B64363">
            <w:pPr>
              <w:spacing w:line="276" w:lineRule="auto"/>
              <w:ind w:leftChars="-100" w:left="-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Погода (50)% + техника(25%)</w:t>
            </w:r>
          </w:p>
        </w:tc>
      </w:tr>
      <w:tr w:rsidR="00C25680" w14:paraId="2219E718" w14:textId="77777777">
        <w:trPr>
          <w:trHeight w:val="1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4E" w14:textId="77777777" w:rsidR="00C25680" w:rsidRDefault="00B64363">
            <w:pPr>
              <w:spacing w:line="276" w:lineRule="auto"/>
              <w:ind w:leftChars="-100" w:left="-2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1990-2000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4F" w14:textId="77777777" w:rsidR="00C25680" w:rsidRDefault="00B64363">
            <w:pPr>
              <w:spacing w:line="276" w:lineRule="auto"/>
              <w:ind w:leftChars="-100" w:left="-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30-50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50" w14:textId="77777777" w:rsidR="00C25680" w:rsidRDefault="00B64363">
            <w:pPr>
              <w:spacing w:line="276" w:lineRule="auto"/>
              <w:ind w:leftChars="-100" w:left="-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Перегрузка аэропортов (30%)</w:t>
            </w:r>
          </w:p>
        </w:tc>
      </w:tr>
      <w:tr w:rsidR="00C25680" w14:paraId="158EF066" w14:textId="77777777">
        <w:trPr>
          <w:trHeight w:val="1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51" w14:textId="77777777" w:rsidR="00C25680" w:rsidRDefault="00B64363">
            <w:pPr>
              <w:spacing w:line="276" w:lineRule="auto"/>
              <w:ind w:leftChars="-100" w:left="-2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2000-2010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52" w14:textId="77777777" w:rsidR="00C25680" w:rsidRDefault="00B64363">
            <w:pPr>
              <w:spacing w:line="276" w:lineRule="auto"/>
              <w:ind w:leftChars="-100" w:left="-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25-45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53" w14:textId="77777777" w:rsidR="00C25680" w:rsidRDefault="00B64363">
            <w:pPr>
              <w:spacing w:line="276" w:lineRule="auto"/>
              <w:ind w:leftChars="-100" w:left="-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Перегрузка (35%) + погода (40%)</w:t>
            </w:r>
          </w:p>
        </w:tc>
      </w:tr>
      <w:tr w:rsidR="00C25680" w14:paraId="578D3762" w14:textId="77777777">
        <w:trPr>
          <w:trHeight w:val="1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54" w14:textId="77777777" w:rsidR="00C25680" w:rsidRDefault="00B64363">
            <w:pPr>
              <w:spacing w:line="276" w:lineRule="auto"/>
              <w:ind w:leftChars="-100" w:left="-2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2010-2020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55" w14:textId="77777777" w:rsidR="00C25680" w:rsidRDefault="00B64363">
            <w:pPr>
              <w:spacing w:line="276" w:lineRule="auto"/>
              <w:ind w:leftChars="-100" w:left="-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20-40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56" w14:textId="77777777" w:rsidR="00C25680" w:rsidRDefault="00B64363">
            <w:pPr>
              <w:spacing w:line="276" w:lineRule="auto"/>
              <w:ind w:leftChars="-100" w:left="-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Перегрузка (40%) + логистика</w:t>
            </w:r>
          </w:p>
        </w:tc>
      </w:tr>
      <w:tr w:rsidR="00C25680" w14:paraId="265CEA15" w14:textId="77777777">
        <w:trPr>
          <w:trHeight w:val="1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57" w14:textId="77777777" w:rsidR="00C25680" w:rsidRDefault="00B64363">
            <w:pPr>
              <w:spacing w:line="276" w:lineRule="auto"/>
              <w:ind w:leftChars="-100" w:left="-2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2020-2023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58" w14:textId="77777777" w:rsidR="00C25680" w:rsidRDefault="00B64363">
            <w:pPr>
              <w:spacing w:line="276" w:lineRule="auto"/>
              <w:ind w:leftChars="-100" w:left="-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15-30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0059" w14:textId="77777777" w:rsidR="00C25680" w:rsidRDefault="00B64363">
            <w:pPr>
              <w:spacing w:line="276" w:lineRule="auto"/>
              <w:ind w:leftChars="-100" w:left="-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COVID-19 + восстановление трафика</w:t>
            </w:r>
          </w:p>
        </w:tc>
      </w:tr>
    </w:tbl>
    <w:p w14:paraId="0000005A" w14:textId="0C8B4E25" w:rsidR="00C25680" w:rsidRDefault="00B64363">
      <w:pPr>
        <w:keepNext/>
        <w:keepLines/>
        <w:spacing w:before="320" w:after="80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 Изменение причин задержек со временем</w:t>
      </w:r>
      <w:r w:rsidR="00432988" w:rsidRPr="0043298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5741A40D" wp14:editId="0C3F72EC">
                <wp:extent cx="200025" cy="200025"/>
                <wp:effectExtent l="0" t="0" r="0" b="9525"/>
                <wp:docPr id="1" name="Прямоугольник 1" descr="{\displaystyle Y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C7904" w14:textId="77777777" w:rsidR="00432988" w:rsidRDefault="00432988" w:rsidP="004329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41A40D" id="Прямоугольник 1" o:spid="_x0000_s1026" alt="{\displaystyle Y}" style="width:15.75pt;height:15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" filled="f" stroked="f">
                <o:lock v:ext="edit" aspectratio="t"/>
                <v:textbox>
                  <w:txbxContent>
                    <w:p w14:paraId="2F0C7904" w14:textId="77777777" w:rsidR="00432988" w:rsidRDefault="00432988" w:rsidP="00432988"/>
                  </w:txbxContent>
                </v:textbox>
                <w10:anchorlock/>
              </v:rect>
            </w:pict>
          </mc:Fallback>
        </mc:AlternateContent>
      </w:r>
    </w:p>
    <w:p w14:paraId="0000005B" w14:textId="77777777" w:rsidR="00C25680" w:rsidRDefault="00B64363">
      <w:pPr>
        <w:numPr>
          <w:ilvl w:val="0"/>
          <w:numId w:val="10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1970-е: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Доминируют погодные факторы.</w:t>
      </w:r>
    </w:p>
    <w:p w14:paraId="0000005C" w14:textId="77777777" w:rsidR="00C25680" w:rsidRDefault="00B64363">
      <w:pPr>
        <w:numPr>
          <w:ilvl w:val="0"/>
          <w:numId w:val="10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1990-е: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 влияния перегрузки аэропортов.</w:t>
      </w:r>
    </w:p>
    <w:p w14:paraId="0000005E" w14:textId="77777777" w:rsidR="00C25680" w:rsidRDefault="00B64363">
      <w:pPr>
        <w:numPr>
          <w:ilvl w:val="0"/>
          <w:numId w:val="10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2020-е: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Комбинация всех факторов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пандемийные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ограничения.</w:t>
      </w:r>
    </w:p>
    <w:p w14:paraId="0000005F" w14:textId="77777777" w:rsidR="00C25680" w:rsidRDefault="00B64363">
      <w:pPr>
        <w:keepNext/>
        <w:keepLines/>
        <w:spacing w:before="360" w:after="120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Вероятностный анализ задержек</w:t>
      </w:r>
    </w:p>
    <w:p w14:paraId="00000060" w14:textId="77777777" w:rsidR="00C25680" w:rsidRDefault="00B64363">
      <w:pPr>
        <w:keepNext/>
        <w:keepLines/>
        <w:spacing w:before="320" w:after="80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6.1. Методы анализа</w:t>
      </w:r>
    </w:p>
    <w:p w14:paraId="00000061" w14:textId="4EA63B7D" w:rsidR="00C25680" w:rsidRPr="00432988" w:rsidRDefault="00432988">
      <w:pPr>
        <w:numPr>
          <w:ilvl w:val="0"/>
          <w:numId w:val="1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Регрессионный анализ - </w:t>
      </w:r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набор </w:t>
      </w:r>
      <w:hyperlink r:id="rId8" w:tooltip="Статистические методы" w:history="1">
        <w:r w:rsidRPr="0043298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статистических методов</w:t>
        </w:r>
      </w:hyperlink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 исследования влияния одной или нескольких </w:t>
      </w:r>
      <w:hyperlink r:id="rId9" w:tooltip="Независимая и зависимая переменные" w:history="1">
        <w:r w:rsidRPr="0043298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независимых переменных</w:t>
        </w:r>
      </w:hyperlink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32988">
        <w:rPr>
          <w:rStyle w:val="mwe-math-mathml-inline"/>
          <w:rFonts w:ascii="Times New Roman" w:hAnsi="Times New Roman" w:cs="Times New Roman"/>
          <w:vanish/>
          <w:color w:val="000000" w:themeColor="text1"/>
          <w:sz w:val="28"/>
          <w:szCs w:val="28"/>
        </w:rPr>
        <w:t>X1,X2,...,Xp</w:t>
      </w:r>
      <w:r>
        <w:rPr>
          <w:rStyle w:val="mwe-math-mathml-inlin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432988">
        <w:rPr>
          <w:rStyle w:val="mwe-math-mathml-inlin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на </w:t>
      </w:r>
      <w:hyperlink r:id="rId10" w:tooltip="Независимая и зависимая переменные" w:history="1"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зависимую </w:t>
        </w:r>
        <w:r w:rsidRPr="0043298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переменную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32988">
        <w:rPr>
          <w:rStyle w:val="mwe-math-mathml-inline"/>
          <w:rFonts w:ascii="Times New Roman" w:hAnsi="Times New Roman" w:cs="Times New Roman"/>
          <w:vanish/>
          <w:color w:val="000000" w:themeColor="text1"/>
          <w:sz w:val="28"/>
          <w:szCs w:val="28"/>
        </w:rPr>
        <w:t>Y</w:t>
      </w:r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Независимые переменные иначе называют регрессорами или предикторами, а зависимые переменные — </w:t>
      </w:r>
      <w:proofErr w:type="spellStart"/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критериальными</w:t>
      </w:r>
      <w:proofErr w:type="spellEnd"/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регрессантами. Терминология </w:t>
      </w:r>
      <w:r w:rsidRPr="004329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зависимых</w:t>
      </w:r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r w:rsidRPr="004329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независимых</w:t>
      </w:r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 переменных отражает лишь математическую зависимость переменных (</w:t>
      </w:r>
      <w:r w:rsidRPr="004329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см. </w:t>
      </w:r>
      <w:hyperlink r:id="rId11" w:tooltip="Корреляция" w:history="1">
        <w:r w:rsidRPr="00432988">
          <w:rPr>
            <w:rStyle w:val="a9"/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Корреляция</w:t>
        </w:r>
      </w:hyperlink>
      <w:r w:rsidR="00A42438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), а не причинно-следственные отношения. Наиболее распространённый вид регрессионного анализа — линейная регрессия, когда находят линейную функцию, которая, согласно определённым математическим критериям, наиболее соответствует данным. Например, в методе наименьших квадратов вычисляется прямая (или гиперплоскость), сумма квадратов отклонений между которой и данными минимальна.</w:t>
      </w:r>
    </w:p>
    <w:p w14:paraId="341A2BC6" w14:textId="77777777" w:rsidR="00432988" w:rsidRDefault="00432988" w:rsidP="00432988">
      <w:pPr>
        <w:spacing w:line="276" w:lineRule="auto"/>
        <w:ind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E34F48" w14:textId="7F74AFB0" w:rsidR="00432988" w:rsidRPr="00432988" w:rsidRDefault="00432988" w:rsidP="00432988">
      <w:pPr>
        <w:numPr>
          <w:ilvl w:val="0"/>
          <w:numId w:val="1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Монте-Карло - </w:t>
      </w:r>
      <w:r w:rsidRPr="004329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гибкий, но точный подход к имитации миграции фотонов. В этом методе локальные правила миграции фотонов представлены как распределения вероятностей, которые описывают размер шага движения фотона между точками взаимодействия с тканью и углы, на которые </w:t>
      </w:r>
      <w:r w:rsidRPr="004329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отклоняется траектория движения фотона при рассеянии. Этот метод эквивалентен моделированию миграции фотонов с помощью аналитического </w:t>
      </w:r>
      <w:hyperlink r:id="rId12" w:tooltip="Уравнение переноса излучения и теория диффузии для транспорта фотонов в биологические ткани." w:history="1">
        <w:r w:rsidRPr="0043298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уравнения переноса излучения</w:t>
        </w:r>
      </w:hyperlink>
      <w:r w:rsidRPr="004329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(УПИ</w:t>
      </w:r>
      <w:r w:rsidR="00A42438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8"/>
      </w:r>
      <w:r w:rsidRPr="004329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которое описывает движение фотонов с помощью дифференциальных уравнений. Тем не менее, аналитические решения УПИ часто получить невозможно; для некоторых геометрических форм </w:t>
      </w:r>
      <w:hyperlink r:id="rId13" w:tooltip="Уравнение переноса излучения и теория диффузии для транспорта фотонов в биологические ткани." w:history="1">
        <w:r w:rsidRPr="0043298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диффузионное приближение</w:t>
        </w:r>
      </w:hyperlink>
      <w:r w:rsidRPr="004329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может быть использовано для упрощения УПИ, хотя это, в свою очередь, вносит много неточностей, особенно вблизи источников и границ. В то же время моделирование методом Монте-Карло можно сделать сколь угодно точным путём увеличения количества фотонов.</w:t>
      </w:r>
    </w:p>
    <w:p w14:paraId="62441151" w14:textId="77777777" w:rsidR="00432988" w:rsidRPr="00432988" w:rsidRDefault="00432988" w:rsidP="00432988">
      <w:pPr>
        <w:spacing w:line="276" w:lineRule="auto"/>
        <w:ind w:left="-2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0C4F19" w14:textId="75C7AA75" w:rsidR="00432988" w:rsidRPr="00432988" w:rsidRDefault="00432988" w:rsidP="00432988">
      <w:pPr>
        <w:numPr>
          <w:ilvl w:val="0"/>
          <w:numId w:val="11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Машинное обучение - </w:t>
      </w:r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класс методов </w:t>
      </w:r>
      <w:hyperlink r:id="rId14" w:tooltip="Искусственный интеллект" w:history="1">
        <w:r w:rsidRPr="0043298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искусственного интеллекта</w:t>
        </w:r>
      </w:hyperlink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характерной чертой которых является не прямое решение задачи, а обучение за счёт применения решений множества сходных задач. Для построения таких методов используются средства </w:t>
      </w:r>
      <w:hyperlink r:id="rId15" w:tooltip="Математическая статистика" w:history="1">
        <w:r w:rsidRPr="0043298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математической статистики</w:t>
        </w:r>
      </w:hyperlink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6" w:tooltip="Численные методы" w:history="1">
        <w:r w:rsidRPr="0043298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численных методов</w:t>
        </w:r>
      </w:hyperlink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7" w:tooltip="Математический анализ" w:history="1">
        <w:r w:rsidRPr="0043298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математического анализа</w:t>
        </w:r>
      </w:hyperlink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8" w:tooltip="Оптимизация (математика)" w:history="1">
        <w:r w:rsidRPr="0043298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методов оптимизации</w:t>
        </w:r>
      </w:hyperlink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9" w:tooltip="Теория вероятностей" w:history="1">
        <w:r w:rsidRPr="0043298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теории вероятностей</w:t>
        </w:r>
      </w:hyperlink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20" w:tooltip="Теория графов" w:history="1">
        <w:r w:rsidRPr="0043298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теории графов</w:t>
        </w:r>
      </w:hyperlink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, различные техники работы с </w:t>
      </w:r>
      <w:hyperlink r:id="rId21" w:tooltip="Данные (вычислительная техника)" w:history="1">
        <w:r w:rsidRPr="0043298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данными в цифровой форме</w:t>
        </w:r>
      </w:hyperlink>
      <w:r w:rsidRPr="004329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43305A" w14:textId="77777777" w:rsidR="00432988" w:rsidRPr="00432988" w:rsidRDefault="00432988" w:rsidP="00432988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Различают два типа обучения:</w:t>
      </w:r>
    </w:p>
    <w:p w14:paraId="28A2B4FE" w14:textId="77777777" w:rsidR="00432988" w:rsidRPr="00432988" w:rsidRDefault="00432988" w:rsidP="00432988">
      <w:pPr>
        <w:numPr>
          <w:ilvl w:val="0"/>
          <w:numId w:val="18"/>
        </w:numPr>
        <w:spacing w:before="100" w:beforeAutospacing="1" w:after="24"/>
        <w:ind w:left="7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22" w:tooltip="Обучение по прецедентам" w:history="1">
        <w:r w:rsidRPr="00432988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</w:rPr>
          <w:t>Обучение по прецедентам</w:t>
        </w:r>
      </w:hyperlink>
      <w:r w:rsidRPr="00432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или </w:t>
      </w:r>
      <w:r w:rsidRPr="004329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индуктивное обучение</w:t>
      </w:r>
      <w:r w:rsidRPr="00432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основано на выявлении </w:t>
      </w:r>
      <w:hyperlink r:id="rId23" w:tooltip="Эмпирическая закономерность" w:history="1">
        <w:r w:rsidRPr="004329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эмпирических закономерностей</w:t>
        </w:r>
      </w:hyperlink>
      <w:r w:rsidRPr="00432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 </w:t>
      </w:r>
      <w:hyperlink r:id="rId24" w:tooltip="Выборка" w:history="1">
        <w:r w:rsidRPr="004329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данных</w:t>
        </w:r>
      </w:hyperlink>
      <w:r w:rsidRPr="00432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50649BC" w14:textId="77777777" w:rsidR="00432988" w:rsidRPr="00432988" w:rsidRDefault="00432988" w:rsidP="00432988">
      <w:pPr>
        <w:numPr>
          <w:ilvl w:val="0"/>
          <w:numId w:val="18"/>
        </w:numPr>
        <w:spacing w:before="100" w:beforeAutospacing="1" w:after="24"/>
        <w:ind w:left="7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9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Дедуктивное обучение</w:t>
      </w:r>
      <w:r w:rsidRPr="00432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предполагает формализацию знаний экспертов и их перенос в компьютер в виде </w:t>
      </w:r>
      <w:hyperlink r:id="rId25" w:tooltip="База знаний" w:history="1">
        <w:r w:rsidRPr="004329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базы знаний</w:t>
        </w:r>
      </w:hyperlink>
      <w:r w:rsidRPr="00432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D4757C5" w14:textId="77777777" w:rsidR="00432988" w:rsidRPr="00432988" w:rsidRDefault="00432988" w:rsidP="00432988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Дедуктивное обучение принято относить к области </w:t>
      </w:r>
      <w:hyperlink r:id="rId26" w:tooltip="Экспертная система" w:history="1">
        <w:r w:rsidRPr="004329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экспертных систем</w:t>
        </w:r>
      </w:hyperlink>
      <w:r w:rsidRPr="00432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поэтому термины </w:t>
      </w:r>
      <w:r w:rsidRPr="004329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машинное обучение</w:t>
      </w:r>
      <w:r w:rsidRPr="00432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r w:rsidRPr="004329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обучение по прецедентам</w:t>
      </w:r>
      <w:r w:rsidRPr="00432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можно считать синонимами.</w:t>
      </w:r>
    </w:p>
    <w:p w14:paraId="00000064" w14:textId="6F8C4BC4" w:rsidR="00C25680" w:rsidRDefault="00C25680" w:rsidP="00432988">
      <w:pPr>
        <w:spacing w:line="276" w:lineRule="auto"/>
        <w:ind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5" w14:textId="77777777" w:rsidR="00C25680" w:rsidRDefault="00B64363">
      <w:pPr>
        <w:keepNext/>
        <w:keepLines/>
        <w:spacing w:before="320" w:after="80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6.2. Пример расчёта ожидаемой задержки</w:t>
      </w:r>
    </w:p>
    <w:p w14:paraId="00000066" w14:textId="77777777" w:rsidR="00C25680" w:rsidRDefault="00B64363">
      <w:p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аэропорту:</w:t>
      </w:r>
    </w:p>
    <w:p w14:paraId="00000067" w14:textId="77777777" w:rsidR="00C25680" w:rsidRDefault="00B64363">
      <w:pPr>
        <w:numPr>
          <w:ilvl w:val="0"/>
          <w:numId w:val="12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Вероятность плохой погоды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(+60 мин).</w:t>
      </w:r>
    </w:p>
    <w:p w14:paraId="00000068" w14:textId="77777777" w:rsidR="00C25680" w:rsidRDefault="00B64363">
      <w:pPr>
        <w:numPr>
          <w:ilvl w:val="0"/>
          <w:numId w:val="12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Вероятность технической неисправности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(+90 мин).</w:t>
      </w:r>
    </w:p>
    <w:p w14:paraId="00000069" w14:textId="77777777" w:rsidR="00C25680" w:rsidRDefault="00B64363">
      <w:pPr>
        <w:numPr>
          <w:ilvl w:val="0"/>
          <w:numId w:val="12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Вероятность перегрузки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(+30 мин).</w:t>
      </w:r>
    </w:p>
    <w:p w14:paraId="0000006A" w14:textId="77777777" w:rsidR="00C25680" w:rsidRDefault="00B64363">
      <w:p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ожидаемая задержка: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E(</w:t>
      </w:r>
      <w:proofErr w:type="spellStart"/>
      <w:r>
        <w:rPr>
          <w:color w:val="000000"/>
          <w:sz w:val="28"/>
          <w:szCs w:val="28"/>
        </w:rPr>
        <w:t>Delay</w:t>
      </w:r>
      <w:proofErr w:type="spellEnd"/>
      <w:r>
        <w:rPr>
          <w:color w:val="000000"/>
          <w:sz w:val="28"/>
          <w:szCs w:val="28"/>
        </w:rPr>
        <w:t>)=0.2×60+0.1×90+0.3×30=12+9+9=30 мин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Используем </w:t>
      </w:r>
      <w:proofErr w:type="spellStart"/>
      <w:r>
        <w:rPr>
          <w:color w:val="000000"/>
          <w:sz w:val="28"/>
          <w:szCs w:val="28"/>
        </w:rPr>
        <w:t>копулу</w:t>
      </w:r>
      <w:proofErr w:type="spellEnd"/>
      <w:r>
        <w:rPr>
          <w:color w:val="000000"/>
          <w:sz w:val="28"/>
          <w:szCs w:val="28"/>
        </w:rPr>
        <w:t xml:space="preserve"> для моделирования зависимостей:</w:t>
      </w:r>
      <w:r>
        <w:rPr>
          <w:color w:val="000000"/>
          <w:sz w:val="28"/>
          <w:szCs w:val="28"/>
        </w:rPr>
        <w:br/>
        <w:t>F(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w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,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t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,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a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)=C(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w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w</w:t>
      </w:r>
      <w:proofErr w:type="spellEnd"/>
      <w:r>
        <w:rPr>
          <w:color w:val="000000"/>
          <w:sz w:val="28"/>
          <w:szCs w:val="28"/>
        </w:rPr>
        <w:t>),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t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t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),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a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a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))</w:t>
      </w:r>
      <w:r>
        <w:rPr>
          <w:color w:val="000000"/>
          <w:sz w:val="28"/>
          <w:szCs w:val="28"/>
        </w:rPr>
        <w:br/>
        <w:t xml:space="preserve">где C - функция </w:t>
      </w:r>
      <w:proofErr w:type="spellStart"/>
      <w:r>
        <w:rPr>
          <w:color w:val="000000"/>
          <w:sz w:val="28"/>
          <w:szCs w:val="28"/>
        </w:rPr>
        <w:t>копулы</w:t>
      </w:r>
      <w:proofErr w:type="spellEnd"/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Пример расчета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Для рейса при: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  <w:t>P(</w:t>
      </w:r>
      <w:proofErr w:type="spellStart"/>
      <w:r>
        <w:rPr>
          <w:sz w:val="28"/>
          <w:szCs w:val="28"/>
        </w:rPr>
        <w:t>Dw</w:t>
      </w:r>
      <w:proofErr w:type="spellEnd"/>
      <w:r>
        <w:rPr>
          <w:sz w:val="28"/>
          <w:szCs w:val="28"/>
        </w:rPr>
        <w:t>&gt;30)=0.4</w:t>
      </w:r>
      <w:r>
        <w:rPr>
          <w:sz w:val="28"/>
          <w:szCs w:val="28"/>
        </w:rPr>
        <w:br/>
        <w:t>P(</w:t>
      </w:r>
      <w:proofErr w:type="spellStart"/>
      <w:r>
        <w:rPr>
          <w:sz w:val="28"/>
          <w:szCs w:val="28"/>
        </w:rPr>
        <w:t>Dt</w:t>
      </w:r>
      <w:proofErr w:type="spellEnd"/>
      <w:r>
        <w:rPr>
          <w:sz w:val="28"/>
          <w:szCs w:val="28"/>
        </w:rPr>
        <w:t>&gt;30)=0.1</w:t>
      </w:r>
      <w:r>
        <w:rPr>
          <w:sz w:val="28"/>
          <w:szCs w:val="28"/>
        </w:rPr>
        <w:br/>
        <w:t>P(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>&gt;30)=0.3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Вероятность задержки &gt;30 мин по любой причине:</w:t>
      </w:r>
      <w:r>
        <w:rPr>
          <w:b/>
          <w:sz w:val="28"/>
          <w:szCs w:val="28"/>
        </w:rPr>
        <w:br/>
      </w:r>
      <w:r>
        <w:rPr>
          <w:rFonts w:ascii="Gungsuh" w:eastAsia="Gungsuh" w:hAnsi="Gungsuh" w:cs="Gungsuh"/>
          <w:b/>
          <w:bCs/>
          <w:color w:val="000000" w:themeColor="text1"/>
          <w:sz w:val="28"/>
          <w:szCs w:val="28"/>
        </w:rPr>
        <w:t>P(D&gt;30)=1−(1−0.4)(1−0.1)(1−0.3)≈0.62</w:t>
      </w:r>
    </w:p>
    <w:p w14:paraId="0000006B" w14:textId="77777777" w:rsidR="00C25680" w:rsidRDefault="00B64363">
      <w:pPr>
        <w:keepNext/>
        <w:keepLines/>
        <w:spacing w:before="360" w:after="120"/>
        <w:ind w:leftChars="-100" w:left="-2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Способы снижения задержек</w:t>
      </w:r>
    </w:p>
    <w:p w14:paraId="0000006C" w14:textId="77777777" w:rsidR="00C25680" w:rsidRDefault="00B64363">
      <w:pPr>
        <w:numPr>
          <w:ilvl w:val="0"/>
          <w:numId w:val="13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Улучшение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метеомониторинга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(AI, спутниковые данные).</w:t>
      </w:r>
    </w:p>
    <w:p w14:paraId="0000006D" w14:textId="77777777" w:rsidR="00C25680" w:rsidRDefault="00B64363">
      <w:pPr>
        <w:numPr>
          <w:ilvl w:val="0"/>
          <w:numId w:val="13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Оптимизация технического 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(предиктивная аналитика).</w:t>
      </w:r>
    </w:p>
    <w:p w14:paraId="0000006E" w14:textId="77777777" w:rsidR="00C25680" w:rsidRDefault="00B64363">
      <w:pPr>
        <w:numPr>
          <w:ilvl w:val="0"/>
          <w:numId w:val="13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Расширение инфраструктуры аэропортов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smart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-диспетчеризация).</w:t>
      </w:r>
    </w:p>
    <w:p w14:paraId="0000006F" w14:textId="77777777" w:rsidR="00C25680" w:rsidRDefault="00B64363">
      <w:pPr>
        <w:numPr>
          <w:ilvl w:val="0"/>
          <w:numId w:val="13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Гибкое управление расписанием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(динамические слоты).</w:t>
      </w:r>
    </w:p>
    <w:p w14:paraId="00000070" w14:textId="77777777" w:rsidR="00C25680" w:rsidRDefault="00C25680">
      <w:pPr>
        <w:spacing w:line="276" w:lineRule="auto"/>
        <w:ind w:leftChars="-100" w:left="-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1" w14:textId="77777777" w:rsidR="00C25680" w:rsidRDefault="00B64363">
      <w:pPr>
        <w:keepNext/>
        <w:keepLines/>
        <w:spacing w:before="360" w:after="120"/>
        <w:ind w:leftChars="-100" w:left="-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Заключение</w:t>
      </w:r>
    </w:p>
    <w:p w14:paraId="00000072" w14:textId="77777777" w:rsidR="00C25680" w:rsidRDefault="00B64363">
      <w:p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последние 50 лет структура задержек авиарейсов изменилась:</w:t>
      </w:r>
    </w:p>
    <w:p w14:paraId="00000073" w14:textId="77777777" w:rsidR="00C25680" w:rsidRDefault="00B64363">
      <w:pPr>
        <w:numPr>
          <w:ilvl w:val="0"/>
          <w:numId w:val="14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1970–1990: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Доминировала погода.</w:t>
      </w:r>
    </w:p>
    <w:p w14:paraId="00000074" w14:textId="77777777" w:rsidR="00C25680" w:rsidRDefault="00B64363">
      <w:pPr>
        <w:numPr>
          <w:ilvl w:val="0"/>
          <w:numId w:val="14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2000–2020: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перегрузки аэропортов выросла.</w:t>
      </w:r>
    </w:p>
    <w:p w14:paraId="00000075" w14:textId="77777777" w:rsidR="00C25680" w:rsidRDefault="00B64363">
      <w:pPr>
        <w:numPr>
          <w:ilvl w:val="0"/>
          <w:numId w:val="14"/>
        </w:num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2020-е: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Комплексное влияние всех факторов.</w:t>
      </w:r>
    </w:p>
    <w:p w14:paraId="00000076" w14:textId="77777777" w:rsidR="00C25680" w:rsidRDefault="00B64363">
      <w:pPr>
        <w:spacing w:line="276" w:lineRule="auto"/>
        <w:ind w:leftChars="-100" w:left="-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Перспективы: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Внедрение AI и автоматизации может сократить задержки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20–30%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ближайшие 5 лет.</w:t>
      </w:r>
    </w:p>
    <w:p w14:paraId="00000077" w14:textId="77777777" w:rsidR="00C25680" w:rsidRDefault="00B64363">
      <w:pPr>
        <w:tabs>
          <w:tab w:val="left" w:pos="380"/>
        </w:tabs>
        <w:spacing w:before="158"/>
        <w:ind w:leftChars="-100" w:left="-20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Список источников информации:</w:t>
      </w:r>
    </w:p>
    <w:p w14:paraId="59EEEE4C" w14:textId="77777777" w:rsidR="00A42438" w:rsidRPr="00A42438" w:rsidRDefault="00A42438" w:rsidP="00A42438">
      <w:pPr>
        <w:numPr>
          <w:ilvl w:val="0"/>
          <w:numId w:val="19"/>
        </w:numPr>
        <w:spacing w:after="60" w:line="429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Федеральное управление гражданской авиации (FAA)</w:t>
      </w:r>
    </w:p>
    <w:p w14:paraId="3E38AEF4" w14:textId="77777777" w:rsidR="00A42438" w:rsidRPr="00A42438" w:rsidRDefault="00A42438" w:rsidP="00F6401C">
      <w:pPr>
        <w:spacing w:after="100" w:afterAutospacing="1" w:line="42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Официальный сайт: </w:t>
      </w:r>
      <w:hyperlink r:id="rId27" w:tgtFrame="_blank" w:history="1">
        <w:r w:rsidRPr="00A4243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single" w:sz="12" w:space="0" w:color="auto" w:frame="1"/>
          </w:rPr>
          <w:t>https://www.faa.gov/</w:t>
        </w:r>
      </w:hyperlink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Статистика задержек, отчёты по влиянию погоды и перегрузки аэропортов (1970–2023).</w:t>
      </w:r>
    </w:p>
    <w:p w14:paraId="1F9C9C36" w14:textId="77777777" w:rsidR="00A42438" w:rsidRPr="00A42438" w:rsidRDefault="00A42438" w:rsidP="00A42438">
      <w:pPr>
        <w:numPr>
          <w:ilvl w:val="0"/>
          <w:numId w:val="19"/>
        </w:numPr>
        <w:spacing w:after="60" w:line="429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Международная ассоциация воздушного транспорта (IATA)</w:t>
      </w:r>
    </w:p>
    <w:p w14:paraId="562187BA" w14:textId="77777777" w:rsidR="00A42438" w:rsidRPr="00A42438" w:rsidRDefault="00A42438" w:rsidP="00F6401C">
      <w:pPr>
        <w:spacing w:after="100" w:afterAutospacing="1" w:line="42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Официальный сайт: </w:t>
      </w:r>
      <w:hyperlink r:id="rId28" w:tgtFrame="_blank" w:history="1">
        <w:r w:rsidRPr="00A4243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single" w:sz="12" w:space="0" w:color="auto" w:frame="1"/>
          </w:rPr>
          <w:t>https://www.iata.org/</w:t>
        </w:r>
      </w:hyperlink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Данные по техническим неисправностям, глобальные тренды задержек.</w:t>
      </w:r>
    </w:p>
    <w:p w14:paraId="5F60C8AE" w14:textId="77777777" w:rsidR="00A42438" w:rsidRPr="00A42438" w:rsidRDefault="00A42438" w:rsidP="00A42438">
      <w:pPr>
        <w:numPr>
          <w:ilvl w:val="0"/>
          <w:numId w:val="19"/>
        </w:numPr>
        <w:spacing w:after="60" w:line="429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Международная организация гражданской авиации (ICAO)</w:t>
      </w:r>
    </w:p>
    <w:p w14:paraId="1EFF9A72" w14:textId="77777777" w:rsidR="00A42438" w:rsidRPr="00A42438" w:rsidRDefault="00A42438" w:rsidP="00F6401C">
      <w:pPr>
        <w:spacing w:after="100" w:afterAutospacing="1" w:line="42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Официальный сайт: </w:t>
      </w:r>
      <w:hyperlink r:id="rId29" w:tgtFrame="_blank" w:history="1">
        <w:r w:rsidRPr="00A4243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single" w:sz="12" w:space="0" w:color="auto" w:frame="1"/>
          </w:rPr>
          <w:t>https://www.icao.int/</w:t>
        </w:r>
      </w:hyperlink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Методологии анализа надёжности и стандарты безопасности.</w:t>
      </w:r>
    </w:p>
    <w:p w14:paraId="4ED4DC15" w14:textId="77777777" w:rsidR="00A42438" w:rsidRPr="00A42438" w:rsidRDefault="00A42438" w:rsidP="00A42438">
      <w:pPr>
        <w:numPr>
          <w:ilvl w:val="0"/>
          <w:numId w:val="19"/>
        </w:numPr>
        <w:spacing w:after="60" w:line="429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Boeing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Commercial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Airplanes</w:t>
      </w:r>
      <w:proofErr w:type="spellEnd"/>
    </w:p>
    <w:p w14:paraId="570BF535" w14:textId="77777777" w:rsidR="00A42438" w:rsidRPr="00A42438" w:rsidRDefault="00A42438" w:rsidP="00F6401C">
      <w:pPr>
        <w:spacing w:after="100" w:afterAutospacing="1" w:line="42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Отчёт: </w:t>
      </w:r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"</w:t>
      </w:r>
      <w:proofErr w:type="spellStart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Statistical</w:t>
      </w:r>
      <w:proofErr w:type="spellEnd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Summary</w:t>
      </w:r>
      <w:proofErr w:type="spellEnd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of</w:t>
      </w:r>
      <w:proofErr w:type="spellEnd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Commercial</w:t>
      </w:r>
      <w:proofErr w:type="spellEnd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Jet</w:t>
      </w:r>
      <w:proofErr w:type="spellEnd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Airplane</w:t>
      </w:r>
      <w:proofErr w:type="spellEnd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Accidents</w:t>
      </w:r>
      <w:proofErr w:type="spellEnd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"</w:t>
      </w:r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(2022)</w:t>
      </w:r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Анализ отказов авиатехники и их влияние на расписание.</w:t>
      </w:r>
    </w:p>
    <w:p w14:paraId="00CADB75" w14:textId="77777777" w:rsidR="00A42438" w:rsidRPr="00A42438" w:rsidRDefault="00A42438" w:rsidP="00A42438">
      <w:pPr>
        <w:numPr>
          <w:ilvl w:val="0"/>
          <w:numId w:val="19"/>
        </w:numPr>
        <w:spacing w:after="60" w:line="429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Eurocontrol</w:t>
      </w:r>
      <w:proofErr w:type="spellEnd"/>
    </w:p>
    <w:p w14:paraId="0151CBE2" w14:textId="77777777" w:rsidR="00A42438" w:rsidRPr="00A42438" w:rsidRDefault="00A42438" w:rsidP="00F6401C">
      <w:pPr>
        <w:spacing w:after="100" w:afterAutospacing="1" w:line="42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Исследование: </w:t>
      </w:r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"</w:t>
      </w:r>
      <w:proofErr w:type="spellStart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Weather</w:t>
      </w:r>
      <w:proofErr w:type="spellEnd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Impact</w:t>
      </w:r>
      <w:proofErr w:type="spellEnd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on</w:t>
      </w:r>
      <w:proofErr w:type="spellEnd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Air</w:t>
      </w:r>
      <w:proofErr w:type="spellEnd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Traffic</w:t>
      </w:r>
      <w:proofErr w:type="spellEnd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"</w:t>
      </w:r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(2021)</w:t>
      </w:r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Моделирование задержек из-за погодных условий в Европе.</w:t>
      </w:r>
    </w:p>
    <w:p w14:paraId="3A074F4E" w14:textId="77777777" w:rsidR="00A42438" w:rsidRPr="00A42438" w:rsidRDefault="00A42438" w:rsidP="00A42438">
      <w:pPr>
        <w:numPr>
          <w:ilvl w:val="0"/>
          <w:numId w:val="19"/>
        </w:numPr>
        <w:spacing w:after="60" w:line="429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NASA Aviation Safety Reporting System (ASRS)</w:t>
      </w:r>
    </w:p>
    <w:p w14:paraId="457A3D23" w14:textId="77777777" w:rsidR="00A42438" w:rsidRPr="00A42438" w:rsidRDefault="00A42438" w:rsidP="00F6401C">
      <w:pPr>
        <w:spacing w:after="100" w:afterAutospacing="1" w:line="42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База данных: </w:t>
      </w:r>
      <w:hyperlink r:id="rId30" w:tgtFrame="_blank" w:history="1">
        <w:r w:rsidRPr="00A4243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single" w:sz="12" w:space="0" w:color="auto" w:frame="1"/>
          </w:rPr>
          <w:t>https://asrs.arc.nasa.gov/</w:t>
        </w:r>
      </w:hyperlink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Кейсы технических сбоев и человеческого фактора.</w:t>
      </w:r>
    </w:p>
    <w:p w14:paraId="7D88321D" w14:textId="77777777" w:rsidR="00A42438" w:rsidRPr="00A42438" w:rsidRDefault="00A42438" w:rsidP="00A42438">
      <w:pPr>
        <w:numPr>
          <w:ilvl w:val="0"/>
          <w:numId w:val="19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Книга: "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Applied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Probability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and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Stochastic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Processes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 (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Richard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F.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Bass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2019)</w:t>
      </w:r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Теоретические основы вероятностных моделей (экспоненциальное распределение, метод Монте-Карло).</w:t>
      </w:r>
    </w:p>
    <w:p w14:paraId="6CF790E6" w14:textId="77777777" w:rsidR="00A42438" w:rsidRPr="00A42438" w:rsidRDefault="00A42438" w:rsidP="00A42438">
      <w:pPr>
        <w:numPr>
          <w:ilvl w:val="0"/>
          <w:numId w:val="19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Статья: "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Weibull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Analysis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Reliability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Engineering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 (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ReliaSoft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2020)</w:t>
      </w:r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Применение распределения </w:t>
      </w:r>
      <w:proofErr w:type="spellStart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Вейбулла</w:t>
      </w:r>
      <w:proofErr w:type="spellEnd"/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для прогнозирования отказов.</w:t>
      </w:r>
    </w:p>
    <w:p w14:paraId="707EA5E3" w14:textId="77777777" w:rsidR="00A42438" w:rsidRPr="00A42438" w:rsidRDefault="00A42438" w:rsidP="00A42438">
      <w:pPr>
        <w:numPr>
          <w:ilvl w:val="0"/>
          <w:numId w:val="19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Отчёт Всемирного банка: "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Airport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Capacity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and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Demand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Management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 (2018)</w:t>
      </w:r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Анализ перегрузки аэропортов (Хитроу, Домодедово, JFK).</w:t>
      </w:r>
    </w:p>
    <w:p w14:paraId="45AEE9AE" w14:textId="77777777" w:rsidR="00A42438" w:rsidRPr="00A42438" w:rsidRDefault="00A42438" w:rsidP="00A42438">
      <w:pPr>
        <w:numPr>
          <w:ilvl w:val="0"/>
          <w:numId w:val="19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Исследование MIT: "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Machine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Learning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for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Flight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Delay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Prediction</w:t>
      </w:r>
      <w:proofErr w:type="spellEnd"/>
      <w:r w:rsidRPr="00A42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 (2023)</w:t>
      </w:r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424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Использование ИИ для минимизации задержек.</w:t>
      </w:r>
    </w:p>
    <w:p w14:paraId="0000007A" w14:textId="3037E373" w:rsidR="00C25680" w:rsidRPr="00A42438" w:rsidRDefault="00AB5070" w:rsidP="00A42438">
      <w:pPr>
        <w:spacing w:before="160" w:line="268" w:lineRule="auto"/>
        <w:ind w:left="-2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4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14:paraId="0000007B" w14:textId="77777777" w:rsidR="00C25680" w:rsidRDefault="00C25680">
      <w:pPr>
        <w:spacing w:line="276" w:lineRule="auto"/>
        <w:ind w:leftChars="-100" w:left="-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25680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60CD2" w14:textId="77777777" w:rsidR="00513AEB" w:rsidRDefault="00513AEB" w:rsidP="00AB5070">
      <w:r>
        <w:separator/>
      </w:r>
    </w:p>
  </w:endnote>
  <w:endnote w:type="continuationSeparator" w:id="0">
    <w:p w14:paraId="13282212" w14:textId="77777777" w:rsidR="00513AEB" w:rsidRDefault="00513AEB" w:rsidP="00AB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6F9F7" w14:textId="77777777" w:rsidR="00513AEB" w:rsidRDefault="00513AEB" w:rsidP="00AB5070">
      <w:r>
        <w:separator/>
      </w:r>
    </w:p>
  </w:footnote>
  <w:footnote w:type="continuationSeparator" w:id="0">
    <w:p w14:paraId="65DC4CF3" w14:textId="77777777" w:rsidR="00513AEB" w:rsidRDefault="00513AEB" w:rsidP="00AB5070">
      <w:r>
        <w:continuationSeparator/>
      </w:r>
    </w:p>
  </w:footnote>
  <w:footnote w:id="1">
    <w:p w14:paraId="5DA98B56" w14:textId="38DA94EF" w:rsidR="00AB5070" w:rsidRDefault="00AB5070">
      <w:pPr>
        <w:pStyle w:val="a5"/>
      </w:pPr>
      <w:r>
        <w:rPr>
          <w:rStyle w:val="a7"/>
        </w:rPr>
        <w:footnoteRef/>
      </w:r>
      <w:r>
        <w:t xml:space="preserve"> </w:t>
      </w:r>
      <w:r w:rsidRPr="00AB5070">
        <w:t>https://www.faa.gov/air_traffic/publications/internationalnotices/intl_1_20007-russia-federation.html</w:t>
      </w:r>
    </w:p>
  </w:footnote>
  <w:footnote w:id="2">
    <w:p w14:paraId="5CAD99C8" w14:textId="4F5F0BC4" w:rsidR="00432988" w:rsidRPr="00432988" w:rsidRDefault="00432988">
      <w:pPr>
        <w:pStyle w:val="a5"/>
        <w:rPr>
          <w:rFonts w:ascii="Times New Roman" w:hAnsi="Times New Roman" w:cs="Times New Roman"/>
          <w:sz w:val="24"/>
          <w:szCs w:val="24"/>
        </w:rPr>
      </w:pPr>
      <w:r w:rsidRPr="00432988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32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2988">
        <w:rPr>
          <w:rFonts w:ascii="Times New Roman" w:hAnsi="Times New Roman" w:cs="Times New Roman"/>
          <w:color w:val="000000" w:themeColor="text1"/>
          <w:sz w:val="24"/>
          <w:szCs w:val="24"/>
        </w:rPr>
        <w:t>IATA (</w:t>
      </w:r>
      <w:proofErr w:type="spellStart"/>
      <w:r w:rsidRPr="00432988">
        <w:rPr>
          <w:rFonts w:ascii="Times New Roman" w:hAnsi="Times New Roman" w:cs="Times New Roman"/>
          <w:color w:val="000000" w:themeColor="text1"/>
          <w:sz w:val="24"/>
          <w:szCs w:val="24"/>
        </w:rPr>
        <w:t>International</w:t>
      </w:r>
      <w:proofErr w:type="spellEnd"/>
      <w:r w:rsidRPr="00432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988">
        <w:rPr>
          <w:rFonts w:ascii="Times New Roman" w:hAnsi="Times New Roman" w:cs="Times New Roman"/>
          <w:color w:val="000000" w:themeColor="text1"/>
          <w:sz w:val="24"/>
          <w:szCs w:val="24"/>
        </w:rPr>
        <w:t>Air</w:t>
      </w:r>
      <w:proofErr w:type="spellEnd"/>
      <w:r w:rsidRPr="00432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988">
        <w:rPr>
          <w:rFonts w:ascii="Times New Roman" w:hAnsi="Times New Roman" w:cs="Times New Roman"/>
          <w:color w:val="000000" w:themeColor="text1"/>
          <w:sz w:val="24"/>
          <w:szCs w:val="24"/>
        </w:rPr>
        <w:t>Transport</w:t>
      </w:r>
      <w:proofErr w:type="spellEnd"/>
      <w:r w:rsidRPr="00432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2988">
        <w:rPr>
          <w:rFonts w:ascii="Times New Roman" w:hAnsi="Times New Roman" w:cs="Times New Roman"/>
          <w:color w:val="000000" w:themeColor="text1"/>
          <w:sz w:val="24"/>
          <w:szCs w:val="24"/>
        </w:rPr>
        <w:t>Association</w:t>
      </w:r>
      <w:proofErr w:type="spellEnd"/>
      <w:r w:rsidRPr="00432988">
        <w:rPr>
          <w:rFonts w:ascii="Times New Roman" w:hAnsi="Times New Roman" w:cs="Times New Roman"/>
          <w:color w:val="000000" w:themeColor="text1"/>
          <w:sz w:val="24"/>
          <w:szCs w:val="24"/>
        </w:rPr>
        <w:t>) - это международная ассоциация авиакомпаний, основанная в 1945 году. Она занимается разработкой стандартов, практик и процедур в авиационной отрасли, а также играет важную роль в определении тарифов на авиаперевозки.</w:t>
      </w:r>
    </w:p>
  </w:footnote>
  <w:footnote w:id="3">
    <w:p w14:paraId="69154DD2" w14:textId="1182F243" w:rsidR="00432988" w:rsidRDefault="00432988">
      <w:pPr>
        <w:pStyle w:val="a5"/>
      </w:pPr>
      <w:r>
        <w:rPr>
          <w:rStyle w:val="a7"/>
        </w:rPr>
        <w:footnoteRef/>
      </w:r>
      <w:r>
        <w:t xml:space="preserve"> </w:t>
      </w:r>
      <w:r w:rsidRPr="00432988">
        <w:rPr>
          <w:rFonts w:ascii="Times New Roman" w:hAnsi="Times New Roman" w:cs="Times New Roman"/>
          <w:color w:val="000000" w:themeColor="text1"/>
          <w:sz w:val="24"/>
          <w:szCs w:val="24"/>
        </w:rPr>
        <w:t>ВПП (Взлётно-посадочная полоса) - это определенный участок аэродрома, предназначенный для посадки и взлёта самолётов. ВПП может быть грунтовой или искусственной (например, асфальтированной).</w:t>
      </w:r>
    </w:p>
  </w:footnote>
  <w:footnote w:id="4">
    <w:p w14:paraId="6224C13E" w14:textId="41160B36" w:rsidR="00AB5070" w:rsidRPr="00D602D9" w:rsidRDefault="00AB5070">
      <w:pPr>
        <w:pStyle w:val="a5"/>
      </w:pPr>
      <w:r>
        <w:rPr>
          <w:rStyle w:val="a7"/>
        </w:rPr>
        <w:footnoteRef/>
      </w:r>
      <w:r w:rsidRPr="00D602D9">
        <w:t xml:space="preserve"> </w:t>
      </w:r>
      <w:r w:rsidRPr="00D602D9">
        <w:rPr>
          <w:lang w:val="en-US"/>
        </w:rPr>
        <w:t>https</w:t>
      </w:r>
      <w:r w:rsidRPr="00D602D9">
        <w:t>://</w:t>
      </w:r>
      <w:r w:rsidRPr="00D602D9">
        <w:rPr>
          <w:lang w:val="en-US"/>
        </w:rPr>
        <w:t>www</w:t>
      </w:r>
      <w:r w:rsidRPr="00D602D9">
        <w:t>.</w:t>
      </w:r>
      <w:proofErr w:type="spellStart"/>
      <w:r w:rsidRPr="00D602D9">
        <w:rPr>
          <w:lang w:val="en-US"/>
        </w:rPr>
        <w:t>faa</w:t>
      </w:r>
      <w:proofErr w:type="spellEnd"/>
      <w:r w:rsidRPr="00D602D9">
        <w:t>.</w:t>
      </w:r>
      <w:proofErr w:type="spellStart"/>
      <w:r w:rsidRPr="00D602D9">
        <w:rPr>
          <w:lang w:val="en-US"/>
        </w:rPr>
        <w:t>gov</w:t>
      </w:r>
      <w:proofErr w:type="spellEnd"/>
      <w:r w:rsidRPr="00D602D9">
        <w:t>/</w:t>
      </w:r>
      <w:r w:rsidRPr="00D602D9">
        <w:rPr>
          <w:lang w:val="en-US"/>
        </w:rPr>
        <w:t>data</w:t>
      </w:r>
      <w:r w:rsidRPr="00D602D9">
        <w:t>_</w:t>
      </w:r>
      <w:r w:rsidRPr="00D602D9">
        <w:rPr>
          <w:lang w:val="en-US"/>
        </w:rPr>
        <w:t>research</w:t>
      </w:r>
    </w:p>
  </w:footnote>
  <w:footnote w:id="5">
    <w:p w14:paraId="216C5B82" w14:textId="3A2DFEFA" w:rsidR="00AB5070" w:rsidRPr="00D602D9" w:rsidRDefault="00AB5070">
      <w:pPr>
        <w:pStyle w:val="a5"/>
        <w:rPr>
          <w:lang w:val="en-US"/>
        </w:rPr>
      </w:pPr>
      <w:r>
        <w:rPr>
          <w:rStyle w:val="a7"/>
        </w:rPr>
        <w:footnoteRef/>
      </w:r>
      <w:r w:rsidRPr="00D602D9">
        <w:rPr>
          <w:lang w:val="en-US"/>
        </w:rPr>
        <w:t xml:space="preserve"> https://www.faa.gov/airports/airport_safety/airportdata</w:t>
      </w:r>
    </w:p>
  </w:footnote>
  <w:footnote w:id="6">
    <w:p w14:paraId="3525E61E" w14:textId="725FC27F" w:rsidR="00D602D9" w:rsidRDefault="00D602D9">
      <w:pPr>
        <w:pStyle w:val="a5"/>
      </w:pPr>
      <w:r>
        <w:rPr>
          <w:rStyle w:val="a7"/>
        </w:rPr>
        <w:footnoteRef/>
      </w:r>
      <w:r>
        <w:t xml:space="preserve"> Формула теории массового обслуживания (</w:t>
      </w:r>
      <w:r w:rsidRPr="00D602D9">
        <w:t>https://ru.wikipedia.org/wiki/%D0%A2%D0%B5%D0%BE%D1%80%D0%B8%D1%8F_%D0%BC%D0%B0%D1%81%D1%81%D0%BE%D0%B2%D0%BE%D0%B3%D0%BE_%D0%BE%D0%B1%D1%81%D0%BB%D1%83%D0%B6%D0%B8%D0%B2%D0%B0%D0%BD%D0%B8%D1%8F#:~:text=queueing%20theory)%2C%20%E2%80%94%20%D1%80%D0%B0%D0%B7%D0%B4%D0%B5%D0%BB%20%D1%82%D0%B5%D0%BE%D1%80%D0%B8%D0%B8,%D0%B4%D0%BB%D0%B8%D1%82%D0%B5%D0%BB%D1%8C%D0%BD%D0%BE%D1%81%D1%82%D0%B8%20%D0%BE%D0%B6%D0%B8%D0%B4%D0%B0%D0%BD%D0%B8%D1%8F%20%D0%B8%20%D0%B4%D0%BB%D0%B8%D0%BD%D1%8B%20%D0%BE%D1%87%D0%B5%D1%80%D0%B5%D0%B4%D0%B5%D0%B9.</w:t>
      </w:r>
      <w:r>
        <w:t>)</w:t>
      </w:r>
    </w:p>
  </w:footnote>
  <w:footnote w:id="7">
    <w:p w14:paraId="5A45158E" w14:textId="001E6527" w:rsidR="00A42438" w:rsidRDefault="00A42438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A424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Корреля́ция</w:t>
      </w:r>
      <w:proofErr w:type="spellEnd"/>
      <w:r w:rsidRPr="00A424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(от </w:t>
      </w:r>
      <w:hyperlink r:id="rId1" w:tooltip="Латинский язык" w:history="1">
        <w:r w:rsidRPr="00A42438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лат.</w:t>
        </w:r>
      </w:hyperlink>
      <w:r w:rsidRPr="00A424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4243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la-Latn"/>
        </w:rPr>
        <w:t>correlatio</w:t>
      </w:r>
      <w:r w:rsidRPr="00A424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«соотношение»), или </w:t>
      </w:r>
      <w:proofErr w:type="spellStart"/>
      <w:r w:rsidRPr="00A424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корреляцио́нная</w:t>
      </w:r>
      <w:proofErr w:type="spellEnd"/>
      <w:r w:rsidRPr="00A424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24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зави́симость</w:t>
      </w:r>
      <w:proofErr w:type="spellEnd"/>
      <w:r w:rsidRPr="00A424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 </w:t>
      </w:r>
      <w:hyperlink r:id="rId2" w:tooltip="Статистика" w:history="1">
        <w:r w:rsidRPr="00A42438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статистическая</w:t>
        </w:r>
      </w:hyperlink>
      <w:r w:rsidRPr="00A424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взаимосвязь двух или более </w:t>
      </w:r>
      <w:hyperlink r:id="rId3" w:tooltip="Случайная величина" w:history="1">
        <w:r w:rsidRPr="00A42438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случайных величин</w:t>
        </w:r>
      </w:hyperlink>
      <w:r w:rsidRPr="00A424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(либо величин, которые можно с некоторой допустимой степенью точности считать таковыми), при этом изменения значений одной или нескольких из этих величин сопутствуют систематическому изменению значений другой или других величин</w:t>
      </w:r>
    </w:p>
  </w:footnote>
  <w:footnote w:id="8">
    <w:p w14:paraId="3A84DD30" w14:textId="5F2373B5" w:rsidR="00A42438" w:rsidRDefault="00A42438">
      <w:pPr>
        <w:pStyle w:val="a5"/>
      </w:pPr>
      <w:r>
        <w:rPr>
          <w:rStyle w:val="a7"/>
        </w:rPr>
        <w:footnoteRef/>
      </w:r>
      <w:r w:rsidRPr="00A42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2438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Уравне́ние</w:t>
      </w:r>
      <w:proofErr w:type="spellEnd"/>
      <w:r w:rsidRPr="00A42438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A42438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перено́са</w:t>
      </w:r>
      <w:proofErr w:type="spellEnd"/>
      <w:r w:rsidRPr="00A42438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proofErr w:type="spellStart"/>
      <w:r w:rsidRPr="00A42438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излуче́ния</w:t>
      </w:r>
      <w:proofErr w:type="spellEnd"/>
      <w:r w:rsidRPr="00A42438">
        <w:rPr>
          <w:rFonts w:ascii="Times New Roman" w:hAnsi="Times New Roman" w:cs="Times New Roman"/>
          <w:color w:val="000000" w:themeColor="text1"/>
          <w:sz w:val="24"/>
          <w:szCs w:val="28"/>
        </w:rPr>
        <w:t> — одно из основных уравнений теории </w:t>
      </w:r>
      <w:hyperlink r:id="rId4" w:tooltip="Звезда" w:history="1">
        <w:r w:rsidRPr="00A42438">
          <w:rPr>
            <w:rStyle w:val="a9"/>
            <w:rFonts w:ascii="Times New Roman" w:hAnsi="Times New Roman" w:cs="Times New Roman"/>
            <w:color w:val="000000" w:themeColor="text1"/>
            <w:sz w:val="24"/>
            <w:szCs w:val="28"/>
          </w:rPr>
          <w:t>звёздных</w:t>
        </w:r>
      </w:hyperlink>
      <w:r w:rsidRPr="00A42438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hyperlink r:id="rId5" w:tooltip="Фотосфера" w:history="1">
        <w:r w:rsidRPr="00A42438">
          <w:rPr>
            <w:rStyle w:val="a9"/>
            <w:rFonts w:ascii="Times New Roman" w:hAnsi="Times New Roman" w:cs="Times New Roman"/>
            <w:color w:val="000000" w:themeColor="text1"/>
            <w:sz w:val="24"/>
            <w:szCs w:val="28"/>
          </w:rPr>
          <w:t>фотосфер</w:t>
        </w:r>
      </w:hyperlink>
      <w:r w:rsidRPr="00A4243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F4B5D9F5"/>
    <w:multiLevelType w:val="multilevel"/>
    <w:tmpl w:val="F4B5D9F5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53208E"/>
    <w:multiLevelType w:val="multilevel"/>
    <w:tmpl w:val="0053208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248C179"/>
    <w:multiLevelType w:val="multilevel"/>
    <w:tmpl w:val="0248C179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3D62ECE"/>
    <w:multiLevelType w:val="multilevel"/>
    <w:tmpl w:val="03D62EC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7BA0B32"/>
    <w:multiLevelType w:val="multilevel"/>
    <w:tmpl w:val="490A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552F66"/>
    <w:multiLevelType w:val="multilevel"/>
    <w:tmpl w:val="2060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883C1F"/>
    <w:multiLevelType w:val="multilevel"/>
    <w:tmpl w:val="4B7E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B654F3"/>
    <w:multiLevelType w:val="multilevel"/>
    <w:tmpl w:val="25B654F3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2A8F537B"/>
    <w:multiLevelType w:val="multilevel"/>
    <w:tmpl w:val="2A8F537B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D4DC07F"/>
    <w:multiLevelType w:val="multilevel"/>
    <w:tmpl w:val="4D4DC07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8852FA0"/>
    <w:multiLevelType w:val="multilevel"/>
    <w:tmpl w:val="7E12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ADCABA"/>
    <w:multiLevelType w:val="multilevel"/>
    <w:tmpl w:val="59ADCAB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5A241D34"/>
    <w:multiLevelType w:val="multilevel"/>
    <w:tmpl w:val="5A241D3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72183CF9"/>
    <w:multiLevelType w:val="multilevel"/>
    <w:tmpl w:val="72183CF9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18"/>
  </w:num>
  <w:num w:numId="9">
    <w:abstractNumId w:val="7"/>
  </w:num>
  <w:num w:numId="10">
    <w:abstractNumId w:val="0"/>
  </w:num>
  <w:num w:numId="11">
    <w:abstractNumId w:val="13"/>
  </w:num>
  <w:num w:numId="12">
    <w:abstractNumId w:val="17"/>
  </w:num>
  <w:num w:numId="13">
    <w:abstractNumId w:val="3"/>
  </w:num>
  <w:num w:numId="14">
    <w:abstractNumId w:val="14"/>
  </w:num>
  <w:num w:numId="15">
    <w:abstractNumId w:val="5"/>
  </w:num>
  <w:num w:numId="16">
    <w:abstractNumId w:val="10"/>
  </w:num>
  <w:num w:numId="17">
    <w:abstractNumId w:val="9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80"/>
    <w:rsid w:val="00432988"/>
    <w:rsid w:val="00513AEB"/>
    <w:rsid w:val="00A42438"/>
    <w:rsid w:val="00AB5070"/>
    <w:rsid w:val="00B63531"/>
    <w:rsid w:val="00B64363"/>
    <w:rsid w:val="00C25680"/>
    <w:rsid w:val="00D602D9"/>
    <w:rsid w:val="00F6401C"/>
    <w:rsid w:val="031A2DE3"/>
    <w:rsid w:val="59DD7B7C"/>
    <w:rsid w:val="73BE2954"/>
    <w:rsid w:val="7FB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4E75"/>
  <w15:docId w15:val="{EFD29225-D780-4C72-9826-77C891E6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left w:w="115" w:type="dxa"/>
        <w:right w:w="115" w:type="dxa"/>
      </w:tblCellMar>
    </w:tblPr>
  </w:style>
  <w:style w:type="paragraph" w:styleId="a5">
    <w:name w:val="footnote text"/>
    <w:basedOn w:val="a"/>
    <w:link w:val="a6"/>
    <w:rsid w:val="00AB5070"/>
  </w:style>
  <w:style w:type="character" w:customStyle="1" w:styleId="a6">
    <w:name w:val="Текст сноски Знак"/>
    <w:basedOn w:val="a0"/>
    <w:link w:val="a5"/>
    <w:rsid w:val="00AB5070"/>
  </w:style>
  <w:style w:type="character" w:styleId="a7">
    <w:name w:val="footnote reference"/>
    <w:basedOn w:val="a0"/>
    <w:rsid w:val="00AB5070"/>
    <w:rPr>
      <w:vertAlign w:val="superscript"/>
    </w:rPr>
  </w:style>
  <w:style w:type="character" w:styleId="a8">
    <w:name w:val="Strong"/>
    <w:basedOn w:val="a0"/>
    <w:uiPriority w:val="22"/>
    <w:qFormat/>
    <w:rsid w:val="00D602D9"/>
    <w:rPr>
      <w:b/>
      <w:bCs/>
    </w:rPr>
  </w:style>
  <w:style w:type="paragraph" w:customStyle="1" w:styleId="ds-markdown-paragraph">
    <w:name w:val="ds-markdown-paragraph"/>
    <w:basedOn w:val="a"/>
    <w:rsid w:val="00D602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a0"/>
    <w:rsid w:val="00D602D9"/>
  </w:style>
  <w:style w:type="character" w:customStyle="1" w:styleId="mord">
    <w:name w:val="mord"/>
    <w:basedOn w:val="a0"/>
    <w:rsid w:val="00D602D9"/>
  </w:style>
  <w:style w:type="character" w:customStyle="1" w:styleId="mrel">
    <w:name w:val="mrel"/>
    <w:basedOn w:val="a0"/>
    <w:rsid w:val="00D602D9"/>
  </w:style>
  <w:style w:type="character" w:customStyle="1" w:styleId="mopen">
    <w:name w:val="mopen"/>
    <w:basedOn w:val="a0"/>
    <w:rsid w:val="00D602D9"/>
  </w:style>
  <w:style w:type="character" w:customStyle="1" w:styleId="mclose">
    <w:name w:val="mclose"/>
    <w:basedOn w:val="a0"/>
    <w:rsid w:val="00D602D9"/>
  </w:style>
  <w:style w:type="character" w:customStyle="1" w:styleId="mbin">
    <w:name w:val="mbin"/>
    <w:basedOn w:val="a0"/>
    <w:rsid w:val="00D602D9"/>
  </w:style>
  <w:style w:type="character" w:customStyle="1" w:styleId="mtight">
    <w:name w:val="mtight"/>
    <w:basedOn w:val="a0"/>
    <w:rsid w:val="00D602D9"/>
  </w:style>
  <w:style w:type="character" w:customStyle="1" w:styleId="vlist-s">
    <w:name w:val="vlist-s"/>
    <w:basedOn w:val="a0"/>
    <w:rsid w:val="00D602D9"/>
  </w:style>
  <w:style w:type="character" w:styleId="a9">
    <w:name w:val="Hyperlink"/>
    <w:basedOn w:val="a0"/>
    <w:uiPriority w:val="99"/>
    <w:unhideWhenUsed/>
    <w:rsid w:val="00D602D9"/>
    <w:rPr>
      <w:color w:val="0000FF"/>
      <w:u w:val="single"/>
    </w:rPr>
  </w:style>
  <w:style w:type="character" w:styleId="aa">
    <w:name w:val="FollowedHyperlink"/>
    <w:basedOn w:val="a0"/>
    <w:rsid w:val="00D602D9"/>
    <w:rPr>
      <w:color w:val="800080" w:themeColor="followedHyperlink"/>
      <w:u w:val="single"/>
    </w:rPr>
  </w:style>
  <w:style w:type="character" w:customStyle="1" w:styleId="uv3um">
    <w:name w:val="uv3um"/>
    <w:basedOn w:val="a0"/>
    <w:rsid w:val="00432988"/>
  </w:style>
  <w:style w:type="character" w:customStyle="1" w:styleId="mwe-math-mathml-inline">
    <w:name w:val="mwe-math-mathml-inline"/>
    <w:basedOn w:val="a0"/>
    <w:rsid w:val="00432988"/>
  </w:style>
  <w:style w:type="paragraph" w:styleId="ab">
    <w:name w:val="Normal (Web)"/>
    <w:basedOn w:val="a"/>
    <w:uiPriority w:val="99"/>
    <w:unhideWhenUsed/>
    <w:rsid w:val="004329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e-bracket">
    <w:name w:val="cite-bracket"/>
    <w:basedOn w:val="a0"/>
    <w:rsid w:val="00A42438"/>
  </w:style>
  <w:style w:type="character" w:styleId="ac">
    <w:name w:val="Emphasis"/>
    <w:basedOn w:val="a0"/>
    <w:uiPriority w:val="20"/>
    <w:qFormat/>
    <w:rsid w:val="00A42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0%D1%82%D0%B8%D1%81%D1%82%D0%B8%D1%87%D0%B5%D1%81%D0%BA%D0%B8%D0%B5_%D0%BC%D0%B5%D1%82%D0%BE%D0%B4%D1%8B" TargetMode="External"/><Relationship Id="rId13" Type="http://schemas.openxmlformats.org/officeDocument/2006/relationships/hyperlink" Target="https://ru.wikipedia.org/wiki/%D0%A3%D1%80%D0%B0%D0%B2%D0%BD%D0%B5%D0%BD%D0%B8%D0%B5_%D0%BF%D0%B5%D1%80%D0%B5%D0%BD%D0%BE%D1%81%D0%B0_%D0%B8%D0%B7%D0%BB%D1%83%D1%87%D0%B5%D0%BD%D0%B8%D1%8F_%D0%B8_%D1%82%D0%B5%D0%BE%D1%80%D0%B8%D1%8F_%D0%B4%D0%B8%D1%84%D1%84%D1%83%D0%B7%D0%B8%D0%B8_%D0%B4%D0%BB%D1%8F_%D1%82%D1%80%D0%B0%D0%BD%D1%81%D0%BF%D0%BE%D1%80%D1%82%D0%B0_%D1%84%D0%BE%D1%82%D0%BE%D0%BD%D0%BE%D0%B2_%D0%B2_%D0%B1%D0%B8%D0%BE%D0%BB%D0%BE%D0%B3%D0%B8%D1%87%D0%B5%D1%81%D0%BA%D0%B8%D0%B5_%D1%82%D0%BA%D0%B0%D0%BD%D0%B8." TargetMode="External"/><Relationship Id="rId18" Type="http://schemas.openxmlformats.org/officeDocument/2006/relationships/hyperlink" Target="https://ru.wikipedia.org/wiki/%D0%9E%D0%BF%D1%82%D0%B8%D0%BC%D0%B8%D0%B7%D0%B0%D1%86%D0%B8%D1%8F_(%D0%BC%D0%B0%D1%82%D0%B5%D0%BC%D0%B0%D1%82%D0%B8%D0%BA%D0%B0)" TargetMode="External"/><Relationship Id="rId26" Type="http://schemas.openxmlformats.org/officeDocument/2006/relationships/hyperlink" Target="https://ru.wikipedia.org/wiki/%D0%AD%D0%BA%D1%81%D0%BF%D0%B5%D1%80%D1%82%D0%BD%D0%B0%D1%8F_%D1%81%D0%B8%D1%81%D1%82%D0%B5%D0%BC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4%D0%B0%D0%BD%D0%BD%D1%8B%D0%B5_(%D0%B2%D1%8B%D1%87%D0%B8%D1%81%D0%BB%D0%B8%D1%82%D0%B5%D0%BB%D1%8C%D0%BD%D0%B0%D1%8F_%D1%82%D0%B5%D1%85%D0%BD%D0%B8%D0%BA%D0%B0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3%D1%80%D0%B0%D0%B2%D0%BD%D0%B5%D0%BD%D0%B8%D0%B5_%D0%BF%D0%B5%D1%80%D0%B5%D0%BD%D0%BE%D1%81%D0%B0_%D0%B8%D0%B7%D0%BB%D1%83%D1%87%D0%B5%D0%BD%D0%B8%D1%8F_%D0%B8_%D1%82%D0%B5%D0%BE%D1%80%D0%B8%D1%8F_%D0%B4%D0%B8%D1%84%D1%84%D1%83%D0%B7%D0%B8%D0%B8_%D0%B4%D0%BB%D1%8F_%D1%82%D1%80%D0%B0%D0%BD%D1%81%D0%BF%D0%BE%D1%80%D1%82%D0%B0_%D1%84%D0%BE%D1%82%D0%BE%D0%BD%D0%BE%D0%B2_%D0%B2_%D0%B1%D0%B8%D0%BE%D0%BB%D0%BE%D0%B3%D0%B8%D1%87%D0%B5%D1%81%D0%BA%D0%B8%D0%B5_%D1%82%D0%BA%D0%B0%D0%BD%D0%B8." TargetMode="External"/><Relationship Id="rId17" Type="http://schemas.openxmlformats.org/officeDocument/2006/relationships/hyperlink" Target="https://ru.wikipedia.org/wiki/%D0%9C%D0%B0%D1%82%D0%B5%D0%BC%D0%B0%D1%82%D0%B8%D1%87%D0%B5%D1%81%D0%BA%D0%B8%D0%B9_%D0%B0%D0%BD%D0%B0%D0%BB%D0%B8%D0%B7" TargetMode="External"/><Relationship Id="rId25" Type="http://schemas.openxmlformats.org/officeDocument/2006/relationships/hyperlink" Target="https://ru.wikipedia.org/wiki/%D0%91%D0%B0%D0%B7%D0%B0_%D0%B7%D0%BD%D0%B0%D0%BD%D0%B8%D0%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7%D0%B8%D1%81%D0%BB%D0%B5%D0%BD%D0%BD%D1%8B%D0%B5_%D0%BC%D0%B5%D1%82%D0%BE%D0%B4%D1%8B" TargetMode="External"/><Relationship Id="rId20" Type="http://schemas.openxmlformats.org/officeDocument/2006/relationships/hyperlink" Target="https://ru.wikipedia.org/wiki/%D0%A2%D0%B5%D0%BE%D1%80%D0%B8%D1%8F_%D0%B3%D1%80%D0%B0%D1%84%D0%BE%D0%B2" TargetMode="External"/><Relationship Id="rId29" Type="http://schemas.openxmlformats.org/officeDocument/2006/relationships/hyperlink" Target="https://www.icao.i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1%80%D1%80%D0%B5%D0%BB%D1%8F%D1%86%D0%B8%D1%8F" TargetMode="External"/><Relationship Id="rId24" Type="http://schemas.openxmlformats.org/officeDocument/2006/relationships/hyperlink" Target="https://ru.wikipedia.org/wiki/%D0%92%D1%8B%D0%B1%D0%BE%D1%80%D0%BA%D0%B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0%D1%82%D0%B5%D0%BC%D0%B0%D1%82%D0%B8%D1%87%D0%B5%D1%81%D0%BA%D0%B0%D1%8F_%D1%81%D1%82%D0%B0%D1%82%D0%B8%D1%81%D1%82%D0%B8%D0%BA%D0%B0" TargetMode="External"/><Relationship Id="rId23" Type="http://schemas.openxmlformats.org/officeDocument/2006/relationships/hyperlink" Target="https://ru.wikipedia.org/wiki/%D0%AD%D0%BC%D0%BF%D0%B8%D1%80%D0%B8%D1%87%D0%B5%D1%81%D0%BA%D0%B0%D1%8F_%D0%B7%D0%B0%D0%BA%D0%BE%D0%BD%D0%BE%D0%BC%D0%B5%D1%80%D0%BD%D0%BE%D1%81%D1%82%D1%8C" TargetMode="External"/><Relationship Id="rId28" Type="http://schemas.openxmlformats.org/officeDocument/2006/relationships/hyperlink" Target="https://www.iata.org/" TargetMode="External"/><Relationship Id="rId10" Type="http://schemas.openxmlformats.org/officeDocument/2006/relationships/hyperlink" Target="https://ru.wikipedia.org/wiki/%D0%9D%D0%B5%D0%B7%D0%B0%D0%B2%D0%B8%D1%81%D0%B8%D0%BC%D0%B0%D1%8F_%D0%B8_%D0%B7%D0%B0%D0%B2%D0%B8%D1%81%D0%B8%D0%BC%D0%B0%D1%8F_%D0%BF%D0%B5%D1%80%D0%B5%D0%BC%D0%B5%D0%BD%D0%BD%D1%8B%D0%B5" TargetMode="External"/><Relationship Id="rId19" Type="http://schemas.openxmlformats.org/officeDocument/2006/relationships/hyperlink" Target="https://ru.wikipedia.org/wiki/%D0%A2%D0%B5%D0%BE%D1%80%D0%B8%D1%8F_%D0%B2%D0%B5%D1%80%D0%BE%D1%8F%D1%82%D0%BD%D0%BE%D1%81%D1%82%D0%B5%D0%B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5%D0%B7%D0%B0%D0%B2%D0%B8%D1%81%D0%B8%D0%BC%D0%B0%D1%8F_%D0%B8_%D0%B7%D0%B0%D0%B2%D0%B8%D1%81%D0%B8%D0%BC%D0%B0%D1%8F_%D0%BF%D0%B5%D1%80%D0%B5%D0%BC%D0%B5%D0%BD%D0%BD%D1%8B%D0%B5" TargetMode="External"/><Relationship Id="rId14" Type="http://schemas.openxmlformats.org/officeDocument/2006/relationships/hyperlink" Target="https://ru.wikipedia.org/wiki/%D0%98%D1%81%D0%BA%D1%83%D1%81%D1%81%D1%82%D0%B2%D0%B5%D0%BD%D0%BD%D1%8B%D0%B9_%D0%B8%D0%BD%D1%82%D0%B5%D0%BB%D0%BB%D0%B5%D0%BA%D1%82" TargetMode="External"/><Relationship Id="rId22" Type="http://schemas.openxmlformats.org/officeDocument/2006/relationships/hyperlink" Target="https://ru.wikipedia.org/wiki/%D0%9E%D0%B1%D1%83%D1%87%D0%B5%D0%BD%D0%B8%D0%B5_%D0%BF%D0%BE_%D0%BF%D1%80%D0%B5%D1%86%D0%B5%D0%B4%D0%B5%D0%BD%D1%82%D0%B0%D0%BC" TargetMode="External"/><Relationship Id="rId27" Type="http://schemas.openxmlformats.org/officeDocument/2006/relationships/hyperlink" Target="https://www.faa.gov/" TargetMode="External"/><Relationship Id="rId30" Type="http://schemas.openxmlformats.org/officeDocument/2006/relationships/hyperlink" Target="https://asrs.arc.nasa.gov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u.wikipedia.org/wiki/%D0%A1%D0%BB%D1%83%D1%87%D0%B0%D0%B9%D0%BD%D0%B0%D1%8F_%D0%B2%D0%B5%D0%BB%D0%B8%D1%87%D0%B8%D0%BD%D0%B0" TargetMode="External"/><Relationship Id="rId2" Type="http://schemas.openxmlformats.org/officeDocument/2006/relationships/hyperlink" Target="https://ru.wikipedia.org/wiki/%D0%A1%D1%82%D0%B0%D1%82%D0%B8%D1%81%D1%82%D0%B8%D0%BA%D0%B0" TargetMode="External"/><Relationship Id="rId1" Type="http://schemas.openxmlformats.org/officeDocument/2006/relationships/hyperlink" Target="https://ru.wikipedia.org/wiki/%D0%9B%D0%B0%D1%82%D0%B8%D0%BD%D1%81%D0%BA%D0%B8%D0%B9_%D1%8F%D0%B7%D1%8B%D0%BA" TargetMode="External"/><Relationship Id="rId5" Type="http://schemas.openxmlformats.org/officeDocument/2006/relationships/hyperlink" Target="https://ru.wikipedia.org/wiki/%D0%A4%D0%BE%D1%82%D0%BE%D1%81%D1%84%D0%B5%D1%80%D0%B0" TargetMode="External"/><Relationship Id="rId4" Type="http://schemas.openxmlformats.org/officeDocument/2006/relationships/hyperlink" Target="https://ru.wikipedia.org/wiki/%D0%97%D0%B2%D0%B5%D0%B7%D0%B4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560E-C03C-476F-BD27-BAA87DEB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Kuranovv Maxim</cp:lastModifiedBy>
  <cp:revision>5</cp:revision>
  <dcterms:created xsi:type="dcterms:W3CDTF">2025-04-29T19:44:00Z</dcterms:created>
  <dcterms:modified xsi:type="dcterms:W3CDTF">2025-05-25T16:21:00Z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D6E4068137B64379A8EFB353C20C4D0A_13</vt:lpwstr>
  </property>
</Properties>
</file>