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D0C8B" w14:textId="676CF419" w:rsidR="00A410DB" w:rsidRPr="00E3178B" w:rsidRDefault="00E3178B" w:rsidP="00E065FA">
      <w:pPr>
        <w:pStyle w:val="a3"/>
        <w:spacing w:before="0" w:beforeAutospacing="0" w:after="60" w:afterAutospacing="0"/>
        <w:ind w:firstLine="567"/>
        <w:jc w:val="center"/>
        <w:rPr>
          <w:b/>
          <w:sz w:val="28"/>
          <w:szCs w:val="28"/>
        </w:rPr>
      </w:pPr>
      <w:r>
        <w:rPr>
          <w:b/>
          <w:sz w:val="28"/>
          <w:szCs w:val="28"/>
        </w:rPr>
        <w:t>ОСНОВНЫЕ УГРОЗЫ ИНФОРМАЦИОННОЙ БЕЗОПАСНОСТИ В СОВРЕМЕННОМ МИРЕ</w:t>
      </w:r>
    </w:p>
    <w:p w14:paraId="7AF715B9" w14:textId="68DE027C" w:rsidR="00A410DB" w:rsidRPr="00A410DB" w:rsidRDefault="00E3178B" w:rsidP="00E065FA">
      <w:pPr>
        <w:pStyle w:val="a3"/>
        <w:spacing w:before="240" w:beforeAutospacing="0" w:after="60" w:afterAutospacing="0"/>
        <w:ind w:firstLine="567"/>
        <w:jc w:val="right"/>
        <w:rPr>
          <w:sz w:val="28"/>
          <w:szCs w:val="28"/>
        </w:rPr>
      </w:pPr>
      <w:r>
        <w:rPr>
          <w:rStyle w:val="a5"/>
          <w:b/>
          <w:bCs/>
          <w:sz w:val="28"/>
          <w:szCs w:val="28"/>
        </w:rPr>
        <w:t>Якуба Валерий Александрович</w:t>
      </w:r>
    </w:p>
    <w:p w14:paraId="74094341" w14:textId="37AF6AA1" w:rsidR="00694272" w:rsidRDefault="00A410DB" w:rsidP="00E065FA">
      <w:pPr>
        <w:pStyle w:val="a3"/>
        <w:spacing w:before="0" w:beforeAutospacing="0" w:after="0" w:afterAutospacing="0"/>
        <w:ind w:firstLine="567"/>
        <w:jc w:val="right"/>
        <w:rPr>
          <w:rStyle w:val="a5"/>
          <w:sz w:val="28"/>
          <w:szCs w:val="28"/>
        </w:rPr>
      </w:pPr>
      <w:r w:rsidRPr="00A410DB">
        <w:rPr>
          <w:rStyle w:val="a5"/>
          <w:sz w:val="28"/>
          <w:szCs w:val="28"/>
        </w:rPr>
        <w:t xml:space="preserve">студент, </w:t>
      </w:r>
      <w:r w:rsidR="00694272">
        <w:rPr>
          <w:rStyle w:val="a5"/>
          <w:sz w:val="28"/>
          <w:szCs w:val="28"/>
        </w:rPr>
        <w:t xml:space="preserve">кафедра </w:t>
      </w:r>
      <w:r w:rsidR="0077041E" w:rsidRPr="0077041E">
        <w:rPr>
          <w:rStyle w:val="a5"/>
          <w:sz w:val="28"/>
          <w:szCs w:val="28"/>
        </w:rPr>
        <w:t>экологии и природопользовани</w:t>
      </w:r>
      <w:r w:rsidR="0077041E">
        <w:rPr>
          <w:rStyle w:val="a5"/>
          <w:sz w:val="28"/>
          <w:szCs w:val="28"/>
        </w:rPr>
        <w:t>я</w:t>
      </w:r>
      <w:r w:rsidR="00694272">
        <w:rPr>
          <w:rStyle w:val="a5"/>
          <w:sz w:val="28"/>
          <w:szCs w:val="28"/>
        </w:rPr>
        <w:t>,</w:t>
      </w:r>
    </w:p>
    <w:p w14:paraId="226607EE" w14:textId="6297B9C0" w:rsidR="00A410DB" w:rsidRPr="00694272" w:rsidRDefault="00E3178B" w:rsidP="00E065FA">
      <w:pPr>
        <w:pStyle w:val="a3"/>
        <w:spacing w:before="0" w:beforeAutospacing="0" w:after="0" w:afterAutospacing="0"/>
        <w:ind w:firstLine="567"/>
        <w:jc w:val="right"/>
        <w:rPr>
          <w:sz w:val="28"/>
          <w:szCs w:val="28"/>
        </w:rPr>
      </w:pPr>
      <w:r>
        <w:rPr>
          <w:rStyle w:val="a5"/>
          <w:sz w:val="28"/>
          <w:szCs w:val="28"/>
        </w:rPr>
        <w:t>Севастопольский государственный</w:t>
      </w:r>
      <w:r w:rsidR="00A410DB" w:rsidRPr="00A410DB">
        <w:rPr>
          <w:rStyle w:val="a5"/>
          <w:sz w:val="28"/>
          <w:szCs w:val="28"/>
        </w:rPr>
        <w:t xml:space="preserve"> университет,</w:t>
      </w:r>
    </w:p>
    <w:p w14:paraId="3F4AFDEB" w14:textId="609DDEBA" w:rsidR="00A410DB" w:rsidRPr="008E4E36" w:rsidRDefault="00A410DB" w:rsidP="00E065FA">
      <w:pPr>
        <w:pStyle w:val="a3"/>
        <w:spacing w:before="0" w:beforeAutospacing="0" w:after="0" w:afterAutospacing="0"/>
        <w:ind w:firstLine="567"/>
        <w:jc w:val="right"/>
        <w:rPr>
          <w:sz w:val="28"/>
          <w:szCs w:val="28"/>
        </w:rPr>
      </w:pPr>
      <w:r w:rsidRPr="00A410DB">
        <w:rPr>
          <w:rStyle w:val="a5"/>
          <w:sz w:val="28"/>
          <w:szCs w:val="28"/>
        </w:rPr>
        <w:t>РФ</w:t>
      </w:r>
      <w:r w:rsidRPr="008E4E36">
        <w:rPr>
          <w:rStyle w:val="a5"/>
          <w:sz w:val="28"/>
          <w:szCs w:val="28"/>
        </w:rPr>
        <w:t xml:space="preserve">, </w:t>
      </w:r>
      <w:r w:rsidRPr="00A410DB">
        <w:rPr>
          <w:rStyle w:val="a5"/>
          <w:sz w:val="28"/>
          <w:szCs w:val="28"/>
        </w:rPr>
        <w:t>г</w:t>
      </w:r>
      <w:r w:rsidRPr="008E4E36">
        <w:rPr>
          <w:rStyle w:val="a5"/>
          <w:sz w:val="28"/>
          <w:szCs w:val="28"/>
        </w:rPr>
        <w:t>.</w:t>
      </w:r>
      <w:r w:rsidR="00E3178B">
        <w:rPr>
          <w:rStyle w:val="a5"/>
          <w:sz w:val="28"/>
          <w:szCs w:val="28"/>
        </w:rPr>
        <w:t xml:space="preserve"> Севастополь</w:t>
      </w:r>
    </w:p>
    <w:p w14:paraId="3AFBECA6" w14:textId="7C80F0C2" w:rsidR="00A410DB" w:rsidRPr="00E3178B" w:rsidRDefault="00A410DB" w:rsidP="00E065FA">
      <w:pPr>
        <w:pStyle w:val="a3"/>
        <w:spacing w:before="0" w:beforeAutospacing="0" w:after="0" w:afterAutospacing="0"/>
        <w:ind w:firstLine="567"/>
        <w:jc w:val="right"/>
        <w:rPr>
          <w:sz w:val="28"/>
          <w:szCs w:val="28"/>
        </w:rPr>
      </w:pPr>
      <w:proofErr w:type="gramStart"/>
      <w:r w:rsidRPr="00A410DB">
        <w:rPr>
          <w:rStyle w:val="a5"/>
          <w:sz w:val="28"/>
          <w:szCs w:val="28"/>
        </w:rPr>
        <w:t>Е</w:t>
      </w:r>
      <w:proofErr w:type="gramEnd"/>
      <w:r w:rsidR="002F49D6" w:rsidRPr="00E3178B">
        <w:rPr>
          <w:rStyle w:val="a5"/>
          <w:sz w:val="28"/>
          <w:szCs w:val="28"/>
        </w:rPr>
        <w:t>-</w:t>
      </w:r>
      <w:r w:rsidR="002F49D6">
        <w:rPr>
          <w:rStyle w:val="a5"/>
          <w:sz w:val="28"/>
          <w:szCs w:val="28"/>
          <w:lang w:val="en-US"/>
        </w:rPr>
        <w:t>mail</w:t>
      </w:r>
      <w:r w:rsidR="002F49D6" w:rsidRPr="00E3178B">
        <w:rPr>
          <w:rStyle w:val="a5"/>
          <w:sz w:val="28"/>
          <w:szCs w:val="28"/>
        </w:rPr>
        <w:t>:</w:t>
      </w:r>
      <w:r w:rsidR="00E3178B">
        <w:rPr>
          <w:rStyle w:val="a5"/>
          <w:sz w:val="28"/>
          <w:szCs w:val="28"/>
          <w:lang w:val="en-US"/>
        </w:rPr>
        <w:t> </w:t>
      </w:r>
      <w:proofErr w:type="spellStart"/>
      <w:r w:rsidR="00E3178B" w:rsidRPr="00E3178B">
        <w:rPr>
          <w:rStyle w:val="a5"/>
          <w:sz w:val="28"/>
          <w:szCs w:val="28"/>
          <w:lang w:val="en-US"/>
        </w:rPr>
        <w:t>yakuba</w:t>
      </w:r>
      <w:proofErr w:type="spellEnd"/>
      <w:r w:rsidR="00E3178B" w:rsidRPr="00E3178B">
        <w:rPr>
          <w:rStyle w:val="a5"/>
          <w:sz w:val="28"/>
          <w:szCs w:val="28"/>
        </w:rPr>
        <w:t>.2019@</w:t>
      </w:r>
      <w:r w:rsidR="00E3178B" w:rsidRPr="00E3178B">
        <w:rPr>
          <w:rStyle w:val="a5"/>
          <w:sz w:val="28"/>
          <w:szCs w:val="28"/>
          <w:lang w:val="en-US"/>
        </w:rPr>
        <w:t>inbox</w:t>
      </w:r>
      <w:r w:rsidR="00E3178B" w:rsidRPr="00E3178B">
        <w:rPr>
          <w:rStyle w:val="a5"/>
          <w:sz w:val="28"/>
          <w:szCs w:val="28"/>
        </w:rPr>
        <w:t>.</w:t>
      </w:r>
      <w:proofErr w:type="spellStart"/>
      <w:r w:rsidR="00E3178B" w:rsidRPr="00E3178B">
        <w:rPr>
          <w:rStyle w:val="a5"/>
          <w:sz w:val="28"/>
          <w:szCs w:val="28"/>
          <w:lang w:val="en-US"/>
        </w:rPr>
        <w:t>ru</w:t>
      </w:r>
      <w:proofErr w:type="spellEnd"/>
    </w:p>
    <w:p w14:paraId="6DB272B2" w14:textId="04B47F3B" w:rsidR="00A410DB" w:rsidRPr="00A410DB" w:rsidRDefault="00E3178B" w:rsidP="00E065FA">
      <w:pPr>
        <w:pStyle w:val="a3"/>
        <w:spacing w:before="240" w:beforeAutospacing="0" w:after="60" w:afterAutospacing="0"/>
        <w:ind w:firstLine="567"/>
        <w:jc w:val="right"/>
        <w:rPr>
          <w:sz w:val="28"/>
          <w:szCs w:val="28"/>
        </w:rPr>
      </w:pPr>
      <w:proofErr w:type="spellStart"/>
      <w:r>
        <w:rPr>
          <w:rStyle w:val="a5"/>
          <w:b/>
          <w:bCs/>
          <w:sz w:val="28"/>
          <w:szCs w:val="28"/>
        </w:rPr>
        <w:t>Девицына</w:t>
      </w:r>
      <w:proofErr w:type="spellEnd"/>
      <w:r>
        <w:rPr>
          <w:rStyle w:val="a5"/>
          <w:b/>
          <w:bCs/>
          <w:sz w:val="28"/>
          <w:szCs w:val="28"/>
        </w:rPr>
        <w:t xml:space="preserve"> Светлана Николаевна</w:t>
      </w:r>
    </w:p>
    <w:p w14:paraId="71E7010F" w14:textId="1031EFB5" w:rsidR="00A410DB" w:rsidRPr="00A410DB" w:rsidRDefault="00A410DB" w:rsidP="00E065FA">
      <w:pPr>
        <w:pStyle w:val="a3"/>
        <w:spacing w:before="0" w:beforeAutospacing="0" w:after="0" w:afterAutospacing="0"/>
        <w:ind w:firstLine="567"/>
        <w:jc w:val="right"/>
        <w:rPr>
          <w:sz w:val="28"/>
          <w:szCs w:val="28"/>
        </w:rPr>
      </w:pPr>
      <w:r w:rsidRPr="00A410DB">
        <w:rPr>
          <w:rStyle w:val="a5"/>
          <w:sz w:val="28"/>
          <w:szCs w:val="28"/>
        </w:rPr>
        <w:t xml:space="preserve">канд. </w:t>
      </w:r>
      <w:r w:rsidR="00087FC4">
        <w:rPr>
          <w:rStyle w:val="a5"/>
          <w:sz w:val="28"/>
          <w:szCs w:val="28"/>
        </w:rPr>
        <w:t>тех</w:t>
      </w:r>
      <w:r w:rsidRPr="00A410DB">
        <w:rPr>
          <w:rStyle w:val="a5"/>
          <w:sz w:val="28"/>
          <w:szCs w:val="28"/>
        </w:rPr>
        <w:t xml:space="preserve">. наук, доц., </w:t>
      </w:r>
      <w:r w:rsidR="00E3178B">
        <w:rPr>
          <w:rStyle w:val="a5"/>
          <w:sz w:val="28"/>
          <w:szCs w:val="28"/>
        </w:rPr>
        <w:t>Севастопольский</w:t>
      </w:r>
      <w:r w:rsidR="00087FC4" w:rsidRPr="00A410DB">
        <w:rPr>
          <w:rStyle w:val="a5"/>
          <w:sz w:val="28"/>
          <w:szCs w:val="28"/>
        </w:rPr>
        <w:t xml:space="preserve"> </w:t>
      </w:r>
      <w:r w:rsidR="00E3178B">
        <w:rPr>
          <w:rStyle w:val="a5"/>
          <w:sz w:val="28"/>
          <w:szCs w:val="28"/>
        </w:rPr>
        <w:t>государственный</w:t>
      </w:r>
      <w:r w:rsidR="00087FC4" w:rsidRPr="00A410DB">
        <w:rPr>
          <w:rStyle w:val="a5"/>
          <w:sz w:val="28"/>
          <w:szCs w:val="28"/>
        </w:rPr>
        <w:t xml:space="preserve"> университет</w:t>
      </w:r>
      <w:r w:rsidRPr="00A410DB">
        <w:rPr>
          <w:rStyle w:val="a5"/>
          <w:sz w:val="28"/>
          <w:szCs w:val="28"/>
        </w:rPr>
        <w:t>,</w:t>
      </w:r>
    </w:p>
    <w:p w14:paraId="2DC0F0CC" w14:textId="796E6D58" w:rsidR="00087FC4" w:rsidRPr="00087FC4" w:rsidRDefault="00087FC4" w:rsidP="00087FC4">
      <w:pPr>
        <w:pStyle w:val="a3"/>
        <w:spacing w:before="0" w:beforeAutospacing="0" w:after="0" w:afterAutospacing="0"/>
        <w:ind w:firstLine="567"/>
        <w:jc w:val="right"/>
        <w:rPr>
          <w:sz w:val="28"/>
          <w:szCs w:val="28"/>
          <w:lang w:val="en-US"/>
        </w:rPr>
      </w:pPr>
      <w:r w:rsidRPr="00A410DB">
        <w:rPr>
          <w:rStyle w:val="a5"/>
          <w:sz w:val="28"/>
          <w:szCs w:val="28"/>
        </w:rPr>
        <w:t>РФ</w:t>
      </w:r>
      <w:r w:rsidRPr="00087FC4">
        <w:rPr>
          <w:rStyle w:val="a5"/>
          <w:sz w:val="28"/>
          <w:szCs w:val="28"/>
          <w:lang w:val="en-US"/>
        </w:rPr>
        <w:t xml:space="preserve">, </w:t>
      </w:r>
      <w:r w:rsidRPr="00A410DB">
        <w:rPr>
          <w:rStyle w:val="a5"/>
          <w:sz w:val="28"/>
          <w:szCs w:val="28"/>
        </w:rPr>
        <w:t>г</w:t>
      </w:r>
      <w:r w:rsidRPr="00087FC4">
        <w:rPr>
          <w:rStyle w:val="a5"/>
          <w:sz w:val="28"/>
          <w:szCs w:val="28"/>
          <w:lang w:val="en-US"/>
        </w:rPr>
        <w:t xml:space="preserve">. </w:t>
      </w:r>
      <w:r w:rsidR="00E3178B">
        <w:rPr>
          <w:rStyle w:val="a5"/>
          <w:sz w:val="28"/>
          <w:szCs w:val="28"/>
        </w:rPr>
        <w:t>Севастополь</w:t>
      </w:r>
    </w:p>
    <w:p w14:paraId="6BBF0911" w14:textId="77777777" w:rsidR="002F49D6" w:rsidRPr="00A410DB" w:rsidRDefault="002F49D6" w:rsidP="00E065FA">
      <w:pPr>
        <w:pStyle w:val="a3"/>
        <w:spacing w:before="0" w:beforeAutospacing="0" w:after="0" w:afterAutospacing="0"/>
        <w:ind w:firstLine="567"/>
        <w:jc w:val="right"/>
        <w:rPr>
          <w:sz w:val="28"/>
          <w:szCs w:val="28"/>
          <w:lang w:val="en-US"/>
        </w:rPr>
      </w:pPr>
    </w:p>
    <w:p w14:paraId="38C26BA5" w14:textId="77777777" w:rsidR="00661C45" w:rsidRDefault="00661C45" w:rsidP="00661C45">
      <w:pPr>
        <w:pStyle w:val="a3"/>
        <w:spacing w:before="240" w:beforeAutospacing="0" w:after="60" w:afterAutospacing="0"/>
        <w:ind w:firstLine="567"/>
        <w:jc w:val="center"/>
        <w:rPr>
          <w:b/>
          <w:bCs/>
          <w:sz w:val="28"/>
          <w:szCs w:val="28"/>
        </w:rPr>
      </w:pPr>
      <w:r w:rsidRPr="00661C45">
        <w:rPr>
          <w:b/>
          <w:bCs/>
          <w:sz w:val="28"/>
          <w:szCs w:val="28"/>
          <w:lang w:val="en-US"/>
        </w:rPr>
        <w:t xml:space="preserve">THE MAIN THREATS TO INFORMATION SECURITY IN THE MODERN WORLD      </w:t>
      </w:r>
    </w:p>
    <w:p w14:paraId="1862E59B" w14:textId="213EAAED" w:rsidR="00A410DB" w:rsidRPr="00661C45" w:rsidRDefault="00661C45" w:rsidP="00661C45">
      <w:pPr>
        <w:pStyle w:val="a3"/>
        <w:spacing w:before="240" w:beforeAutospacing="0" w:after="60" w:afterAutospacing="0"/>
        <w:ind w:firstLine="567"/>
        <w:jc w:val="center"/>
        <w:rPr>
          <w:b/>
          <w:bCs/>
          <w:i/>
          <w:iCs/>
          <w:sz w:val="28"/>
          <w:szCs w:val="28"/>
          <w:lang w:val="en-US"/>
        </w:rPr>
      </w:pPr>
      <w:r w:rsidRPr="00661C45">
        <w:rPr>
          <w:b/>
          <w:bCs/>
          <w:sz w:val="28"/>
          <w:szCs w:val="28"/>
          <w:lang w:val="en-US"/>
        </w:rPr>
        <w:t xml:space="preserve">                                                                                   </w:t>
      </w:r>
      <w:proofErr w:type="spellStart"/>
      <w:r w:rsidRPr="00661C45">
        <w:rPr>
          <w:b/>
          <w:bCs/>
          <w:i/>
          <w:iCs/>
          <w:sz w:val="28"/>
          <w:szCs w:val="28"/>
          <w:lang w:val="en-US"/>
        </w:rPr>
        <w:t>Yakuba</w:t>
      </w:r>
      <w:proofErr w:type="spellEnd"/>
      <w:r w:rsidRPr="00661C45">
        <w:rPr>
          <w:b/>
          <w:bCs/>
          <w:i/>
          <w:iCs/>
          <w:sz w:val="28"/>
          <w:szCs w:val="28"/>
          <w:lang w:val="en-US"/>
        </w:rPr>
        <w:t xml:space="preserve"> Valery </w:t>
      </w:r>
      <w:proofErr w:type="spellStart"/>
      <w:r w:rsidRPr="00661C45">
        <w:rPr>
          <w:b/>
          <w:bCs/>
          <w:i/>
          <w:iCs/>
          <w:sz w:val="28"/>
          <w:szCs w:val="28"/>
          <w:lang w:val="en-US"/>
        </w:rPr>
        <w:t>Alexandrovi</w:t>
      </w:r>
      <w:proofErr w:type="spellEnd"/>
    </w:p>
    <w:p w14:paraId="7225A57A" w14:textId="0763403E" w:rsidR="00661C45" w:rsidRPr="00661C45" w:rsidRDefault="00661C45" w:rsidP="00661C45">
      <w:pPr>
        <w:pStyle w:val="a3"/>
        <w:spacing w:before="240" w:after="60"/>
        <w:ind w:firstLine="567"/>
        <w:jc w:val="center"/>
        <w:rPr>
          <w:rStyle w:val="a5"/>
          <w:sz w:val="28"/>
          <w:szCs w:val="28"/>
          <w:lang w:val="en-US"/>
        </w:rPr>
      </w:pPr>
      <w:r w:rsidRPr="00661C45">
        <w:rPr>
          <w:rStyle w:val="a5"/>
          <w:sz w:val="28"/>
          <w:szCs w:val="28"/>
          <w:lang w:val="en-US"/>
        </w:rPr>
        <w:t xml:space="preserve"> </w:t>
      </w:r>
      <w:r>
        <w:rPr>
          <w:rStyle w:val="a5"/>
          <w:sz w:val="28"/>
          <w:szCs w:val="28"/>
          <w:lang w:val="en-US"/>
        </w:rPr>
        <w:t xml:space="preserve">                      </w:t>
      </w:r>
      <w:r w:rsidRPr="00661C45">
        <w:rPr>
          <w:rStyle w:val="a5"/>
          <w:sz w:val="28"/>
          <w:szCs w:val="28"/>
          <w:lang w:val="en-US"/>
        </w:rPr>
        <w:t>Student, Department of Ecology and Environmental Management,</w:t>
      </w:r>
    </w:p>
    <w:p w14:paraId="294A3361" w14:textId="7F0B9A52" w:rsidR="00661C45" w:rsidRPr="00661C45" w:rsidRDefault="00661C45" w:rsidP="00661C45">
      <w:pPr>
        <w:pStyle w:val="a3"/>
        <w:spacing w:before="240" w:after="60"/>
        <w:ind w:firstLine="567"/>
        <w:jc w:val="center"/>
        <w:rPr>
          <w:rStyle w:val="a5"/>
          <w:sz w:val="28"/>
          <w:szCs w:val="28"/>
          <w:lang w:val="en-US"/>
        </w:rPr>
      </w:pPr>
      <w:r w:rsidRPr="00661C45">
        <w:rPr>
          <w:rStyle w:val="a5"/>
          <w:sz w:val="28"/>
          <w:szCs w:val="28"/>
          <w:lang w:val="en-US"/>
        </w:rPr>
        <w:t xml:space="preserve">                                                                              </w:t>
      </w:r>
      <w:r>
        <w:rPr>
          <w:rStyle w:val="a5"/>
          <w:sz w:val="28"/>
          <w:szCs w:val="28"/>
        </w:rPr>
        <w:t xml:space="preserve">  </w:t>
      </w:r>
      <w:r w:rsidRPr="00661C45">
        <w:rPr>
          <w:rStyle w:val="a5"/>
          <w:sz w:val="28"/>
          <w:szCs w:val="28"/>
          <w:lang w:val="en-US"/>
        </w:rPr>
        <w:t xml:space="preserve">    Sevastopol State University,</w:t>
      </w:r>
    </w:p>
    <w:p w14:paraId="5B418079" w14:textId="4DBE330A" w:rsidR="00661C45" w:rsidRPr="00661C45" w:rsidRDefault="00661C45" w:rsidP="00661C45">
      <w:pPr>
        <w:pStyle w:val="a3"/>
        <w:spacing w:before="240" w:after="60"/>
        <w:ind w:firstLine="567"/>
        <w:jc w:val="center"/>
        <w:rPr>
          <w:rStyle w:val="a5"/>
          <w:sz w:val="28"/>
          <w:szCs w:val="28"/>
          <w:lang w:val="en-US"/>
        </w:rPr>
      </w:pPr>
      <w:r w:rsidRPr="00661C45">
        <w:rPr>
          <w:rStyle w:val="a5"/>
          <w:sz w:val="28"/>
          <w:szCs w:val="28"/>
          <w:lang w:val="en-US"/>
        </w:rPr>
        <w:t xml:space="preserve">                                                                              </w:t>
      </w:r>
      <w:r>
        <w:rPr>
          <w:rStyle w:val="a5"/>
          <w:sz w:val="28"/>
          <w:szCs w:val="28"/>
          <w:lang w:val="en-US"/>
        </w:rPr>
        <w:t>Russian Federation, Sevastopol</w:t>
      </w:r>
    </w:p>
    <w:p w14:paraId="116B0979" w14:textId="31BC3F52" w:rsidR="00661C45" w:rsidRPr="00661C45" w:rsidRDefault="00661C45" w:rsidP="00661C45">
      <w:pPr>
        <w:pStyle w:val="a3"/>
        <w:spacing w:before="240" w:after="60"/>
        <w:ind w:firstLine="567"/>
        <w:jc w:val="center"/>
        <w:rPr>
          <w:rStyle w:val="a5"/>
          <w:sz w:val="28"/>
          <w:szCs w:val="28"/>
          <w:lang w:val="en-US"/>
        </w:rPr>
      </w:pPr>
      <w:r w:rsidRPr="00661C45">
        <w:rPr>
          <w:rStyle w:val="a5"/>
          <w:sz w:val="28"/>
          <w:szCs w:val="28"/>
          <w:lang w:val="en-US"/>
        </w:rPr>
        <w:t xml:space="preserve">                                               </w:t>
      </w:r>
      <w:r>
        <w:rPr>
          <w:rStyle w:val="a5"/>
          <w:sz w:val="28"/>
          <w:szCs w:val="28"/>
          <w:lang w:val="en-US"/>
        </w:rPr>
        <w:t xml:space="preserve">                               </w:t>
      </w:r>
      <w:r w:rsidRPr="00661C45">
        <w:rPr>
          <w:rStyle w:val="a5"/>
          <w:sz w:val="28"/>
          <w:szCs w:val="28"/>
          <w:lang w:val="en-US"/>
        </w:rPr>
        <w:t xml:space="preserve">E-mail: </w:t>
      </w:r>
      <w:hyperlink r:id="rId7" w:history="1">
        <w:r w:rsidRPr="00902202">
          <w:rPr>
            <w:rStyle w:val="a8"/>
            <w:sz w:val="28"/>
            <w:szCs w:val="28"/>
            <w:lang w:val="en-US"/>
          </w:rPr>
          <w:t>yakuba.2019@inbox.ru</w:t>
        </w:r>
      </w:hyperlink>
      <w:r w:rsidRPr="00661C45">
        <w:rPr>
          <w:rStyle w:val="a5"/>
          <w:sz w:val="28"/>
          <w:szCs w:val="28"/>
          <w:lang w:val="en-US"/>
        </w:rPr>
        <w:t xml:space="preserve"> </w:t>
      </w:r>
      <w:r>
        <w:rPr>
          <w:rStyle w:val="a5"/>
          <w:sz w:val="28"/>
          <w:szCs w:val="28"/>
          <w:lang w:val="en-US"/>
        </w:rPr>
        <w:t xml:space="preserve">                                        </w:t>
      </w:r>
      <w:r w:rsidRPr="00661C45">
        <w:rPr>
          <w:rStyle w:val="a5"/>
          <w:sz w:val="28"/>
          <w:szCs w:val="28"/>
          <w:lang w:val="en-US"/>
        </w:rPr>
        <w:t xml:space="preserve">  </w:t>
      </w:r>
    </w:p>
    <w:p w14:paraId="684DA2C9" w14:textId="36D438F3" w:rsidR="00661C45" w:rsidRPr="00661C45" w:rsidRDefault="00661C45" w:rsidP="00661C45">
      <w:pPr>
        <w:pStyle w:val="a3"/>
        <w:spacing w:after="0" w:line="360" w:lineRule="auto"/>
        <w:ind w:firstLine="567"/>
        <w:jc w:val="center"/>
        <w:rPr>
          <w:rStyle w:val="a5"/>
          <w:b/>
          <w:bCs/>
          <w:sz w:val="28"/>
          <w:szCs w:val="28"/>
          <w:lang w:val="en-US"/>
        </w:rPr>
      </w:pPr>
      <w:r w:rsidRPr="00661C45">
        <w:rPr>
          <w:rStyle w:val="a5"/>
          <w:b/>
          <w:bCs/>
          <w:sz w:val="28"/>
          <w:szCs w:val="28"/>
          <w:lang w:val="en-US"/>
        </w:rPr>
        <w:t xml:space="preserve">                                                                              </w:t>
      </w:r>
      <w:proofErr w:type="spellStart"/>
      <w:r w:rsidRPr="00661C45">
        <w:rPr>
          <w:rStyle w:val="a5"/>
          <w:b/>
          <w:bCs/>
          <w:sz w:val="28"/>
          <w:szCs w:val="28"/>
          <w:lang w:val="en-US"/>
        </w:rPr>
        <w:t>Devitsyna</w:t>
      </w:r>
      <w:proofErr w:type="spellEnd"/>
      <w:r w:rsidRPr="00661C45">
        <w:rPr>
          <w:rStyle w:val="a5"/>
          <w:b/>
          <w:bCs/>
          <w:sz w:val="28"/>
          <w:szCs w:val="28"/>
          <w:lang w:val="en-US"/>
        </w:rPr>
        <w:t xml:space="preserve"> Svetlana </w:t>
      </w:r>
      <w:proofErr w:type="spellStart"/>
      <w:r w:rsidRPr="00661C45">
        <w:rPr>
          <w:rStyle w:val="a5"/>
          <w:b/>
          <w:bCs/>
          <w:sz w:val="28"/>
          <w:szCs w:val="28"/>
          <w:lang w:val="en-US"/>
        </w:rPr>
        <w:t>Nikolaevna</w:t>
      </w:r>
      <w:proofErr w:type="spellEnd"/>
    </w:p>
    <w:p w14:paraId="0250556F" w14:textId="5F61E6DE" w:rsidR="00661C45" w:rsidRPr="00661C45" w:rsidRDefault="00661C45" w:rsidP="00661C45">
      <w:pPr>
        <w:pStyle w:val="a3"/>
        <w:spacing w:after="0" w:line="360" w:lineRule="auto"/>
        <w:ind w:firstLine="567"/>
        <w:jc w:val="center"/>
        <w:rPr>
          <w:rStyle w:val="a5"/>
          <w:b/>
          <w:bCs/>
          <w:sz w:val="28"/>
          <w:szCs w:val="28"/>
          <w:lang w:val="en-US"/>
        </w:rPr>
      </w:pPr>
      <w:r w:rsidRPr="00661C45">
        <w:rPr>
          <w:rStyle w:val="a5"/>
          <w:b/>
          <w:bCs/>
          <w:sz w:val="28"/>
          <w:szCs w:val="28"/>
          <w:lang w:val="en-US"/>
        </w:rPr>
        <w:t xml:space="preserve"> </w:t>
      </w:r>
      <w:r>
        <w:rPr>
          <w:rStyle w:val="a5"/>
          <w:b/>
          <w:bCs/>
          <w:sz w:val="28"/>
          <w:szCs w:val="28"/>
          <w:lang w:val="en-US"/>
        </w:rPr>
        <w:t xml:space="preserve">       </w:t>
      </w:r>
      <w:r w:rsidRPr="00661C45">
        <w:rPr>
          <w:rStyle w:val="a5"/>
          <w:b/>
          <w:bCs/>
          <w:sz w:val="28"/>
          <w:szCs w:val="28"/>
          <w:lang w:val="en-US"/>
        </w:rPr>
        <w:t xml:space="preserve">                            </w:t>
      </w:r>
      <w:r>
        <w:rPr>
          <w:rStyle w:val="a5"/>
          <w:b/>
          <w:bCs/>
          <w:sz w:val="28"/>
          <w:szCs w:val="28"/>
          <w:lang w:val="en-US"/>
        </w:rPr>
        <w:t xml:space="preserve">    </w:t>
      </w:r>
      <w:r w:rsidRPr="00661C45">
        <w:rPr>
          <w:rStyle w:val="a5"/>
          <w:b/>
          <w:bCs/>
          <w:sz w:val="28"/>
          <w:szCs w:val="28"/>
          <w:lang w:val="en-US"/>
        </w:rPr>
        <w:t xml:space="preserve">Candidate of Technical Sciences, Associate Professor, </w:t>
      </w:r>
    </w:p>
    <w:p w14:paraId="056AF7BA" w14:textId="5C1FA5AD" w:rsidR="00661C45" w:rsidRPr="00661C45" w:rsidRDefault="00661C45" w:rsidP="00661C45">
      <w:pPr>
        <w:pStyle w:val="a3"/>
        <w:spacing w:after="0" w:line="360" w:lineRule="auto"/>
        <w:ind w:firstLine="567"/>
        <w:jc w:val="center"/>
        <w:rPr>
          <w:rStyle w:val="a5"/>
          <w:b/>
          <w:bCs/>
          <w:sz w:val="28"/>
          <w:szCs w:val="28"/>
          <w:lang w:val="en-US"/>
        </w:rPr>
      </w:pPr>
      <w:r w:rsidRPr="00661C45">
        <w:rPr>
          <w:rStyle w:val="a5"/>
          <w:b/>
          <w:bCs/>
          <w:sz w:val="28"/>
          <w:szCs w:val="28"/>
          <w:lang w:val="en-US"/>
        </w:rPr>
        <w:t xml:space="preserve">                                                                                   Sevastopol State University,</w:t>
      </w:r>
    </w:p>
    <w:p w14:paraId="07B38262" w14:textId="6F299D7D" w:rsidR="00661C45" w:rsidRPr="00661C45" w:rsidRDefault="00661C45" w:rsidP="00661C45">
      <w:pPr>
        <w:pStyle w:val="a3"/>
        <w:spacing w:before="0" w:beforeAutospacing="0" w:after="0" w:afterAutospacing="0" w:line="360" w:lineRule="auto"/>
        <w:ind w:firstLine="567"/>
        <w:jc w:val="center"/>
        <w:rPr>
          <w:rStyle w:val="a5"/>
          <w:b/>
          <w:bCs/>
          <w:sz w:val="28"/>
          <w:szCs w:val="28"/>
          <w:lang w:val="en-US"/>
        </w:rPr>
      </w:pPr>
      <w:r>
        <w:rPr>
          <w:rStyle w:val="a5"/>
          <w:b/>
          <w:bCs/>
          <w:sz w:val="28"/>
          <w:szCs w:val="28"/>
        </w:rPr>
        <w:t xml:space="preserve">                                                                             </w:t>
      </w:r>
      <w:r w:rsidRPr="00661C45">
        <w:rPr>
          <w:rStyle w:val="a5"/>
          <w:b/>
          <w:bCs/>
          <w:sz w:val="28"/>
          <w:szCs w:val="28"/>
          <w:lang w:val="en-US"/>
        </w:rPr>
        <w:t>Russian Federation, Sevastopol</w:t>
      </w:r>
    </w:p>
    <w:p w14:paraId="0C9D98F6" w14:textId="77777777" w:rsidR="00661C45" w:rsidRPr="00661C45" w:rsidRDefault="00661C45" w:rsidP="00A410DB">
      <w:pPr>
        <w:pStyle w:val="a3"/>
        <w:spacing w:before="0" w:beforeAutospacing="0" w:after="0" w:afterAutospacing="0" w:line="360" w:lineRule="auto"/>
        <w:ind w:firstLine="567"/>
        <w:jc w:val="center"/>
        <w:rPr>
          <w:rStyle w:val="a5"/>
          <w:b/>
          <w:bCs/>
          <w:sz w:val="28"/>
          <w:szCs w:val="28"/>
          <w:lang w:val="en-US"/>
        </w:rPr>
      </w:pPr>
    </w:p>
    <w:p w14:paraId="463671DF" w14:textId="77777777" w:rsidR="00A410DB" w:rsidRPr="00661C45" w:rsidRDefault="00A410DB" w:rsidP="00A410DB">
      <w:pPr>
        <w:pStyle w:val="a3"/>
        <w:spacing w:before="0" w:beforeAutospacing="0" w:after="0" w:afterAutospacing="0" w:line="360" w:lineRule="auto"/>
        <w:ind w:firstLine="567"/>
        <w:jc w:val="center"/>
        <w:rPr>
          <w:sz w:val="28"/>
          <w:szCs w:val="28"/>
          <w:lang w:val="en-US"/>
        </w:rPr>
      </w:pPr>
      <w:r w:rsidRPr="00A410DB">
        <w:rPr>
          <w:rStyle w:val="a4"/>
          <w:sz w:val="28"/>
          <w:szCs w:val="28"/>
        </w:rPr>
        <w:t>АННОТАЦИЯ</w:t>
      </w:r>
    </w:p>
    <w:p w14:paraId="46E83964" w14:textId="3CBD9ACB" w:rsidR="00047E29" w:rsidRDefault="00047E29" w:rsidP="00A410DB">
      <w:pPr>
        <w:pStyle w:val="a3"/>
        <w:spacing w:before="0" w:beforeAutospacing="0" w:after="0" w:afterAutospacing="0" w:line="360" w:lineRule="auto"/>
        <w:ind w:firstLine="567"/>
        <w:jc w:val="center"/>
        <w:rPr>
          <w:sz w:val="28"/>
          <w:szCs w:val="28"/>
        </w:rPr>
      </w:pPr>
      <w:r w:rsidRPr="00047E29">
        <w:rPr>
          <w:sz w:val="28"/>
          <w:szCs w:val="28"/>
        </w:rPr>
        <w:t xml:space="preserve">В статье рассматриваются современные угрозы </w:t>
      </w:r>
      <w:proofErr w:type="spellStart"/>
      <w:r w:rsidRPr="00047E29">
        <w:rPr>
          <w:sz w:val="28"/>
          <w:szCs w:val="28"/>
        </w:rPr>
        <w:t>кибербезопасности</w:t>
      </w:r>
      <w:proofErr w:type="spellEnd"/>
      <w:r w:rsidRPr="00047E29">
        <w:rPr>
          <w:sz w:val="28"/>
          <w:szCs w:val="28"/>
        </w:rPr>
        <w:t xml:space="preserve">, их основные виды и особенности. Анализируются актуальные типы </w:t>
      </w:r>
      <w:proofErr w:type="spellStart"/>
      <w:r w:rsidRPr="00047E29">
        <w:rPr>
          <w:sz w:val="28"/>
          <w:szCs w:val="28"/>
        </w:rPr>
        <w:t>кибератак</w:t>
      </w:r>
      <w:proofErr w:type="spellEnd"/>
      <w:r w:rsidRPr="00047E29">
        <w:rPr>
          <w:sz w:val="28"/>
          <w:szCs w:val="28"/>
        </w:rPr>
        <w:t xml:space="preserve">, такие как </w:t>
      </w:r>
      <w:proofErr w:type="gramStart"/>
      <w:r w:rsidRPr="00047E29">
        <w:rPr>
          <w:sz w:val="28"/>
          <w:szCs w:val="28"/>
        </w:rPr>
        <w:t>вредоносное</w:t>
      </w:r>
      <w:proofErr w:type="gramEnd"/>
      <w:r w:rsidRPr="00047E29">
        <w:rPr>
          <w:sz w:val="28"/>
          <w:szCs w:val="28"/>
        </w:rPr>
        <w:t xml:space="preserve"> ПО, </w:t>
      </w:r>
      <w:proofErr w:type="spellStart"/>
      <w:r w:rsidRPr="00047E29">
        <w:rPr>
          <w:sz w:val="28"/>
          <w:szCs w:val="28"/>
        </w:rPr>
        <w:t>фишинг</w:t>
      </w:r>
      <w:proofErr w:type="spellEnd"/>
      <w:r w:rsidRPr="00047E29">
        <w:rPr>
          <w:sz w:val="28"/>
          <w:szCs w:val="28"/>
        </w:rPr>
        <w:t xml:space="preserve">, атаки на инфраструктуру и социальная инженерия. Особое внимание уделяется методам выявления и предотвращения угроз, а также современным технологиям защиты информации, включая </w:t>
      </w:r>
      <w:r w:rsidRPr="00047E29">
        <w:rPr>
          <w:sz w:val="28"/>
          <w:szCs w:val="28"/>
        </w:rPr>
        <w:lastRenderedPageBreak/>
        <w:t xml:space="preserve">системы обнаружения вторжений, шифрование и многоуровневую аутентификацию. В работе подчеркивается важность формирования комплексных стратегий </w:t>
      </w:r>
      <w:proofErr w:type="spellStart"/>
      <w:r w:rsidRPr="00047E29">
        <w:rPr>
          <w:sz w:val="28"/>
          <w:szCs w:val="28"/>
        </w:rPr>
        <w:t>кибербезопасности</w:t>
      </w:r>
      <w:proofErr w:type="spellEnd"/>
      <w:r w:rsidRPr="00047E29">
        <w:rPr>
          <w:sz w:val="28"/>
          <w:szCs w:val="28"/>
        </w:rPr>
        <w:t xml:space="preserve"> для организаций и отдельных пользователей в условиях постоянно меняющегося цифрового ландшафта.</w:t>
      </w:r>
    </w:p>
    <w:p w14:paraId="55EE8C84" w14:textId="77777777" w:rsidR="00047E29" w:rsidRDefault="00047E29" w:rsidP="00A410DB">
      <w:pPr>
        <w:pStyle w:val="a3"/>
        <w:spacing w:before="0" w:beforeAutospacing="0" w:after="0" w:afterAutospacing="0" w:line="360" w:lineRule="auto"/>
        <w:ind w:firstLine="567"/>
        <w:jc w:val="center"/>
        <w:rPr>
          <w:sz w:val="28"/>
          <w:szCs w:val="28"/>
        </w:rPr>
      </w:pPr>
    </w:p>
    <w:p w14:paraId="7914F750" w14:textId="77777777" w:rsidR="00A410DB" w:rsidRPr="00A410DB" w:rsidRDefault="00A410DB" w:rsidP="00A410DB">
      <w:pPr>
        <w:pStyle w:val="a3"/>
        <w:spacing w:before="0" w:beforeAutospacing="0" w:after="0" w:afterAutospacing="0" w:line="360" w:lineRule="auto"/>
        <w:ind w:firstLine="567"/>
        <w:jc w:val="center"/>
        <w:rPr>
          <w:sz w:val="28"/>
          <w:szCs w:val="28"/>
          <w:lang w:val="en-US"/>
        </w:rPr>
      </w:pPr>
      <w:r w:rsidRPr="00A410DB">
        <w:rPr>
          <w:rStyle w:val="a4"/>
          <w:sz w:val="28"/>
          <w:szCs w:val="28"/>
          <w:lang w:val="en-US"/>
        </w:rPr>
        <w:t>ABSTRACT</w:t>
      </w:r>
    </w:p>
    <w:p w14:paraId="3460BE69" w14:textId="283B45F4" w:rsidR="00A410DB" w:rsidRPr="00047E29" w:rsidRDefault="00047E29" w:rsidP="00047E29">
      <w:pPr>
        <w:pStyle w:val="a3"/>
        <w:spacing w:before="0" w:beforeAutospacing="0" w:after="0" w:afterAutospacing="0" w:line="360" w:lineRule="auto"/>
        <w:ind w:firstLine="567"/>
        <w:jc w:val="center"/>
        <w:rPr>
          <w:sz w:val="28"/>
          <w:szCs w:val="28"/>
          <w:lang w:val="en-US"/>
        </w:rPr>
      </w:pPr>
      <w:r w:rsidRPr="00047E29">
        <w:rPr>
          <w:sz w:val="28"/>
          <w:szCs w:val="28"/>
          <w:lang w:val="en-US"/>
        </w:rPr>
        <w:t xml:space="preserve">The article discusses modern cybersecurity threats, their main types and features. The current types of </w:t>
      </w:r>
      <w:proofErr w:type="spellStart"/>
      <w:r w:rsidRPr="00047E29">
        <w:rPr>
          <w:sz w:val="28"/>
          <w:szCs w:val="28"/>
          <w:lang w:val="en-US"/>
        </w:rPr>
        <w:t>cyber attacks</w:t>
      </w:r>
      <w:proofErr w:type="spellEnd"/>
      <w:r w:rsidRPr="00047E29">
        <w:rPr>
          <w:sz w:val="28"/>
          <w:szCs w:val="28"/>
          <w:lang w:val="en-US"/>
        </w:rPr>
        <w:t xml:space="preserve"> such as malware, phishing, attacks on infrastructure and social engineering are analyzed. Special attention is paid to threat detection and prevention methods, as well as modern information security technologies, including intrusion detection systems, encryption, and multi-level authentication. The paper highlights the importance of developing comprehensive cybersecurity strategies for organizations and individual users in an ever-changing digital landscape.</w:t>
      </w:r>
    </w:p>
    <w:p w14:paraId="7E758FD7" w14:textId="77777777" w:rsidR="00A410DB" w:rsidRPr="00A410DB" w:rsidRDefault="00A410DB" w:rsidP="00A410DB">
      <w:pPr>
        <w:pStyle w:val="a3"/>
        <w:spacing w:before="0" w:beforeAutospacing="0" w:after="0" w:afterAutospacing="0" w:line="360" w:lineRule="auto"/>
        <w:ind w:firstLine="567"/>
        <w:jc w:val="both"/>
        <w:rPr>
          <w:sz w:val="28"/>
          <w:szCs w:val="28"/>
          <w:lang w:val="en-US"/>
        </w:rPr>
      </w:pPr>
      <w:r w:rsidRPr="00A410DB">
        <w:rPr>
          <w:sz w:val="28"/>
          <w:szCs w:val="28"/>
          <w:lang w:val="en-US"/>
        </w:rPr>
        <w:t> </w:t>
      </w:r>
    </w:p>
    <w:p w14:paraId="7F1C392A" w14:textId="6183BAAC" w:rsidR="00A410DB" w:rsidRPr="00047E29" w:rsidRDefault="002D57E7" w:rsidP="00A410DB">
      <w:pPr>
        <w:pStyle w:val="a3"/>
        <w:spacing w:before="0" w:beforeAutospacing="0" w:after="0" w:afterAutospacing="0" w:line="360" w:lineRule="auto"/>
        <w:ind w:firstLine="567"/>
        <w:jc w:val="both"/>
        <w:rPr>
          <w:b/>
          <w:sz w:val="28"/>
          <w:szCs w:val="28"/>
        </w:rPr>
      </w:pPr>
      <w:r>
        <w:rPr>
          <w:rStyle w:val="a4"/>
          <w:sz w:val="28"/>
          <w:szCs w:val="28"/>
        </w:rPr>
        <w:t>Ключевые</w:t>
      </w:r>
      <w:r w:rsidRPr="00047E29">
        <w:rPr>
          <w:rStyle w:val="a4"/>
          <w:sz w:val="28"/>
          <w:szCs w:val="28"/>
        </w:rPr>
        <w:t xml:space="preserve"> </w:t>
      </w:r>
      <w:r>
        <w:rPr>
          <w:rStyle w:val="a4"/>
          <w:sz w:val="28"/>
          <w:szCs w:val="28"/>
        </w:rPr>
        <w:t>слова</w:t>
      </w:r>
      <w:r w:rsidRPr="00047E29">
        <w:rPr>
          <w:rStyle w:val="a4"/>
          <w:sz w:val="28"/>
          <w:szCs w:val="28"/>
        </w:rPr>
        <w:t xml:space="preserve">: </w:t>
      </w:r>
      <w:r w:rsidR="00047E29" w:rsidRPr="00047E29">
        <w:rPr>
          <w:rStyle w:val="a4"/>
          <w:b w:val="0"/>
          <w:sz w:val="28"/>
          <w:szCs w:val="28"/>
        </w:rPr>
        <w:t>Методы исследования;</w:t>
      </w:r>
      <w:r w:rsidR="00047E29" w:rsidRPr="00047E29">
        <w:t xml:space="preserve"> </w:t>
      </w:r>
      <w:r w:rsidR="00047E29" w:rsidRPr="00047E29">
        <w:rPr>
          <w:rStyle w:val="a4"/>
          <w:b w:val="0"/>
          <w:sz w:val="28"/>
          <w:szCs w:val="28"/>
        </w:rPr>
        <w:t>Обработка информации; Анализ данных;  Методы исследования</w:t>
      </w:r>
      <w:r w:rsidR="00047E29">
        <w:rPr>
          <w:rStyle w:val="a4"/>
          <w:b w:val="0"/>
          <w:sz w:val="28"/>
          <w:szCs w:val="28"/>
        </w:rPr>
        <w:t>.</w:t>
      </w:r>
    </w:p>
    <w:p w14:paraId="78CA0F71" w14:textId="0BCE5622" w:rsidR="00A410DB" w:rsidRPr="00047E29" w:rsidRDefault="00A410DB" w:rsidP="00A410DB">
      <w:pPr>
        <w:pStyle w:val="a3"/>
        <w:spacing w:before="0" w:beforeAutospacing="0" w:after="0" w:afterAutospacing="0" w:line="360" w:lineRule="auto"/>
        <w:ind w:firstLine="567"/>
        <w:jc w:val="both"/>
        <w:rPr>
          <w:sz w:val="28"/>
          <w:szCs w:val="28"/>
          <w:lang w:val="en-US"/>
        </w:rPr>
      </w:pPr>
      <w:r w:rsidRPr="00A410DB">
        <w:rPr>
          <w:rStyle w:val="a4"/>
          <w:sz w:val="28"/>
          <w:szCs w:val="28"/>
          <w:lang w:val="en-US"/>
        </w:rPr>
        <w:t>Keywords:</w:t>
      </w:r>
      <w:r w:rsidRPr="00A410DB">
        <w:rPr>
          <w:sz w:val="28"/>
          <w:szCs w:val="28"/>
          <w:lang w:val="en-US"/>
        </w:rPr>
        <w:t> </w:t>
      </w:r>
      <w:r w:rsidR="00047E29" w:rsidRPr="00047E29">
        <w:rPr>
          <w:sz w:val="28"/>
          <w:szCs w:val="28"/>
          <w:lang w:val="en-US"/>
        </w:rPr>
        <w:t>Research methods; Information processing; Data analysis; Research methods.</w:t>
      </w:r>
    </w:p>
    <w:p w14:paraId="7ABF66BF" w14:textId="77777777" w:rsidR="00A410DB" w:rsidRPr="002D57E7" w:rsidRDefault="00A410DB" w:rsidP="00A410DB">
      <w:pPr>
        <w:pStyle w:val="a3"/>
        <w:spacing w:before="0" w:beforeAutospacing="0" w:after="0" w:afterAutospacing="0" w:line="360" w:lineRule="auto"/>
        <w:ind w:firstLine="567"/>
        <w:jc w:val="both"/>
        <w:rPr>
          <w:sz w:val="28"/>
          <w:szCs w:val="28"/>
          <w:lang w:val="en-US"/>
        </w:rPr>
      </w:pPr>
      <w:r w:rsidRPr="00A410DB">
        <w:rPr>
          <w:sz w:val="28"/>
          <w:szCs w:val="28"/>
          <w:lang w:val="en-US"/>
        </w:rPr>
        <w:t> </w:t>
      </w:r>
    </w:p>
    <w:p w14:paraId="75E56272" w14:textId="77777777" w:rsidR="00047E29" w:rsidRPr="00047E29" w:rsidRDefault="00047E29" w:rsidP="00047E29">
      <w:pPr>
        <w:spacing w:line="360" w:lineRule="auto"/>
        <w:ind w:firstLine="567"/>
        <w:jc w:val="center"/>
        <w:rPr>
          <w:rFonts w:ascii="Times New Roman" w:hAnsi="Times New Roman" w:cs="Times New Roman"/>
          <w:sz w:val="28"/>
          <w:szCs w:val="28"/>
        </w:rPr>
      </w:pPr>
      <w:r w:rsidRPr="00047E29">
        <w:rPr>
          <w:rFonts w:ascii="Times New Roman" w:hAnsi="Times New Roman" w:cs="Times New Roman"/>
          <w:b/>
          <w:bCs/>
          <w:sz w:val="28"/>
          <w:szCs w:val="28"/>
        </w:rPr>
        <w:t xml:space="preserve">Современные угрозы </w:t>
      </w:r>
      <w:proofErr w:type="spellStart"/>
      <w:r w:rsidRPr="00047E29">
        <w:rPr>
          <w:rFonts w:ascii="Times New Roman" w:hAnsi="Times New Roman" w:cs="Times New Roman"/>
          <w:b/>
          <w:bCs/>
          <w:sz w:val="28"/>
          <w:szCs w:val="28"/>
        </w:rPr>
        <w:t>кибербезопасности</w:t>
      </w:r>
      <w:proofErr w:type="spellEnd"/>
      <w:r w:rsidRPr="00047E29">
        <w:rPr>
          <w:rFonts w:ascii="Times New Roman" w:hAnsi="Times New Roman" w:cs="Times New Roman"/>
          <w:b/>
          <w:bCs/>
          <w:sz w:val="28"/>
          <w:szCs w:val="28"/>
        </w:rPr>
        <w:t xml:space="preserve"> в современном мире</w:t>
      </w:r>
    </w:p>
    <w:p w14:paraId="57917DE2" w14:textId="0B5F1578" w:rsidR="00047E29" w:rsidRDefault="00047E29" w:rsidP="007B42DA">
      <w:pPr>
        <w:spacing w:line="360" w:lineRule="auto"/>
        <w:ind w:firstLine="567"/>
        <w:jc w:val="center"/>
        <w:rPr>
          <w:rFonts w:ascii="Times New Roman" w:hAnsi="Times New Roman" w:cs="Times New Roman"/>
          <w:sz w:val="28"/>
          <w:szCs w:val="28"/>
        </w:rPr>
      </w:pPr>
      <w:r w:rsidRPr="00047E29">
        <w:rPr>
          <w:rFonts w:ascii="Times New Roman" w:hAnsi="Times New Roman" w:cs="Times New Roman"/>
          <w:sz w:val="28"/>
          <w:szCs w:val="28"/>
        </w:rPr>
        <w:t xml:space="preserve">В эпоху стремительного развития технологий </w:t>
      </w:r>
      <w:proofErr w:type="spellStart"/>
      <w:r w:rsidRPr="00047E29">
        <w:rPr>
          <w:rFonts w:ascii="Times New Roman" w:hAnsi="Times New Roman" w:cs="Times New Roman"/>
          <w:sz w:val="28"/>
          <w:szCs w:val="28"/>
        </w:rPr>
        <w:t>киберугрозы</w:t>
      </w:r>
      <w:proofErr w:type="spellEnd"/>
      <w:r w:rsidRPr="00047E29">
        <w:rPr>
          <w:rFonts w:ascii="Times New Roman" w:hAnsi="Times New Roman" w:cs="Times New Roman"/>
          <w:sz w:val="28"/>
          <w:szCs w:val="28"/>
        </w:rPr>
        <w:t xml:space="preserve"> становятся все более разнообразными и сложными, оказывая значительное влияние на бизнес, государственные структуры и частных пользователей. Сегодня </w:t>
      </w:r>
      <w:proofErr w:type="spellStart"/>
      <w:r w:rsidRPr="00047E29">
        <w:rPr>
          <w:rFonts w:ascii="Times New Roman" w:hAnsi="Times New Roman" w:cs="Times New Roman"/>
          <w:sz w:val="28"/>
          <w:szCs w:val="28"/>
        </w:rPr>
        <w:t>киберпреступники</w:t>
      </w:r>
      <w:proofErr w:type="spellEnd"/>
      <w:r w:rsidRPr="00047E29">
        <w:rPr>
          <w:rFonts w:ascii="Times New Roman" w:hAnsi="Times New Roman" w:cs="Times New Roman"/>
          <w:sz w:val="28"/>
          <w:szCs w:val="28"/>
        </w:rPr>
        <w:t xml:space="preserve"> используют различные методы для получения несанкционированного доступа к данным, разрушения информационных систем и шантажа. Основными источниками угроз являются вредоносное программное обеспечение, </w:t>
      </w:r>
      <w:proofErr w:type="spellStart"/>
      <w:r w:rsidRPr="00047E29">
        <w:rPr>
          <w:rFonts w:ascii="Times New Roman" w:hAnsi="Times New Roman" w:cs="Times New Roman"/>
          <w:sz w:val="28"/>
          <w:szCs w:val="28"/>
        </w:rPr>
        <w:t>фишинговые</w:t>
      </w:r>
      <w:proofErr w:type="spellEnd"/>
      <w:r w:rsidRPr="00047E29">
        <w:rPr>
          <w:rFonts w:ascii="Times New Roman" w:hAnsi="Times New Roman" w:cs="Times New Roman"/>
          <w:sz w:val="28"/>
          <w:szCs w:val="28"/>
        </w:rPr>
        <w:t xml:space="preserve"> атаки, атаки типа "отказ в обслуживании" (</w:t>
      </w:r>
      <w:proofErr w:type="spellStart"/>
      <w:r w:rsidRPr="00047E29">
        <w:rPr>
          <w:rFonts w:ascii="Times New Roman" w:hAnsi="Times New Roman" w:cs="Times New Roman"/>
          <w:sz w:val="28"/>
          <w:szCs w:val="28"/>
        </w:rPr>
        <w:t>DDoS</w:t>
      </w:r>
      <w:proofErr w:type="spellEnd"/>
      <w:r w:rsidRPr="00047E29">
        <w:rPr>
          <w:rFonts w:ascii="Times New Roman" w:hAnsi="Times New Roman" w:cs="Times New Roman"/>
          <w:sz w:val="28"/>
          <w:szCs w:val="28"/>
        </w:rPr>
        <w:t>), а также внутренние угрозы со стороны сотрудников и партнеров.</w:t>
      </w:r>
    </w:p>
    <w:p w14:paraId="6DA5604B" w14:textId="77E39C1A" w:rsidR="00073EEA" w:rsidRDefault="00073EEA" w:rsidP="002C76C3">
      <w:pPr>
        <w:spacing w:line="360" w:lineRule="auto"/>
        <w:ind w:firstLine="567"/>
        <w:jc w:val="center"/>
        <w:rPr>
          <w:noProof/>
          <w:lang w:eastAsia="ru-RU"/>
        </w:rPr>
      </w:pPr>
    </w:p>
    <w:p w14:paraId="135D6884" w14:textId="5E6EFBE2" w:rsidR="007B42DA" w:rsidRPr="007B42DA" w:rsidRDefault="007B42DA" w:rsidP="007B42DA">
      <w:pPr>
        <w:spacing w:line="360" w:lineRule="auto"/>
        <w:ind w:firstLine="567"/>
        <w:jc w:val="center"/>
        <w:rPr>
          <w:noProof/>
          <w:lang w:eastAsia="ru-RU"/>
        </w:rPr>
      </w:pPr>
      <w:r>
        <w:rPr>
          <w:noProof/>
          <w:lang w:eastAsia="ru-RU"/>
        </w:rPr>
        <w:drawing>
          <wp:inline distT="0" distB="0" distL="0" distR="0" wp14:anchorId="5C3E24CD" wp14:editId="7EA497C3">
            <wp:extent cx="5717089" cy="3609474"/>
            <wp:effectExtent l="0" t="0" r="0" b="0"/>
            <wp:docPr id="3" name="Рисунок 3" descr="https://www.sistematizacionconstitucional.cl/img/bl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istematizacionconstitucional.cl/img/blo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7540" cy="3609759"/>
                    </a:xfrm>
                    <a:prstGeom prst="rect">
                      <a:avLst/>
                    </a:prstGeom>
                    <a:noFill/>
                    <a:ln>
                      <a:noFill/>
                    </a:ln>
                  </pic:spPr>
                </pic:pic>
              </a:graphicData>
            </a:graphic>
          </wp:inline>
        </w:drawing>
      </w:r>
    </w:p>
    <w:p w14:paraId="7C6C04CB" w14:textId="347CB4F2" w:rsidR="002F49D6" w:rsidRPr="00ED06AF" w:rsidRDefault="007B42DA" w:rsidP="002F49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Рисунок 1. Угрозы </w:t>
      </w:r>
      <w:proofErr w:type="spellStart"/>
      <w:r>
        <w:rPr>
          <w:rFonts w:ascii="Times New Roman" w:eastAsia="Times New Roman" w:hAnsi="Times New Roman" w:cs="Times New Roman"/>
          <w:b/>
          <w:bCs/>
          <w:sz w:val="28"/>
          <w:szCs w:val="28"/>
          <w:lang w:eastAsia="ru-RU"/>
        </w:rPr>
        <w:t>Кибербезопасности</w:t>
      </w:r>
      <w:proofErr w:type="spellEnd"/>
    </w:p>
    <w:p w14:paraId="5700E125" w14:textId="74D17B84" w:rsidR="002F49D6" w:rsidRPr="00ED06AF" w:rsidRDefault="002F49D6" w:rsidP="002F49D6">
      <w:pPr>
        <w:spacing w:after="255" w:line="240" w:lineRule="auto"/>
        <w:jc w:val="center"/>
        <w:rPr>
          <w:rFonts w:ascii="Times New Roman" w:eastAsia="Times New Roman" w:hAnsi="Times New Roman" w:cs="Times New Roman"/>
          <w:sz w:val="28"/>
          <w:szCs w:val="28"/>
          <w:lang w:eastAsia="ru-RU"/>
        </w:rPr>
      </w:pPr>
      <w:r w:rsidRPr="00ED06AF">
        <w:rPr>
          <w:rFonts w:ascii="Times New Roman" w:eastAsia="Times New Roman" w:hAnsi="Times New Roman" w:cs="Times New Roman"/>
          <w:sz w:val="28"/>
          <w:szCs w:val="28"/>
          <w:lang w:eastAsia="ru-RU"/>
        </w:rPr>
        <w:t> </w:t>
      </w:r>
    </w:p>
    <w:p w14:paraId="237C7702" w14:textId="4E945DCD" w:rsidR="003C0A91" w:rsidRDefault="007B42DA" w:rsidP="007B42DA">
      <w:pPr>
        <w:spacing w:line="360" w:lineRule="auto"/>
        <w:ind w:firstLine="567"/>
        <w:jc w:val="center"/>
        <w:rPr>
          <w:rFonts w:ascii="Times New Roman" w:hAnsi="Times New Roman" w:cs="Times New Roman"/>
          <w:sz w:val="28"/>
          <w:szCs w:val="28"/>
        </w:rPr>
      </w:pPr>
      <w:r w:rsidRPr="007B42DA">
        <w:rPr>
          <w:rFonts w:ascii="Times New Roman" w:hAnsi="Times New Roman" w:cs="Times New Roman"/>
          <w:sz w:val="28"/>
          <w:szCs w:val="28"/>
        </w:rPr>
        <w:t>Вредоносное программное обеспечение, такое как вирусы, трояны и программы-вымогатели, продолжает оставатьс</w:t>
      </w:r>
      <w:r>
        <w:rPr>
          <w:rFonts w:ascii="Times New Roman" w:hAnsi="Times New Roman" w:cs="Times New Roman"/>
          <w:sz w:val="28"/>
          <w:szCs w:val="28"/>
        </w:rPr>
        <w:t>я одной из главных угроз. В 2024</w:t>
      </w:r>
      <w:r w:rsidRPr="007B42DA">
        <w:rPr>
          <w:rFonts w:ascii="Times New Roman" w:hAnsi="Times New Roman" w:cs="Times New Roman"/>
          <w:sz w:val="28"/>
          <w:szCs w:val="28"/>
        </w:rPr>
        <w:t xml:space="preserve"> году количество случаев заражения выросло на 25% по сравнению с предыдущим годом, что свидетельствует о росте активности </w:t>
      </w:r>
      <w:proofErr w:type="spellStart"/>
      <w:r w:rsidRPr="007B42DA">
        <w:rPr>
          <w:rFonts w:ascii="Times New Roman" w:hAnsi="Times New Roman" w:cs="Times New Roman"/>
          <w:sz w:val="28"/>
          <w:szCs w:val="28"/>
        </w:rPr>
        <w:t>киберпреступников</w:t>
      </w:r>
      <w:proofErr w:type="spellEnd"/>
      <w:r w:rsidRPr="007B42DA">
        <w:rPr>
          <w:rFonts w:ascii="Times New Roman" w:hAnsi="Times New Roman" w:cs="Times New Roman"/>
          <w:sz w:val="28"/>
          <w:szCs w:val="28"/>
        </w:rPr>
        <w:t xml:space="preserve">. </w:t>
      </w:r>
      <w:proofErr w:type="spellStart"/>
      <w:r w:rsidRPr="007B42DA">
        <w:rPr>
          <w:rFonts w:ascii="Times New Roman" w:hAnsi="Times New Roman" w:cs="Times New Roman"/>
          <w:sz w:val="28"/>
          <w:szCs w:val="28"/>
        </w:rPr>
        <w:t>Рансомварные</w:t>
      </w:r>
      <w:proofErr w:type="spellEnd"/>
      <w:r w:rsidRPr="007B42DA">
        <w:rPr>
          <w:rFonts w:ascii="Times New Roman" w:hAnsi="Times New Roman" w:cs="Times New Roman"/>
          <w:sz w:val="28"/>
          <w:szCs w:val="28"/>
        </w:rPr>
        <w:t xml:space="preserve"> атаки наносят значительный ущерб организациям, блокируя доступ к важной информации и требуя выкуп за восстановление данных. </w:t>
      </w:r>
      <w:proofErr w:type="spellStart"/>
      <w:r w:rsidRPr="007B42DA">
        <w:rPr>
          <w:rFonts w:ascii="Times New Roman" w:hAnsi="Times New Roman" w:cs="Times New Roman"/>
          <w:sz w:val="28"/>
          <w:szCs w:val="28"/>
        </w:rPr>
        <w:t>Фишинг</w:t>
      </w:r>
      <w:proofErr w:type="spellEnd"/>
      <w:r w:rsidRPr="007B42DA">
        <w:rPr>
          <w:rFonts w:ascii="Times New Roman" w:hAnsi="Times New Roman" w:cs="Times New Roman"/>
          <w:sz w:val="28"/>
          <w:szCs w:val="28"/>
        </w:rPr>
        <w:t xml:space="preserve">, </w:t>
      </w:r>
      <w:proofErr w:type="gramStart"/>
      <w:r w:rsidRPr="007B42DA">
        <w:rPr>
          <w:rFonts w:ascii="Times New Roman" w:hAnsi="Times New Roman" w:cs="Times New Roman"/>
          <w:sz w:val="28"/>
          <w:szCs w:val="28"/>
        </w:rPr>
        <w:t>использующий</w:t>
      </w:r>
      <w:proofErr w:type="gramEnd"/>
      <w:r w:rsidRPr="007B42DA">
        <w:rPr>
          <w:rFonts w:ascii="Times New Roman" w:hAnsi="Times New Roman" w:cs="Times New Roman"/>
          <w:sz w:val="28"/>
          <w:szCs w:val="28"/>
        </w:rPr>
        <w:t xml:space="preserve"> социальную инженерию для получения конфиденциальной информации, также остается популярным инструментом злоумышленников.</w:t>
      </w:r>
    </w:p>
    <w:p w14:paraId="2F3675B1" w14:textId="77777777" w:rsidR="007B42DA" w:rsidRDefault="007B42DA" w:rsidP="002F49D6">
      <w:pPr>
        <w:spacing w:after="255" w:line="240" w:lineRule="auto"/>
        <w:jc w:val="center"/>
        <w:rPr>
          <w:rFonts w:ascii="Times New Roman" w:hAnsi="Times New Roman" w:cs="Times New Roman"/>
          <w:sz w:val="28"/>
          <w:szCs w:val="28"/>
        </w:rPr>
      </w:pPr>
    </w:p>
    <w:p w14:paraId="574DCF9B" w14:textId="77777777" w:rsidR="007B42DA" w:rsidRDefault="007B42DA" w:rsidP="002F49D6">
      <w:pPr>
        <w:spacing w:after="255" w:line="240" w:lineRule="auto"/>
        <w:jc w:val="center"/>
        <w:rPr>
          <w:rFonts w:ascii="Times New Roman" w:hAnsi="Times New Roman" w:cs="Times New Roman"/>
          <w:sz w:val="28"/>
          <w:szCs w:val="28"/>
        </w:rPr>
      </w:pPr>
    </w:p>
    <w:p w14:paraId="5F225203" w14:textId="77777777" w:rsidR="007B42DA" w:rsidRDefault="007B42DA" w:rsidP="002F49D6">
      <w:pPr>
        <w:spacing w:after="255" w:line="240" w:lineRule="auto"/>
        <w:jc w:val="center"/>
        <w:rPr>
          <w:rFonts w:ascii="Times New Roman" w:hAnsi="Times New Roman" w:cs="Times New Roman"/>
          <w:sz w:val="28"/>
          <w:szCs w:val="28"/>
        </w:rPr>
      </w:pPr>
    </w:p>
    <w:p w14:paraId="42B11BB9" w14:textId="77777777" w:rsidR="007B42DA" w:rsidRPr="002F49D6" w:rsidRDefault="007B42DA" w:rsidP="002F49D6">
      <w:pPr>
        <w:spacing w:after="255" w:line="240" w:lineRule="auto"/>
        <w:jc w:val="center"/>
        <w:rPr>
          <w:rFonts w:ascii="Times New Roman" w:eastAsia="Times New Roman" w:hAnsi="Times New Roman" w:cs="Times New Roman"/>
          <w:sz w:val="28"/>
          <w:szCs w:val="28"/>
          <w:lang w:eastAsia="ru-RU"/>
        </w:rPr>
      </w:pPr>
    </w:p>
    <w:p w14:paraId="57CA3CF4" w14:textId="77777777" w:rsidR="002F49D6" w:rsidRDefault="002F49D6" w:rsidP="002F49D6">
      <w:pPr>
        <w:spacing w:after="0" w:line="240" w:lineRule="auto"/>
        <w:jc w:val="right"/>
        <w:rPr>
          <w:rFonts w:ascii="Times New Roman" w:eastAsia="Times New Roman" w:hAnsi="Times New Roman" w:cs="Times New Roman"/>
          <w:b/>
          <w:bCs/>
          <w:sz w:val="28"/>
          <w:szCs w:val="28"/>
          <w:lang w:eastAsia="ru-RU"/>
        </w:rPr>
      </w:pPr>
      <w:r w:rsidRPr="003C0A91">
        <w:rPr>
          <w:rFonts w:ascii="Times New Roman" w:eastAsia="Times New Roman" w:hAnsi="Times New Roman" w:cs="Times New Roman"/>
          <w:b/>
          <w:bCs/>
          <w:sz w:val="28"/>
          <w:szCs w:val="28"/>
          <w:lang w:eastAsia="ru-RU"/>
        </w:rPr>
        <w:lastRenderedPageBreak/>
        <w:t>Таблица 1.</w:t>
      </w:r>
    </w:p>
    <w:p w14:paraId="0EC02CCC" w14:textId="3A83F496" w:rsidR="007B42DA" w:rsidRPr="007B42DA" w:rsidRDefault="007B42DA" w:rsidP="007B42DA">
      <w:pPr>
        <w:spacing w:after="0" w:line="240" w:lineRule="auto"/>
        <w:rPr>
          <w:rFonts w:ascii="Times New Roman" w:eastAsia="Times New Roman" w:hAnsi="Times New Roman" w:cs="Times New Roman"/>
          <w:b/>
          <w:sz w:val="28"/>
          <w:szCs w:val="28"/>
          <w:lang w:eastAsia="ru-RU"/>
        </w:rPr>
      </w:pPr>
      <w:r w:rsidRPr="007B42DA">
        <w:rPr>
          <w:rFonts w:ascii="Times New Roman" w:eastAsia="Times New Roman" w:hAnsi="Times New Roman" w:cs="Times New Roman"/>
          <w:b/>
          <w:sz w:val="28"/>
          <w:szCs w:val="28"/>
          <w:lang w:eastAsia="ru-RU"/>
        </w:rPr>
        <w:t>Статистика современных</w:t>
      </w:r>
      <w:r>
        <w:rPr>
          <w:rFonts w:ascii="Times New Roman" w:eastAsia="Times New Roman" w:hAnsi="Times New Roman" w:cs="Times New Roman"/>
          <w:b/>
          <w:sz w:val="28"/>
          <w:szCs w:val="28"/>
          <w:lang w:eastAsia="ru-RU"/>
        </w:rPr>
        <w:t xml:space="preserve"> угроз </w:t>
      </w:r>
      <w:proofErr w:type="spellStart"/>
      <w:r>
        <w:rPr>
          <w:rFonts w:ascii="Times New Roman" w:eastAsia="Times New Roman" w:hAnsi="Times New Roman" w:cs="Times New Roman"/>
          <w:b/>
          <w:sz w:val="28"/>
          <w:szCs w:val="28"/>
          <w:lang w:eastAsia="ru-RU"/>
        </w:rPr>
        <w:t>кибербезопасности</w:t>
      </w:r>
      <w:proofErr w:type="spellEnd"/>
      <w:r>
        <w:rPr>
          <w:rFonts w:ascii="Times New Roman" w:eastAsia="Times New Roman" w:hAnsi="Times New Roman" w:cs="Times New Roman"/>
          <w:b/>
          <w:sz w:val="28"/>
          <w:szCs w:val="28"/>
          <w:lang w:eastAsia="ru-RU"/>
        </w:rPr>
        <w:t xml:space="preserve"> за 2024</w:t>
      </w:r>
      <w:r w:rsidRPr="007B42DA">
        <w:rPr>
          <w:rFonts w:ascii="Times New Roman" w:eastAsia="Times New Roman" w:hAnsi="Times New Roman" w:cs="Times New Roman"/>
          <w:b/>
          <w:sz w:val="28"/>
          <w:szCs w:val="28"/>
          <w:lang w:eastAsia="ru-RU"/>
        </w:rPr>
        <w:t xml:space="preserve"> год</w:t>
      </w:r>
    </w:p>
    <w:tbl>
      <w:tblPr>
        <w:tblpPr w:leftFromText="180" w:rightFromText="180" w:vertAnchor="text" w:horzAnchor="margin" w:tblpXSpec="center" w:tblpY="456"/>
        <w:tblW w:w="11602" w:type="dxa"/>
        <w:tblCellMar>
          <w:top w:w="15" w:type="dxa"/>
          <w:left w:w="15" w:type="dxa"/>
          <w:bottom w:w="15" w:type="dxa"/>
          <w:right w:w="15" w:type="dxa"/>
        </w:tblCellMar>
        <w:tblLook w:val="04A0" w:firstRow="1" w:lastRow="0" w:firstColumn="1" w:lastColumn="0" w:noHBand="0" w:noVBand="1"/>
      </w:tblPr>
      <w:tblGrid>
        <w:gridCol w:w="3657"/>
        <w:gridCol w:w="2532"/>
        <w:gridCol w:w="2804"/>
        <w:gridCol w:w="2609"/>
      </w:tblGrid>
      <w:tr w:rsidR="007B42DA" w:rsidRPr="007B42DA" w14:paraId="28EA1DBF" w14:textId="77777777" w:rsidTr="001738C6">
        <w:trPr>
          <w:trHeight w:val="935"/>
          <w:tblHeader/>
        </w:trPr>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07C2B691" w14:textId="77777777" w:rsidR="007B42DA" w:rsidRPr="007B42DA" w:rsidRDefault="007B42DA" w:rsidP="007B42DA">
            <w:pPr>
              <w:rPr>
                <w:rFonts w:ascii="Times New Roman" w:hAnsi="Times New Roman" w:cs="Times New Roman"/>
                <w:b/>
                <w:bCs/>
                <w:sz w:val="28"/>
                <w:szCs w:val="28"/>
              </w:rPr>
            </w:pPr>
            <w:r w:rsidRPr="007B42DA">
              <w:rPr>
                <w:rFonts w:ascii="Times New Roman" w:hAnsi="Times New Roman" w:cs="Times New Roman"/>
                <w:b/>
                <w:bCs/>
                <w:sz w:val="28"/>
                <w:szCs w:val="28"/>
              </w:rPr>
              <w:t>Тип угрозы</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53E29119" w14:textId="77777777" w:rsidR="007B42DA" w:rsidRPr="007B42DA" w:rsidRDefault="007B42DA" w:rsidP="007B42DA">
            <w:pPr>
              <w:rPr>
                <w:rFonts w:ascii="Times New Roman" w:hAnsi="Times New Roman" w:cs="Times New Roman"/>
                <w:b/>
                <w:bCs/>
                <w:sz w:val="28"/>
                <w:szCs w:val="28"/>
              </w:rPr>
            </w:pPr>
            <w:r w:rsidRPr="007B42DA">
              <w:rPr>
                <w:rFonts w:ascii="Times New Roman" w:hAnsi="Times New Roman" w:cs="Times New Roman"/>
                <w:b/>
                <w:bCs/>
                <w:sz w:val="28"/>
                <w:szCs w:val="28"/>
              </w:rPr>
              <w:t>Количество инцидентов</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35E53D4E" w14:textId="1B382D25" w:rsidR="007B42DA" w:rsidRPr="007B42DA" w:rsidRDefault="007B42DA" w:rsidP="007B42DA">
            <w:pPr>
              <w:rPr>
                <w:rFonts w:ascii="Times New Roman" w:hAnsi="Times New Roman" w:cs="Times New Roman"/>
                <w:b/>
                <w:bCs/>
                <w:sz w:val="28"/>
                <w:szCs w:val="28"/>
              </w:rPr>
            </w:pPr>
            <w:r>
              <w:rPr>
                <w:rFonts w:ascii="Times New Roman" w:hAnsi="Times New Roman" w:cs="Times New Roman"/>
                <w:b/>
                <w:bCs/>
                <w:sz w:val="28"/>
                <w:szCs w:val="28"/>
              </w:rPr>
              <w:t>Рост по сравнению с 2023</w:t>
            </w:r>
            <w:r w:rsidRPr="007B42DA">
              <w:rPr>
                <w:rFonts w:ascii="Times New Roman" w:hAnsi="Times New Roman" w:cs="Times New Roman"/>
                <w:b/>
                <w:bCs/>
                <w:sz w:val="28"/>
                <w:szCs w:val="28"/>
              </w:rPr>
              <w:t xml:space="preserve"> годом</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366DAF48" w14:textId="77777777" w:rsidR="007B42DA" w:rsidRPr="007B42DA" w:rsidRDefault="007B42DA" w:rsidP="007B42DA">
            <w:pPr>
              <w:rPr>
                <w:rFonts w:ascii="Times New Roman" w:hAnsi="Times New Roman" w:cs="Times New Roman"/>
                <w:b/>
                <w:bCs/>
                <w:sz w:val="28"/>
                <w:szCs w:val="28"/>
              </w:rPr>
            </w:pPr>
            <w:r w:rsidRPr="007B42DA">
              <w:rPr>
                <w:rFonts w:ascii="Times New Roman" w:hAnsi="Times New Roman" w:cs="Times New Roman"/>
                <w:b/>
                <w:bCs/>
                <w:sz w:val="28"/>
                <w:szCs w:val="28"/>
              </w:rPr>
              <w:t xml:space="preserve">Средний ущерб, </w:t>
            </w:r>
            <w:proofErr w:type="gramStart"/>
            <w:r w:rsidRPr="007B42DA">
              <w:rPr>
                <w:rFonts w:ascii="Times New Roman" w:hAnsi="Times New Roman" w:cs="Times New Roman"/>
                <w:b/>
                <w:bCs/>
                <w:sz w:val="28"/>
                <w:szCs w:val="28"/>
              </w:rPr>
              <w:t>млн</w:t>
            </w:r>
            <w:proofErr w:type="gramEnd"/>
            <w:r w:rsidRPr="007B42DA">
              <w:rPr>
                <w:rFonts w:ascii="Times New Roman" w:hAnsi="Times New Roman" w:cs="Times New Roman"/>
                <w:b/>
                <w:bCs/>
                <w:sz w:val="28"/>
                <w:szCs w:val="28"/>
              </w:rPr>
              <w:t xml:space="preserve"> долларов</w:t>
            </w:r>
          </w:p>
        </w:tc>
      </w:tr>
      <w:tr w:rsidR="007B42DA" w:rsidRPr="007B42DA" w14:paraId="10480F9D" w14:textId="77777777" w:rsidTr="001738C6">
        <w:trPr>
          <w:trHeight w:val="935"/>
        </w:trPr>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3883F1E4" w14:textId="77777777" w:rsidR="007B42DA" w:rsidRPr="007B42DA" w:rsidRDefault="007B42DA" w:rsidP="007B42DA">
            <w:pPr>
              <w:rPr>
                <w:rFonts w:ascii="Times New Roman" w:hAnsi="Times New Roman" w:cs="Times New Roman"/>
                <w:sz w:val="28"/>
                <w:szCs w:val="28"/>
              </w:rPr>
            </w:pPr>
            <w:proofErr w:type="gramStart"/>
            <w:r w:rsidRPr="007B42DA">
              <w:rPr>
                <w:rFonts w:ascii="Times New Roman" w:hAnsi="Times New Roman" w:cs="Times New Roman"/>
                <w:sz w:val="28"/>
                <w:szCs w:val="28"/>
              </w:rPr>
              <w:t>Вредоносное</w:t>
            </w:r>
            <w:proofErr w:type="gramEnd"/>
            <w:r w:rsidRPr="007B42DA">
              <w:rPr>
                <w:rFonts w:ascii="Times New Roman" w:hAnsi="Times New Roman" w:cs="Times New Roman"/>
                <w:sz w:val="28"/>
                <w:szCs w:val="28"/>
              </w:rPr>
              <w:t xml:space="preserve"> ПО (вирусы, программы-вымогатели)</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38E398F0"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150 000</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0E6EF240"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+25%</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51504A87"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3,2</w:t>
            </w:r>
          </w:p>
        </w:tc>
      </w:tr>
      <w:tr w:rsidR="007B42DA" w:rsidRPr="007B42DA" w14:paraId="4CB7D25C" w14:textId="77777777" w:rsidTr="001738C6">
        <w:trPr>
          <w:trHeight w:val="564"/>
        </w:trPr>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378BA319" w14:textId="77777777" w:rsidR="007B42DA" w:rsidRPr="007B42DA" w:rsidRDefault="007B42DA" w:rsidP="007B42DA">
            <w:pPr>
              <w:rPr>
                <w:rFonts w:ascii="Times New Roman" w:hAnsi="Times New Roman" w:cs="Times New Roman"/>
                <w:sz w:val="28"/>
                <w:szCs w:val="28"/>
              </w:rPr>
            </w:pPr>
            <w:proofErr w:type="spellStart"/>
            <w:r w:rsidRPr="007B42DA">
              <w:rPr>
                <w:rFonts w:ascii="Times New Roman" w:hAnsi="Times New Roman" w:cs="Times New Roman"/>
                <w:sz w:val="28"/>
                <w:szCs w:val="28"/>
              </w:rPr>
              <w:t>Фишинг</w:t>
            </w:r>
            <w:proofErr w:type="spellEnd"/>
            <w:r w:rsidRPr="007B42DA">
              <w:rPr>
                <w:rFonts w:ascii="Times New Roman" w:hAnsi="Times New Roman" w:cs="Times New Roman"/>
                <w:sz w:val="28"/>
                <w:szCs w:val="28"/>
              </w:rPr>
              <w:t>-атаки</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02FCBE3E"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200 000</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351B00EE"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+20%</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67FF6AF9"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1,8</w:t>
            </w:r>
          </w:p>
        </w:tc>
      </w:tr>
      <w:tr w:rsidR="007B42DA" w:rsidRPr="007B42DA" w14:paraId="58830BE9" w14:textId="77777777" w:rsidTr="001738C6">
        <w:trPr>
          <w:trHeight w:val="579"/>
        </w:trPr>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430DEF95" w14:textId="77777777" w:rsidR="007B42DA" w:rsidRPr="007B42DA" w:rsidRDefault="007B42DA" w:rsidP="007B42DA">
            <w:pPr>
              <w:rPr>
                <w:rFonts w:ascii="Times New Roman" w:hAnsi="Times New Roman" w:cs="Times New Roman"/>
                <w:sz w:val="28"/>
                <w:szCs w:val="28"/>
              </w:rPr>
            </w:pPr>
            <w:proofErr w:type="spellStart"/>
            <w:r w:rsidRPr="007B42DA">
              <w:rPr>
                <w:rFonts w:ascii="Times New Roman" w:hAnsi="Times New Roman" w:cs="Times New Roman"/>
                <w:sz w:val="28"/>
                <w:szCs w:val="28"/>
              </w:rPr>
              <w:t>DDoS</w:t>
            </w:r>
            <w:proofErr w:type="spellEnd"/>
            <w:r w:rsidRPr="007B42DA">
              <w:rPr>
                <w:rFonts w:ascii="Times New Roman" w:hAnsi="Times New Roman" w:cs="Times New Roman"/>
                <w:sz w:val="28"/>
                <w:szCs w:val="28"/>
              </w:rPr>
              <w:t>-атаки</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08AD1102"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35 000</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72722016"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+30%</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1F45EC32"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2,5</w:t>
            </w:r>
          </w:p>
        </w:tc>
      </w:tr>
      <w:tr w:rsidR="007B42DA" w:rsidRPr="007B42DA" w14:paraId="5FEFFC08" w14:textId="77777777" w:rsidTr="001738C6">
        <w:trPr>
          <w:trHeight w:val="544"/>
        </w:trPr>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366CCA01"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Внутренние угрозы</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068E5279"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50 000</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1CFE91B9"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+15%</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6D292EA9" w14:textId="77777777" w:rsidR="007B42DA" w:rsidRPr="007B42DA" w:rsidRDefault="007B42DA" w:rsidP="007B42DA">
            <w:pPr>
              <w:rPr>
                <w:rFonts w:ascii="Times New Roman" w:hAnsi="Times New Roman" w:cs="Times New Roman"/>
                <w:sz w:val="28"/>
                <w:szCs w:val="28"/>
              </w:rPr>
            </w:pPr>
            <w:r w:rsidRPr="007B42DA">
              <w:rPr>
                <w:rFonts w:ascii="Times New Roman" w:hAnsi="Times New Roman" w:cs="Times New Roman"/>
                <w:sz w:val="28"/>
                <w:szCs w:val="28"/>
              </w:rPr>
              <w:t>1,2</w:t>
            </w:r>
          </w:p>
        </w:tc>
      </w:tr>
    </w:tbl>
    <w:p w14:paraId="2967A99C" w14:textId="77777777" w:rsidR="007B42DA" w:rsidRPr="007B42DA" w:rsidRDefault="007B42DA" w:rsidP="002F49D6">
      <w:pPr>
        <w:rPr>
          <w:rFonts w:ascii="Times New Roman" w:hAnsi="Times New Roman" w:cs="Times New Roman"/>
          <w:sz w:val="28"/>
          <w:szCs w:val="28"/>
        </w:rPr>
      </w:pPr>
    </w:p>
    <w:p w14:paraId="58AC2864" w14:textId="77777777" w:rsidR="007B42DA" w:rsidRDefault="007B42DA" w:rsidP="002F49D6">
      <w:pPr>
        <w:rPr>
          <w:rFonts w:ascii="Times New Roman" w:hAnsi="Times New Roman" w:cs="Times New Roman"/>
          <w:sz w:val="28"/>
          <w:szCs w:val="28"/>
        </w:rPr>
      </w:pPr>
    </w:p>
    <w:p w14:paraId="0EF1195C" w14:textId="52669113" w:rsidR="00FD5000" w:rsidRDefault="007B42DA" w:rsidP="00FD5000">
      <w:pPr>
        <w:spacing w:after="0" w:line="360" w:lineRule="auto"/>
        <w:ind w:firstLine="567"/>
        <w:jc w:val="both"/>
        <w:rPr>
          <w:rFonts w:ascii="Times New Roman" w:hAnsi="Times New Roman" w:cs="Times New Roman"/>
          <w:sz w:val="28"/>
          <w:szCs w:val="28"/>
        </w:rPr>
      </w:pPr>
      <w:r w:rsidRPr="007B42DA">
        <w:rPr>
          <w:rFonts w:ascii="Times New Roman" w:hAnsi="Times New Roman" w:cs="Times New Roman"/>
          <w:sz w:val="28"/>
          <w:szCs w:val="28"/>
        </w:rPr>
        <w:t xml:space="preserve">Эти данные свидетельствуют о необходимости усиления мер по обеспечению </w:t>
      </w:r>
      <w:proofErr w:type="spellStart"/>
      <w:r w:rsidRPr="007B42DA">
        <w:rPr>
          <w:rFonts w:ascii="Times New Roman" w:hAnsi="Times New Roman" w:cs="Times New Roman"/>
          <w:sz w:val="28"/>
          <w:szCs w:val="28"/>
        </w:rPr>
        <w:t>кибербезопасности</w:t>
      </w:r>
      <w:proofErr w:type="spellEnd"/>
      <w:r w:rsidRPr="007B42DA">
        <w:rPr>
          <w:rFonts w:ascii="Times New Roman" w:hAnsi="Times New Roman" w:cs="Times New Roman"/>
          <w:sz w:val="28"/>
          <w:szCs w:val="28"/>
        </w:rPr>
        <w:t xml:space="preserve">, внедрения современных систем защиты и обучения персонала. В современных условиях важно не только использовать технические средства защиты, такие как межсетевые экраны и системы обнаружения вторжений, но и формировать культуру информационной безопасности внутри организаций. Только комплексный подход поможет снизить риски и защитить важные информационные ресурсы от постоянно </w:t>
      </w:r>
      <w:proofErr w:type="gramStart"/>
      <w:r w:rsidRPr="007B42DA">
        <w:rPr>
          <w:rFonts w:ascii="Times New Roman" w:hAnsi="Times New Roman" w:cs="Times New Roman"/>
          <w:sz w:val="28"/>
          <w:szCs w:val="28"/>
        </w:rPr>
        <w:t>развивающихся</w:t>
      </w:r>
      <w:proofErr w:type="gramEnd"/>
      <w:r w:rsidRPr="007B42DA">
        <w:rPr>
          <w:rFonts w:ascii="Times New Roman" w:hAnsi="Times New Roman" w:cs="Times New Roman"/>
          <w:sz w:val="28"/>
          <w:szCs w:val="28"/>
        </w:rPr>
        <w:t xml:space="preserve"> </w:t>
      </w:r>
      <w:proofErr w:type="spellStart"/>
      <w:r w:rsidRPr="007B42DA">
        <w:rPr>
          <w:rFonts w:ascii="Times New Roman" w:hAnsi="Times New Roman" w:cs="Times New Roman"/>
          <w:sz w:val="28"/>
          <w:szCs w:val="28"/>
        </w:rPr>
        <w:t>киберугроз</w:t>
      </w:r>
      <w:proofErr w:type="spellEnd"/>
      <w:r w:rsidRPr="007B42DA">
        <w:rPr>
          <w:rFonts w:ascii="Times New Roman" w:hAnsi="Times New Roman" w:cs="Times New Roman"/>
          <w:sz w:val="28"/>
          <w:szCs w:val="28"/>
        </w:rPr>
        <w:t>.</w:t>
      </w:r>
    </w:p>
    <w:p w14:paraId="43D857A6" w14:textId="77777777" w:rsidR="00FD5000" w:rsidRDefault="00FD5000" w:rsidP="00FD5000">
      <w:pPr>
        <w:spacing w:after="0" w:line="360" w:lineRule="auto"/>
        <w:ind w:firstLine="567"/>
        <w:jc w:val="both"/>
        <w:rPr>
          <w:rFonts w:ascii="Times New Roman" w:hAnsi="Times New Roman" w:cs="Times New Roman"/>
          <w:sz w:val="28"/>
          <w:szCs w:val="28"/>
        </w:rPr>
      </w:pPr>
    </w:p>
    <w:p w14:paraId="5DA75BA9" w14:textId="77777777" w:rsidR="00FD5000" w:rsidRDefault="00FD5000" w:rsidP="00FD5000">
      <w:pPr>
        <w:spacing w:after="0" w:line="360" w:lineRule="auto"/>
        <w:ind w:firstLine="567"/>
        <w:jc w:val="both"/>
        <w:rPr>
          <w:rFonts w:ascii="Times New Roman" w:hAnsi="Times New Roman" w:cs="Times New Roman"/>
          <w:sz w:val="28"/>
          <w:szCs w:val="28"/>
        </w:rPr>
      </w:pPr>
    </w:p>
    <w:p w14:paraId="1196BB18" w14:textId="3DD78018" w:rsidR="00FD5000" w:rsidRDefault="00FD5000" w:rsidP="00FD5000">
      <w:pPr>
        <w:spacing w:after="0" w:line="360" w:lineRule="auto"/>
        <w:ind w:firstLine="567"/>
        <w:jc w:val="center"/>
        <w:rPr>
          <w:rFonts w:ascii="Times New Roman" w:hAnsi="Times New Roman" w:cs="Times New Roman"/>
          <w:sz w:val="28"/>
          <w:szCs w:val="28"/>
        </w:rPr>
      </w:pPr>
      <w:r w:rsidRPr="00FD5000">
        <w:rPr>
          <w:rFonts w:ascii="Times New Roman" w:hAnsi="Times New Roman" w:cs="Times New Roman"/>
          <w:sz w:val="28"/>
          <w:szCs w:val="28"/>
        </w:rPr>
        <w:t xml:space="preserve">В современном мире </w:t>
      </w:r>
      <w:proofErr w:type="spellStart"/>
      <w:r w:rsidRPr="00FD5000">
        <w:rPr>
          <w:rFonts w:ascii="Times New Roman" w:hAnsi="Times New Roman" w:cs="Times New Roman"/>
          <w:sz w:val="28"/>
          <w:szCs w:val="28"/>
        </w:rPr>
        <w:t>киберугрозы</w:t>
      </w:r>
      <w:proofErr w:type="spellEnd"/>
      <w:r w:rsidRPr="00FD5000">
        <w:rPr>
          <w:rFonts w:ascii="Times New Roman" w:hAnsi="Times New Roman" w:cs="Times New Roman"/>
          <w:sz w:val="28"/>
          <w:szCs w:val="28"/>
        </w:rPr>
        <w:t xml:space="preserve"> становятся все более разнообразными и сложными, что требует от организаций и отдельных пользователей </w:t>
      </w:r>
      <w:proofErr w:type="gramStart"/>
      <w:r w:rsidRPr="00FD5000">
        <w:rPr>
          <w:rFonts w:ascii="Times New Roman" w:hAnsi="Times New Roman" w:cs="Times New Roman"/>
          <w:sz w:val="28"/>
          <w:szCs w:val="28"/>
        </w:rPr>
        <w:t>принятия</w:t>
      </w:r>
      <w:proofErr w:type="gramEnd"/>
      <w:r w:rsidRPr="00FD5000">
        <w:rPr>
          <w:rFonts w:ascii="Times New Roman" w:hAnsi="Times New Roman" w:cs="Times New Roman"/>
          <w:sz w:val="28"/>
          <w:szCs w:val="28"/>
        </w:rPr>
        <w:t xml:space="preserve"> эффективных мер по обеспечению информационной безопасности. </w:t>
      </w:r>
      <w:proofErr w:type="gramStart"/>
      <w:r w:rsidRPr="00FD5000">
        <w:rPr>
          <w:rFonts w:ascii="Times New Roman" w:hAnsi="Times New Roman" w:cs="Times New Roman"/>
          <w:sz w:val="28"/>
          <w:szCs w:val="28"/>
        </w:rPr>
        <w:t xml:space="preserve">Ниже </w:t>
      </w:r>
      <w:r w:rsidRPr="00FD5000">
        <w:rPr>
          <w:rFonts w:ascii="Times New Roman" w:hAnsi="Times New Roman" w:cs="Times New Roman"/>
          <w:sz w:val="28"/>
          <w:szCs w:val="28"/>
        </w:rPr>
        <w:lastRenderedPageBreak/>
        <w:t xml:space="preserve">представлены основные методы борьбы с современными </w:t>
      </w:r>
      <w:proofErr w:type="spellStart"/>
      <w:r w:rsidRPr="00FD5000">
        <w:rPr>
          <w:rFonts w:ascii="Times New Roman" w:hAnsi="Times New Roman" w:cs="Times New Roman"/>
          <w:sz w:val="28"/>
          <w:szCs w:val="28"/>
        </w:rPr>
        <w:t>киберугрозами</w:t>
      </w:r>
      <w:proofErr w:type="spellEnd"/>
      <w:r w:rsidRPr="00FD5000">
        <w:rPr>
          <w:rFonts w:ascii="Times New Roman" w:hAnsi="Times New Roman" w:cs="Times New Roman"/>
          <w:sz w:val="28"/>
          <w:szCs w:val="28"/>
        </w:rPr>
        <w:t>, которые помогают снизить риски и защитить важные данные.</w:t>
      </w:r>
      <w:proofErr w:type="gramEnd"/>
    </w:p>
    <w:p w14:paraId="787452DC" w14:textId="6F82958B" w:rsidR="00FD5000" w:rsidRDefault="00FD5000" w:rsidP="00FD5000">
      <w:pPr>
        <w:spacing w:after="0" w:line="360" w:lineRule="auto"/>
        <w:ind w:firstLine="567"/>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Таблица 2</w:t>
      </w:r>
    </w:p>
    <w:p w14:paraId="7FAFF34C" w14:textId="587F1AA2" w:rsidR="00FD5000" w:rsidRDefault="00FD5000" w:rsidP="00FD5000">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М</w:t>
      </w:r>
      <w:r w:rsidRPr="00FD5000">
        <w:rPr>
          <w:rFonts w:ascii="Times New Roman" w:hAnsi="Times New Roman" w:cs="Times New Roman"/>
          <w:b/>
          <w:sz w:val="28"/>
          <w:szCs w:val="28"/>
        </w:rPr>
        <w:t xml:space="preserve">етоды борьбы с </w:t>
      </w:r>
      <w:proofErr w:type="gramStart"/>
      <w:r w:rsidRPr="00FD5000">
        <w:rPr>
          <w:rFonts w:ascii="Times New Roman" w:hAnsi="Times New Roman" w:cs="Times New Roman"/>
          <w:b/>
          <w:sz w:val="28"/>
          <w:szCs w:val="28"/>
        </w:rPr>
        <w:t>современными</w:t>
      </w:r>
      <w:proofErr w:type="gramEnd"/>
      <w:r w:rsidRPr="00FD5000">
        <w:rPr>
          <w:rFonts w:ascii="Times New Roman" w:hAnsi="Times New Roman" w:cs="Times New Roman"/>
          <w:b/>
          <w:sz w:val="28"/>
          <w:szCs w:val="28"/>
        </w:rPr>
        <w:t xml:space="preserve"> </w:t>
      </w:r>
      <w:proofErr w:type="spellStart"/>
      <w:r w:rsidRPr="00FD5000">
        <w:rPr>
          <w:rFonts w:ascii="Times New Roman" w:hAnsi="Times New Roman" w:cs="Times New Roman"/>
          <w:b/>
          <w:sz w:val="28"/>
          <w:szCs w:val="28"/>
        </w:rPr>
        <w:t>киберугрозами</w:t>
      </w:r>
      <w:proofErr w:type="spellEnd"/>
    </w:p>
    <w:tbl>
      <w:tblPr>
        <w:tblW w:w="10783" w:type="dxa"/>
        <w:tblInd w:w="-321"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750"/>
        <w:gridCol w:w="4529"/>
        <w:gridCol w:w="2504"/>
      </w:tblGrid>
      <w:tr w:rsidR="00FD5000" w:rsidRPr="00FD5000" w14:paraId="7AB2C80F" w14:textId="77777777" w:rsidTr="001738C6">
        <w:trPr>
          <w:trHeight w:val="155"/>
          <w:tblHeader/>
        </w:trPr>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61EC8A71" w14:textId="77777777" w:rsidR="00FD5000" w:rsidRPr="00FD5000" w:rsidRDefault="00FD5000" w:rsidP="00FD5000">
            <w:pPr>
              <w:spacing w:after="0" w:line="240" w:lineRule="auto"/>
              <w:rPr>
                <w:rFonts w:ascii="Times New Roman" w:eastAsia="Times New Roman" w:hAnsi="Times New Roman" w:cs="Times New Roman"/>
                <w:b/>
                <w:bCs/>
                <w:color w:val="000000" w:themeColor="text1"/>
                <w:sz w:val="27"/>
                <w:szCs w:val="27"/>
                <w:lang w:eastAsia="ru-RU"/>
              </w:rPr>
            </w:pPr>
            <w:r w:rsidRPr="00FD5000">
              <w:rPr>
                <w:rFonts w:ascii="Times New Roman" w:eastAsia="Times New Roman" w:hAnsi="Times New Roman" w:cs="Times New Roman"/>
                <w:b/>
                <w:bCs/>
                <w:color w:val="000000" w:themeColor="text1"/>
                <w:sz w:val="27"/>
                <w:szCs w:val="27"/>
                <w:lang w:eastAsia="ru-RU"/>
              </w:rPr>
              <w:t>Метод борьбы</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4A87ED83" w14:textId="77777777" w:rsidR="00FD5000" w:rsidRPr="00FD5000" w:rsidRDefault="00FD5000" w:rsidP="00FD5000">
            <w:pPr>
              <w:spacing w:after="0" w:line="240" w:lineRule="auto"/>
              <w:rPr>
                <w:rFonts w:ascii="Times New Roman" w:eastAsia="Times New Roman" w:hAnsi="Times New Roman" w:cs="Times New Roman"/>
                <w:b/>
                <w:bCs/>
                <w:color w:val="000000" w:themeColor="text1"/>
                <w:sz w:val="27"/>
                <w:szCs w:val="27"/>
                <w:lang w:eastAsia="ru-RU"/>
              </w:rPr>
            </w:pPr>
            <w:r w:rsidRPr="00FD5000">
              <w:rPr>
                <w:rFonts w:ascii="Times New Roman" w:eastAsia="Times New Roman" w:hAnsi="Times New Roman" w:cs="Times New Roman"/>
                <w:b/>
                <w:bCs/>
                <w:color w:val="000000" w:themeColor="text1"/>
                <w:sz w:val="27"/>
                <w:szCs w:val="27"/>
                <w:lang w:eastAsia="ru-RU"/>
              </w:rPr>
              <w:t>Краткое описание</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5BAF99F9" w14:textId="77777777" w:rsidR="00FD5000" w:rsidRPr="00FD5000" w:rsidRDefault="00FD5000" w:rsidP="00FD5000">
            <w:pPr>
              <w:spacing w:after="0" w:line="240" w:lineRule="auto"/>
              <w:rPr>
                <w:rFonts w:ascii="Times New Roman" w:eastAsia="Times New Roman" w:hAnsi="Times New Roman" w:cs="Times New Roman"/>
                <w:b/>
                <w:bCs/>
                <w:color w:val="000000" w:themeColor="text1"/>
                <w:sz w:val="27"/>
                <w:szCs w:val="27"/>
                <w:lang w:eastAsia="ru-RU"/>
              </w:rPr>
            </w:pPr>
            <w:r w:rsidRPr="00FD5000">
              <w:rPr>
                <w:rFonts w:ascii="Times New Roman" w:eastAsia="Times New Roman" w:hAnsi="Times New Roman" w:cs="Times New Roman"/>
                <w:b/>
                <w:bCs/>
                <w:color w:val="000000" w:themeColor="text1"/>
                <w:sz w:val="27"/>
                <w:szCs w:val="27"/>
                <w:lang w:eastAsia="ru-RU"/>
              </w:rPr>
              <w:t>Эффективность</w:t>
            </w:r>
          </w:p>
        </w:tc>
      </w:tr>
      <w:tr w:rsidR="00FD5000" w:rsidRPr="00FD5000" w14:paraId="5C82E7CE" w14:textId="77777777" w:rsidTr="001738C6">
        <w:trPr>
          <w:trHeight w:val="578"/>
        </w:trPr>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37B1E927"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 xml:space="preserve">Обучение и повышение </w:t>
            </w:r>
            <w:proofErr w:type="spellStart"/>
            <w:r w:rsidRPr="00FD5000">
              <w:rPr>
                <w:rFonts w:ascii="Times New Roman" w:eastAsia="Times New Roman" w:hAnsi="Times New Roman" w:cs="Times New Roman"/>
                <w:color w:val="000000" w:themeColor="text1"/>
                <w:sz w:val="27"/>
                <w:szCs w:val="27"/>
                <w:lang w:eastAsia="ru-RU"/>
              </w:rPr>
              <w:t>кибербезопасности</w:t>
            </w:r>
            <w:proofErr w:type="spellEnd"/>
            <w:r w:rsidRPr="00FD5000">
              <w:rPr>
                <w:rFonts w:ascii="Times New Roman" w:eastAsia="Times New Roman" w:hAnsi="Times New Roman" w:cs="Times New Roman"/>
                <w:color w:val="000000" w:themeColor="text1"/>
                <w:sz w:val="27"/>
                <w:szCs w:val="27"/>
                <w:lang w:eastAsia="ru-RU"/>
              </w:rPr>
              <w:t xml:space="preserve"> сотрудников</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3F4A40D4"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 xml:space="preserve">Регулярные тренинги и информационные кампании по вопросам </w:t>
            </w:r>
            <w:proofErr w:type="spellStart"/>
            <w:r w:rsidRPr="00FD5000">
              <w:rPr>
                <w:rFonts w:ascii="Times New Roman" w:eastAsia="Times New Roman" w:hAnsi="Times New Roman" w:cs="Times New Roman"/>
                <w:color w:val="000000" w:themeColor="text1"/>
                <w:sz w:val="27"/>
                <w:szCs w:val="27"/>
                <w:lang w:eastAsia="ru-RU"/>
              </w:rPr>
              <w:t>киберугроз</w:t>
            </w:r>
            <w:proofErr w:type="spellEnd"/>
            <w:r w:rsidRPr="00FD5000">
              <w:rPr>
                <w:rFonts w:ascii="Times New Roman" w:eastAsia="Times New Roman" w:hAnsi="Times New Roman" w:cs="Times New Roman"/>
                <w:color w:val="000000" w:themeColor="text1"/>
                <w:sz w:val="27"/>
                <w:szCs w:val="27"/>
                <w:lang w:eastAsia="ru-RU"/>
              </w:rPr>
              <w:t xml:space="preserve"> и безопасных практик.</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1EA5DFAE"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Высокая</w:t>
            </w:r>
          </w:p>
        </w:tc>
      </w:tr>
      <w:tr w:rsidR="00FD5000" w:rsidRPr="00FD5000" w14:paraId="3CD2F9B9" w14:textId="77777777" w:rsidTr="001738C6">
        <w:trPr>
          <w:trHeight w:val="585"/>
        </w:trPr>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2503C29F"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 xml:space="preserve">Использование антивирусных программ и </w:t>
            </w:r>
            <w:proofErr w:type="gramStart"/>
            <w:r w:rsidRPr="00FD5000">
              <w:rPr>
                <w:rFonts w:ascii="Times New Roman" w:eastAsia="Times New Roman" w:hAnsi="Times New Roman" w:cs="Times New Roman"/>
                <w:color w:val="000000" w:themeColor="text1"/>
                <w:sz w:val="27"/>
                <w:szCs w:val="27"/>
                <w:lang w:eastAsia="ru-RU"/>
              </w:rPr>
              <w:t>антивредоносного</w:t>
            </w:r>
            <w:proofErr w:type="gramEnd"/>
            <w:r w:rsidRPr="00FD5000">
              <w:rPr>
                <w:rFonts w:ascii="Times New Roman" w:eastAsia="Times New Roman" w:hAnsi="Times New Roman" w:cs="Times New Roman"/>
                <w:color w:val="000000" w:themeColor="text1"/>
                <w:sz w:val="27"/>
                <w:szCs w:val="27"/>
                <w:lang w:eastAsia="ru-RU"/>
              </w:rPr>
              <w:t xml:space="preserve"> ПО</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1C4E201C"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Установка современных антивирусных решений для обнаружения и устранения вредоносных программ.</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7C329D8C"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Высокая</w:t>
            </w:r>
          </w:p>
        </w:tc>
      </w:tr>
      <w:tr w:rsidR="00FD5000" w:rsidRPr="00FD5000" w14:paraId="29D5470B" w14:textId="77777777" w:rsidTr="001738C6">
        <w:trPr>
          <w:trHeight w:val="437"/>
        </w:trPr>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04C2FD69"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Многофакторная аутентификация</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47805865"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Внедрение дополнительных уровней проверки личности для доступа к системам и данным.</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21CBFDD3"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Очень высокая</w:t>
            </w:r>
          </w:p>
        </w:tc>
      </w:tr>
      <w:tr w:rsidR="00FD5000" w:rsidRPr="00FD5000" w14:paraId="3CB99F4F" w14:textId="77777777" w:rsidTr="001738C6">
        <w:trPr>
          <w:trHeight w:val="444"/>
        </w:trPr>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76133E18"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Регулярное обновление программного обеспечения</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5B421B66"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Обновление операционных систем и приложений для устранения уязвимостей.</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1221FB7D"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Высокая</w:t>
            </w:r>
          </w:p>
        </w:tc>
      </w:tr>
      <w:tr w:rsidR="00FD5000" w:rsidRPr="00FD5000" w14:paraId="5634861B" w14:textId="77777777" w:rsidTr="001738C6">
        <w:trPr>
          <w:trHeight w:val="437"/>
        </w:trPr>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38217CAE"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Резервное копирование данных</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77B8F706"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Создание резервных копий важной информации для восстановления после атак или сбоев.</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0DE99CE4"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Очень высокая</w:t>
            </w:r>
          </w:p>
        </w:tc>
      </w:tr>
      <w:tr w:rsidR="00FD5000" w:rsidRPr="00FD5000" w14:paraId="726F7DB6" w14:textId="77777777" w:rsidTr="001738C6">
        <w:trPr>
          <w:trHeight w:val="437"/>
        </w:trPr>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3809AB40"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Использование системы обнаружения вторжений (IDS)</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65FB903D"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Мониторинг сети и систем на предмет подозрительной активности и своевременное реагирование.</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7ED953C4"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Высокая</w:t>
            </w:r>
          </w:p>
        </w:tc>
      </w:tr>
      <w:tr w:rsidR="00FD5000" w:rsidRPr="00FD5000" w14:paraId="1E2604E5" w14:textId="77777777" w:rsidTr="001738C6">
        <w:trPr>
          <w:trHeight w:val="437"/>
        </w:trPr>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3A36A488"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Ограничение доступа и принцип наименьших привилегий</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5D52C128"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Предоставление пользователям только тех прав, которые необходимы для выполнения задач.</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4AC90DDF"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Высокая</w:t>
            </w:r>
          </w:p>
        </w:tc>
      </w:tr>
      <w:tr w:rsidR="00FD5000" w:rsidRPr="00FD5000" w14:paraId="0DCA585D" w14:textId="77777777" w:rsidTr="001738C6">
        <w:trPr>
          <w:trHeight w:val="444"/>
        </w:trPr>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339699B6"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Внедрение политики безопасности и процедур</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3393B0C3"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Разработка четких правил и инструкций по информационной безопасности внутри организации.</w:t>
            </w:r>
          </w:p>
        </w:tc>
        <w:tc>
          <w:tcPr>
            <w:tcW w:w="0" w:type="auto"/>
            <w:tcBorders>
              <w:top w:val="single" w:sz="6" w:space="0" w:color="AEAEAE"/>
              <w:left w:val="single" w:sz="6" w:space="0" w:color="AEAEAE"/>
              <w:bottom w:val="single" w:sz="6" w:space="0" w:color="AEAEAE"/>
              <w:right w:val="single" w:sz="6" w:space="0" w:color="AEAEAE"/>
            </w:tcBorders>
            <w:shd w:val="clear" w:color="auto" w:fill="FFFFFF" w:themeFill="background1"/>
            <w:tcMar>
              <w:top w:w="120" w:type="dxa"/>
              <w:left w:w="240" w:type="dxa"/>
              <w:bottom w:w="120" w:type="dxa"/>
              <w:right w:w="240" w:type="dxa"/>
            </w:tcMar>
            <w:vAlign w:val="center"/>
            <w:hideMark/>
          </w:tcPr>
          <w:p w14:paraId="43F0F3EB" w14:textId="77777777" w:rsidR="00FD5000" w:rsidRPr="00FD5000" w:rsidRDefault="00FD5000" w:rsidP="00FD5000">
            <w:pPr>
              <w:spacing w:after="0" w:line="240" w:lineRule="auto"/>
              <w:rPr>
                <w:rFonts w:ascii="Times New Roman" w:eastAsia="Times New Roman" w:hAnsi="Times New Roman" w:cs="Times New Roman"/>
                <w:color w:val="000000" w:themeColor="text1"/>
                <w:sz w:val="27"/>
                <w:szCs w:val="27"/>
                <w:lang w:eastAsia="ru-RU"/>
              </w:rPr>
            </w:pPr>
            <w:r w:rsidRPr="00FD5000">
              <w:rPr>
                <w:rFonts w:ascii="Times New Roman" w:eastAsia="Times New Roman" w:hAnsi="Times New Roman" w:cs="Times New Roman"/>
                <w:color w:val="000000" w:themeColor="text1"/>
                <w:sz w:val="27"/>
                <w:szCs w:val="27"/>
                <w:lang w:eastAsia="ru-RU"/>
              </w:rPr>
              <w:t>Средняя — высокая</w:t>
            </w:r>
          </w:p>
        </w:tc>
      </w:tr>
    </w:tbl>
    <w:p w14:paraId="10136730" w14:textId="77777777" w:rsidR="001738C6" w:rsidRDefault="001738C6" w:rsidP="00FD5000">
      <w:pPr>
        <w:spacing w:after="0" w:line="360" w:lineRule="auto"/>
        <w:ind w:firstLine="567"/>
        <w:rPr>
          <w:rFonts w:ascii="Times New Roman" w:hAnsi="Times New Roman" w:cs="Times New Roman"/>
          <w:sz w:val="28"/>
          <w:szCs w:val="28"/>
        </w:rPr>
      </w:pPr>
    </w:p>
    <w:p w14:paraId="1F2DB05D" w14:textId="7F5EC146" w:rsidR="00FD5000" w:rsidRPr="001738C6" w:rsidRDefault="001738C6" w:rsidP="00FD5000">
      <w:pPr>
        <w:spacing w:after="0" w:line="360" w:lineRule="auto"/>
        <w:ind w:firstLine="567"/>
        <w:rPr>
          <w:rFonts w:ascii="Times New Roman" w:hAnsi="Times New Roman" w:cs="Times New Roman"/>
          <w:sz w:val="28"/>
          <w:szCs w:val="28"/>
        </w:rPr>
      </w:pPr>
      <w:r w:rsidRPr="001738C6">
        <w:rPr>
          <w:rFonts w:ascii="Times New Roman" w:hAnsi="Times New Roman" w:cs="Times New Roman"/>
          <w:sz w:val="28"/>
          <w:szCs w:val="28"/>
        </w:rPr>
        <w:lastRenderedPageBreak/>
        <w:t xml:space="preserve">В заключение, современный мир сталкивается с все более </w:t>
      </w:r>
      <w:proofErr w:type="gramStart"/>
      <w:r w:rsidRPr="001738C6">
        <w:rPr>
          <w:rFonts w:ascii="Times New Roman" w:hAnsi="Times New Roman" w:cs="Times New Roman"/>
          <w:sz w:val="28"/>
          <w:szCs w:val="28"/>
        </w:rPr>
        <w:t>сложными</w:t>
      </w:r>
      <w:proofErr w:type="gramEnd"/>
      <w:r w:rsidRPr="001738C6">
        <w:rPr>
          <w:rFonts w:ascii="Times New Roman" w:hAnsi="Times New Roman" w:cs="Times New Roman"/>
          <w:sz w:val="28"/>
          <w:szCs w:val="28"/>
        </w:rPr>
        <w:t xml:space="preserve"> и разнообразными </w:t>
      </w:r>
      <w:proofErr w:type="spellStart"/>
      <w:r w:rsidRPr="001738C6">
        <w:rPr>
          <w:rFonts w:ascii="Times New Roman" w:hAnsi="Times New Roman" w:cs="Times New Roman"/>
          <w:sz w:val="28"/>
          <w:szCs w:val="28"/>
        </w:rPr>
        <w:t>киберугрозами</w:t>
      </w:r>
      <w:proofErr w:type="spellEnd"/>
      <w:r w:rsidRPr="001738C6">
        <w:rPr>
          <w:rFonts w:ascii="Times New Roman" w:hAnsi="Times New Roman" w:cs="Times New Roman"/>
          <w:sz w:val="28"/>
          <w:szCs w:val="28"/>
        </w:rPr>
        <w:t xml:space="preserve">, которые требуют системного и комплексного подхода к обеспечению информационной безопасности. Эффективная борьба с </w:t>
      </w:r>
      <w:proofErr w:type="spellStart"/>
      <w:r w:rsidRPr="001738C6">
        <w:rPr>
          <w:rFonts w:ascii="Times New Roman" w:hAnsi="Times New Roman" w:cs="Times New Roman"/>
          <w:sz w:val="28"/>
          <w:szCs w:val="28"/>
        </w:rPr>
        <w:t>киберрисками</w:t>
      </w:r>
      <w:proofErr w:type="spellEnd"/>
      <w:r w:rsidRPr="001738C6">
        <w:rPr>
          <w:rFonts w:ascii="Times New Roman" w:hAnsi="Times New Roman" w:cs="Times New Roman"/>
          <w:sz w:val="28"/>
          <w:szCs w:val="28"/>
        </w:rPr>
        <w:t xml:space="preserve"> невозможна без использования современных методов защиты, постоянного мониторинга, обучения персонала и своевременного реагирования на инциденты. Внедрение передовых технологий и соблюдение лучших практик позволяют значительно снизить риски и обеспечить надежную защиту данных и инфраструктуры. Только совместными усилиями организаций, специалистов и пользователей можно создать устойчивую систему </w:t>
      </w:r>
      <w:proofErr w:type="spellStart"/>
      <w:r w:rsidRPr="001738C6">
        <w:rPr>
          <w:rFonts w:ascii="Times New Roman" w:hAnsi="Times New Roman" w:cs="Times New Roman"/>
          <w:sz w:val="28"/>
          <w:szCs w:val="28"/>
        </w:rPr>
        <w:t>кибербезопасности</w:t>
      </w:r>
      <w:proofErr w:type="spellEnd"/>
      <w:r w:rsidRPr="001738C6">
        <w:rPr>
          <w:rFonts w:ascii="Times New Roman" w:hAnsi="Times New Roman" w:cs="Times New Roman"/>
          <w:sz w:val="28"/>
          <w:szCs w:val="28"/>
        </w:rPr>
        <w:t xml:space="preserve"> и минимизировать потенциальные угрозы в цифровом пространстве.</w:t>
      </w:r>
    </w:p>
    <w:p w14:paraId="26A6D474" w14:textId="77777777" w:rsidR="00FD5000" w:rsidRDefault="00FD5000" w:rsidP="00FD5000">
      <w:pPr>
        <w:spacing w:after="0" w:line="360" w:lineRule="auto"/>
        <w:ind w:firstLine="567"/>
        <w:jc w:val="center"/>
        <w:rPr>
          <w:rFonts w:ascii="Times New Roman" w:hAnsi="Times New Roman" w:cs="Times New Roman"/>
          <w:sz w:val="28"/>
          <w:szCs w:val="28"/>
        </w:rPr>
      </w:pPr>
    </w:p>
    <w:p w14:paraId="56169711" w14:textId="4CF5ED20" w:rsidR="007E6169" w:rsidRPr="003C0A91" w:rsidRDefault="007E6169" w:rsidP="00FD5000">
      <w:pPr>
        <w:spacing w:after="0" w:line="360" w:lineRule="auto"/>
        <w:jc w:val="both"/>
        <w:rPr>
          <w:rFonts w:ascii="Times New Roman" w:hAnsi="Times New Roman" w:cs="Times New Roman"/>
          <w:sz w:val="28"/>
          <w:szCs w:val="28"/>
        </w:rPr>
      </w:pPr>
    </w:p>
    <w:p w14:paraId="1AE704F5" w14:textId="77777777" w:rsidR="00B77B87" w:rsidRPr="00B77B87" w:rsidRDefault="00B77B87" w:rsidP="002F49D6">
      <w:pPr>
        <w:pStyle w:val="a3"/>
        <w:spacing w:before="0" w:beforeAutospacing="0" w:after="0" w:afterAutospacing="0" w:line="360" w:lineRule="auto"/>
        <w:ind w:firstLine="567"/>
        <w:jc w:val="both"/>
        <w:rPr>
          <w:b/>
          <w:bCs/>
          <w:sz w:val="28"/>
          <w:szCs w:val="28"/>
        </w:rPr>
      </w:pPr>
    </w:p>
    <w:p w14:paraId="5FC02197" w14:textId="77777777" w:rsidR="002F49D6" w:rsidRPr="003C0A91" w:rsidRDefault="002F49D6" w:rsidP="002F49D6">
      <w:pPr>
        <w:pStyle w:val="a3"/>
        <w:spacing w:before="0" w:beforeAutospacing="0" w:after="0" w:afterAutospacing="0" w:line="360" w:lineRule="auto"/>
        <w:ind w:firstLine="567"/>
        <w:jc w:val="both"/>
        <w:rPr>
          <w:sz w:val="28"/>
          <w:szCs w:val="28"/>
        </w:rPr>
      </w:pPr>
      <w:r w:rsidRPr="003C0A91">
        <w:rPr>
          <w:rStyle w:val="a4"/>
          <w:sz w:val="28"/>
          <w:szCs w:val="28"/>
        </w:rPr>
        <w:t>Список литературы:</w:t>
      </w:r>
    </w:p>
    <w:p w14:paraId="6762690B" w14:textId="77777777" w:rsidR="001738C6" w:rsidRDefault="001738C6" w:rsidP="001738C6">
      <w:pPr>
        <w:pStyle w:val="ab"/>
        <w:numPr>
          <w:ilvl w:val="0"/>
          <w:numId w:val="2"/>
        </w:numPr>
        <w:rPr>
          <w:rFonts w:ascii="Times New Roman" w:eastAsia="Times New Roman" w:hAnsi="Times New Roman" w:cs="Times New Roman"/>
          <w:sz w:val="28"/>
          <w:szCs w:val="28"/>
          <w:lang w:eastAsia="ru-RU"/>
        </w:rPr>
      </w:pPr>
      <w:r w:rsidRPr="001738C6">
        <w:rPr>
          <w:rFonts w:ascii="Times New Roman" w:eastAsia="Times New Roman" w:hAnsi="Times New Roman" w:cs="Times New Roman"/>
          <w:sz w:val="28"/>
          <w:szCs w:val="28"/>
          <w:lang w:eastAsia="ru-RU"/>
        </w:rPr>
        <w:t xml:space="preserve">Васильев В. И. Оценка актуальных угроз безопасности информации с помощью технологии </w:t>
      </w:r>
      <w:proofErr w:type="spellStart"/>
      <w:r w:rsidRPr="001738C6">
        <w:rPr>
          <w:rFonts w:ascii="Times New Roman" w:eastAsia="Times New Roman" w:hAnsi="Times New Roman" w:cs="Times New Roman"/>
          <w:sz w:val="28"/>
          <w:szCs w:val="28"/>
          <w:lang w:eastAsia="ru-RU"/>
        </w:rPr>
        <w:t>трансформеров</w:t>
      </w:r>
      <w:proofErr w:type="spellEnd"/>
      <w:r w:rsidRPr="001738C6">
        <w:rPr>
          <w:rFonts w:ascii="Times New Roman" w:eastAsia="Times New Roman" w:hAnsi="Times New Roman" w:cs="Times New Roman"/>
          <w:sz w:val="28"/>
          <w:szCs w:val="28"/>
          <w:lang w:eastAsia="ru-RU"/>
        </w:rPr>
        <w:t xml:space="preserve"> / В. И. Васильев, А. М. </w:t>
      </w:r>
      <w:proofErr w:type="spellStart"/>
      <w:r w:rsidRPr="001738C6">
        <w:rPr>
          <w:rFonts w:ascii="Times New Roman" w:eastAsia="Times New Roman" w:hAnsi="Times New Roman" w:cs="Times New Roman"/>
          <w:sz w:val="28"/>
          <w:szCs w:val="28"/>
          <w:lang w:eastAsia="ru-RU"/>
        </w:rPr>
        <w:t>Вульфин</w:t>
      </w:r>
      <w:proofErr w:type="spellEnd"/>
      <w:r w:rsidRPr="001738C6">
        <w:rPr>
          <w:rFonts w:ascii="Times New Roman" w:eastAsia="Times New Roman" w:hAnsi="Times New Roman" w:cs="Times New Roman"/>
          <w:sz w:val="28"/>
          <w:szCs w:val="28"/>
          <w:lang w:eastAsia="ru-RU"/>
        </w:rPr>
        <w:t xml:space="preserve">, Н. В. </w:t>
      </w:r>
      <w:proofErr w:type="spellStart"/>
      <w:r w:rsidRPr="001738C6">
        <w:rPr>
          <w:rFonts w:ascii="Times New Roman" w:eastAsia="Times New Roman" w:hAnsi="Times New Roman" w:cs="Times New Roman"/>
          <w:sz w:val="28"/>
          <w:szCs w:val="28"/>
          <w:lang w:eastAsia="ru-RU"/>
        </w:rPr>
        <w:t>Кучкарова</w:t>
      </w:r>
      <w:proofErr w:type="spellEnd"/>
      <w:r w:rsidRPr="001738C6">
        <w:rPr>
          <w:rFonts w:ascii="Times New Roman" w:eastAsia="Times New Roman" w:hAnsi="Times New Roman" w:cs="Times New Roman"/>
          <w:sz w:val="28"/>
          <w:szCs w:val="28"/>
          <w:lang w:eastAsia="ru-RU"/>
        </w:rPr>
        <w:t xml:space="preserve"> // Вопросы </w:t>
      </w:r>
      <w:proofErr w:type="spellStart"/>
      <w:r w:rsidRPr="001738C6">
        <w:rPr>
          <w:rFonts w:ascii="Times New Roman" w:eastAsia="Times New Roman" w:hAnsi="Times New Roman" w:cs="Times New Roman"/>
          <w:sz w:val="28"/>
          <w:szCs w:val="28"/>
          <w:lang w:eastAsia="ru-RU"/>
        </w:rPr>
        <w:t>кибербезопасности</w:t>
      </w:r>
      <w:proofErr w:type="spellEnd"/>
      <w:r w:rsidRPr="001738C6">
        <w:rPr>
          <w:rFonts w:ascii="Times New Roman" w:eastAsia="Times New Roman" w:hAnsi="Times New Roman" w:cs="Times New Roman"/>
          <w:sz w:val="28"/>
          <w:szCs w:val="28"/>
          <w:lang w:eastAsia="ru-RU"/>
        </w:rPr>
        <w:t>. - 2022. - № 2. - С. 27-38.</w:t>
      </w:r>
    </w:p>
    <w:p w14:paraId="13EBE1BB" w14:textId="77777777" w:rsidR="001738C6" w:rsidRDefault="001738C6" w:rsidP="001738C6">
      <w:pPr>
        <w:pStyle w:val="ab"/>
        <w:rPr>
          <w:rFonts w:ascii="Times New Roman" w:eastAsia="Times New Roman" w:hAnsi="Times New Roman" w:cs="Times New Roman"/>
          <w:sz w:val="28"/>
          <w:szCs w:val="28"/>
          <w:lang w:eastAsia="ru-RU"/>
        </w:rPr>
      </w:pPr>
    </w:p>
    <w:p w14:paraId="1E634BAC" w14:textId="77777777" w:rsidR="001738C6" w:rsidRPr="001738C6" w:rsidRDefault="001738C6" w:rsidP="001738C6">
      <w:pPr>
        <w:pStyle w:val="ab"/>
        <w:rPr>
          <w:rFonts w:ascii="Times New Roman" w:eastAsia="Times New Roman" w:hAnsi="Times New Roman" w:cs="Times New Roman"/>
          <w:sz w:val="28"/>
          <w:szCs w:val="28"/>
          <w:lang w:eastAsia="ru-RU"/>
        </w:rPr>
      </w:pPr>
    </w:p>
    <w:p w14:paraId="30B58474" w14:textId="1FA804AD" w:rsidR="001738C6" w:rsidRDefault="001738C6" w:rsidP="001738C6">
      <w:pPr>
        <w:pStyle w:val="ab"/>
        <w:numPr>
          <w:ilvl w:val="0"/>
          <w:numId w:val="2"/>
        </w:numPr>
        <w:rPr>
          <w:rFonts w:ascii="Times New Roman" w:eastAsia="Times New Roman" w:hAnsi="Times New Roman" w:cs="Times New Roman"/>
          <w:sz w:val="28"/>
          <w:szCs w:val="28"/>
          <w:lang w:eastAsia="ru-RU"/>
        </w:rPr>
      </w:pPr>
      <w:r w:rsidRPr="001738C6">
        <w:rPr>
          <w:rFonts w:ascii="Times New Roman" w:eastAsia="Times New Roman" w:hAnsi="Times New Roman" w:cs="Times New Roman"/>
          <w:sz w:val="28"/>
          <w:szCs w:val="28"/>
          <w:lang w:eastAsia="ru-RU"/>
        </w:rPr>
        <w:t xml:space="preserve">Гладких А. В. Методы защиты от </w:t>
      </w:r>
      <w:proofErr w:type="spellStart"/>
      <w:r w:rsidRPr="001738C6">
        <w:rPr>
          <w:rFonts w:ascii="Times New Roman" w:eastAsia="Times New Roman" w:hAnsi="Times New Roman" w:cs="Times New Roman"/>
          <w:sz w:val="28"/>
          <w:szCs w:val="28"/>
          <w:lang w:eastAsia="ru-RU"/>
        </w:rPr>
        <w:t>DDoS</w:t>
      </w:r>
      <w:proofErr w:type="spellEnd"/>
      <w:r w:rsidRPr="001738C6">
        <w:rPr>
          <w:rFonts w:ascii="Times New Roman" w:eastAsia="Times New Roman" w:hAnsi="Times New Roman" w:cs="Times New Roman"/>
          <w:sz w:val="28"/>
          <w:szCs w:val="28"/>
          <w:lang w:eastAsia="ru-RU"/>
        </w:rPr>
        <w:t xml:space="preserve"> –атак в интеллектуальных сетях / А. В. Гладких // Цифровая трансформация общества и информационная безопасность : материалы </w:t>
      </w:r>
      <w:proofErr w:type="spellStart"/>
      <w:r w:rsidRPr="001738C6">
        <w:rPr>
          <w:rFonts w:ascii="Times New Roman" w:eastAsia="Times New Roman" w:hAnsi="Times New Roman" w:cs="Times New Roman"/>
          <w:sz w:val="28"/>
          <w:szCs w:val="28"/>
          <w:lang w:eastAsia="ru-RU"/>
        </w:rPr>
        <w:t>Всеросс</w:t>
      </w:r>
      <w:proofErr w:type="spellEnd"/>
      <w:r w:rsidRPr="001738C6">
        <w:rPr>
          <w:rFonts w:ascii="Times New Roman" w:eastAsia="Times New Roman" w:hAnsi="Times New Roman" w:cs="Times New Roman"/>
          <w:sz w:val="28"/>
          <w:szCs w:val="28"/>
          <w:lang w:eastAsia="ru-RU"/>
        </w:rPr>
        <w:t>. науч</w:t>
      </w:r>
      <w:proofErr w:type="gramStart"/>
      <w:r w:rsidRPr="001738C6">
        <w:rPr>
          <w:rFonts w:ascii="Times New Roman" w:eastAsia="Times New Roman" w:hAnsi="Times New Roman" w:cs="Times New Roman"/>
          <w:sz w:val="28"/>
          <w:szCs w:val="28"/>
          <w:lang w:eastAsia="ru-RU"/>
        </w:rPr>
        <w:t>.-</w:t>
      </w:r>
      <w:proofErr w:type="spellStart"/>
      <w:proofErr w:type="gramEnd"/>
      <w:r w:rsidRPr="001738C6">
        <w:rPr>
          <w:rFonts w:ascii="Times New Roman" w:eastAsia="Times New Roman" w:hAnsi="Times New Roman" w:cs="Times New Roman"/>
          <w:sz w:val="28"/>
          <w:szCs w:val="28"/>
          <w:lang w:eastAsia="ru-RU"/>
        </w:rPr>
        <w:t>практ</w:t>
      </w:r>
      <w:proofErr w:type="spellEnd"/>
      <w:r w:rsidRPr="001738C6">
        <w:rPr>
          <w:rFonts w:ascii="Times New Roman" w:eastAsia="Times New Roman" w:hAnsi="Times New Roman" w:cs="Times New Roman"/>
          <w:sz w:val="28"/>
          <w:szCs w:val="28"/>
          <w:lang w:eastAsia="ru-RU"/>
        </w:rPr>
        <w:t xml:space="preserve">. </w:t>
      </w:r>
      <w:proofErr w:type="spellStart"/>
      <w:r w:rsidRPr="001738C6">
        <w:rPr>
          <w:rFonts w:ascii="Times New Roman" w:eastAsia="Times New Roman" w:hAnsi="Times New Roman" w:cs="Times New Roman"/>
          <w:sz w:val="28"/>
          <w:szCs w:val="28"/>
          <w:lang w:eastAsia="ru-RU"/>
        </w:rPr>
        <w:t>конф</w:t>
      </w:r>
      <w:proofErr w:type="spellEnd"/>
      <w:r w:rsidRPr="001738C6">
        <w:rPr>
          <w:rFonts w:ascii="Times New Roman" w:eastAsia="Times New Roman" w:hAnsi="Times New Roman" w:cs="Times New Roman"/>
          <w:sz w:val="28"/>
          <w:szCs w:val="28"/>
          <w:lang w:eastAsia="ru-RU"/>
        </w:rPr>
        <w:t>. (Екатеринбург, 18 мая 2022 г.) - Екатеринбург, 2022. - С. 3-5.</w:t>
      </w:r>
    </w:p>
    <w:p w14:paraId="17EB4CDE" w14:textId="77777777" w:rsidR="001738C6" w:rsidRPr="001738C6" w:rsidRDefault="001738C6" w:rsidP="001738C6">
      <w:pPr>
        <w:pStyle w:val="ab"/>
        <w:rPr>
          <w:rFonts w:ascii="Times New Roman" w:eastAsia="Times New Roman" w:hAnsi="Times New Roman" w:cs="Times New Roman"/>
          <w:sz w:val="28"/>
          <w:szCs w:val="28"/>
          <w:lang w:eastAsia="ru-RU"/>
        </w:rPr>
      </w:pPr>
    </w:p>
    <w:p w14:paraId="0BC822CA" w14:textId="77777777" w:rsidR="001738C6" w:rsidRPr="001738C6" w:rsidRDefault="001738C6" w:rsidP="001738C6">
      <w:pPr>
        <w:pStyle w:val="ab"/>
        <w:rPr>
          <w:rFonts w:ascii="Times New Roman" w:eastAsia="Times New Roman" w:hAnsi="Times New Roman" w:cs="Times New Roman"/>
          <w:sz w:val="28"/>
          <w:szCs w:val="28"/>
          <w:lang w:eastAsia="ru-RU"/>
        </w:rPr>
      </w:pPr>
    </w:p>
    <w:p w14:paraId="5B915D50" w14:textId="77777777" w:rsidR="001738C6" w:rsidRPr="001738C6" w:rsidRDefault="001738C6" w:rsidP="001738C6">
      <w:pPr>
        <w:pStyle w:val="ab"/>
        <w:numPr>
          <w:ilvl w:val="0"/>
          <w:numId w:val="2"/>
        </w:numPr>
        <w:rPr>
          <w:rFonts w:ascii="Times New Roman" w:eastAsia="Times New Roman" w:hAnsi="Times New Roman" w:cs="Times New Roman"/>
          <w:sz w:val="28"/>
          <w:szCs w:val="28"/>
          <w:lang w:eastAsia="ru-RU"/>
        </w:rPr>
      </w:pPr>
      <w:r w:rsidRPr="001738C6">
        <w:rPr>
          <w:rFonts w:ascii="Times New Roman" w:eastAsia="Times New Roman" w:hAnsi="Times New Roman" w:cs="Times New Roman"/>
          <w:sz w:val="28"/>
          <w:szCs w:val="28"/>
          <w:lang w:eastAsia="ru-RU"/>
        </w:rPr>
        <w:t xml:space="preserve">Алгоритм выявления угроз информационной безопасности в распределенных </w:t>
      </w:r>
      <w:proofErr w:type="spellStart"/>
      <w:r w:rsidRPr="001738C6">
        <w:rPr>
          <w:rFonts w:ascii="Times New Roman" w:eastAsia="Times New Roman" w:hAnsi="Times New Roman" w:cs="Times New Roman"/>
          <w:sz w:val="28"/>
          <w:szCs w:val="28"/>
          <w:lang w:eastAsia="ru-RU"/>
        </w:rPr>
        <w:t>мультисервисных</w:t>
      </w:r>
      <w:proofErr w:type="spellEnd"/>
      <w:r w:rsidRPr="001738C6">
        <w:rPr>
          <w:rFonts w:ascii="Times New Roman" w:eastAsia="Times New Roman" w:hAnsi="Times New Roman" w:cs="Times New Roman"/>
          <w:sz w:val="28"/>
          <w:szCs w:val="28"/>
          <w:lang w:eastAsia="ru-RU"/>
        </w:rPr>
        <w:t xml:space="preserve"> сетях органов государственного управления / А. Ю. Пучков, А. М. Соколов, С. С. Широков, Н. Н. </w:t>
      </w:r>
      <w:proofErr w:type="spellStart"/>
      <w:r w:rsidRPr="001738C6">
        <w:rPr>
          <w:rFonts w:ascii="Times New Roman" w:eastAsia="Times New Roman" w:hAnsi="Times New Roman" w:cs="Times New Roman"/>
          <w:sz w:val="28"/>
          <w:szCs w:val="28"/>
          <w:lang w:eastAsia="ru-RU"/>
        </w:rPr>
        <w:t>Прокимнов</w:t>
      </w:r>
      <w:proofErr w:type="spellEnd"/>
      <w:r w:rsidRPr="001738C6">
        <w:rPr>
          <w:rFonts w:ascii="Times New Roman" w:eastAsia="Times New Roman" w:hAnsi="Times New Roman" w:cs="Times New Roman"/>
          <w:sz w:val="28"/>
          <w:szCs w:val="28"/>
          <w:lang w:eastAsia="ru-RU"/>
        </w:rPr>
        <w:t xml:space="preserve"> // Прикладная информатика. - 2023. - Т. 18, № 2. - С. 85-102.</w:t>
      </w:r>
    </w:p>
    <w:p w14:paraId="48D68AAF" w14:textId="1B20FCDD" w:rsidR="002F49D6" w:rsidRPr="00F866F3" w:rsidRDefault="002F49D6" w:rsidP="001738C6">
      <w:pPr>
        <w:pStyle w:val="a3"/>
        <w:spacing w:before="0" w:beforeAutospacing="0" w:after="0" w:afterAutospacing="0" w:line="360" w:lineRule="auto"/>
        <w:ind w:left="720"/>
        <w:jc w:val="both"/>
        <w:rPr>
          <w:sz w:val="28"/>
          <w:szCs w:val="28"/>
        </w:rPr>
      </w:pPr>
    </w:p>
    <w:sectPr w:rsidR="002F49D6" w:rsidRPr="00F866F3" w:rsidSect="00ED06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2C91"/>
    <w:multiLevelType w:val="hybridMultilevel"/>
    <w:tmpl w:val="C26E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0153F5"/>
    <w:multiLevelType w:val="hybridMultilevel"/>
    <w:tmpl w:val="59D24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3B"/>
    <w:rsid w:val="00047E29"/>
    <w:rsid w:val="00073EEA"/>
    <w:rsid w:val="00087FC4"/>
    <w:rsid w:val="001738C6"/>
    <w:rsid w:val="001A6072"/>
    <w:rsid w:val="00224F79"/>
    <w:rsid w:val="0028097B"/>
    <w:rsid w:val="002C76C3"/>
    <w:rsid w:val="002D57E7"/>
    <w:rsid w:val="002F49D6"/>
    <w:rsid w:val="003513BC"/>
    <w:rsid w:val="00366184"/>
    <w:rsid w:val="003C0A91"/>
    <w:rsid w:val="004E40C5"/>
    <w:rsid w:val="00513C72"/>
    <w:rsid w:val="0051503B"/>
    <w:rsid w:val="005A0558"/>
    <w:rsid w:val="005C6231"/>
    <w:rsid w:val="00661C45"/>
    <w:rsid w:val="00694272"/>
    <w:rsid w:val="007238E3"/>
    <w:rsid w:val="0077041E"/>
    <w:rsid w:val="00782CD8"/>
    <w:rsid w:val="007A339B"/>
    <w:rsid w:val="007B2880"/>
    <w:rsid w:val="007B42DA"/>
    <w:rsid w:val="007E6169"/>
    <w:rsid w:val="008A7A0B"/>
    <w:rsid w:val="008E4E36"/>
    <w:rsid w:val="00A410DB"/>
    <w:rsid w:val="00A97178"/>
    <w:rsid w:val="00B77B87"/>
    <w:rsid w:val="00BB10FA"/>
    <w:rsid w:val="00D02494"/>
    <w:rsid w:val="00D91905"/>
    <w:rsid w:val="00DD43ED"/>
    <w:rsid w:val="00DE1CAE"/>
    <w:rsid w:val="00DE202A"/>
    <w:rsid w:val="00E065FA"/>
    <w:rsid w:val="00E3178B"/>
    <w:rsid w:val="00ED06AF"/>
    <w:rsid w:val="00F866F3"/>
    <w:rsid w:val="00FD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D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0DB"/>
    <w:rPr>
      <w:b/>
      <w:bCs/>
    </w:rPr>
  </w:style>
  <w:style w:type="character" w:styleId="a5">
    <w:name w:val="Emphasis"/>
    <w:basedOn w:val="a0"/>
    <w:uiPriority w:val="20"/>
    <w:qFormat/>
    <w:rsid w:val="00A410DB"/>
    <w:rPr>
      <w:i/>
      <w:iCs/>
    </w:rPr>
  </w:style>
  <w:style w:type="table" w:styleId="a6">
    <w:name w:val="Table Grid"/>
    <w:basedOn w:val="a1"/>
    <w:uiPriority w:val="59"/>
    <w:rsid w:val="002F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DE1CAE"/>
    <w:rPr>
      <w:color w:val="808080"/>
    </w:rPr>
  </w:style>
  <w:style w:type="character" w:styleId="a8">
    <w:name w:val="Hyperlink"/>
    <w:basedOn w:val="a0"/>
    <w:uiPriority w:val="99"/>
    <w:unhideWhenUsed/>
    <w:rsid w:val="00661C45"/>
    <w:rPr>
      <w:color w:val="0000FF" w:themeColor="hyperlink"/>
      <w:u w:val="single"/>
    </w:rPr>
  </w:style>
  <w:style w:type="paragraph" w:styleId="a9">
    <w:name w:val="Balloon Text"/>
    <w:basedOn w:val="a"/>
    <w:link w:val="aa"/>
    <w:uiPriority w:val="99"/>
    <w:semiHidden/>
    <w:unhideWhenUsed/>
    <w:rsid w:val="00661C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1C45"/>
    <w:rPr>
      <w:rFonts w:ascii="Tahoma" w:hAnsi="Tahoma" w:cs="Tahoma"/>
      <w:sz w:val="16"/>
      <w:szCs w:val="16"/>
    </w:rPr>
  </w:style>
  <w:style w:type="paragraph" w:styleId="ab">
    <w:name w:val="List Paragraph"/>
    <w:basedOn w:val="a"/>
    <w:uiPriority w:val="34"/>
    <w:qFormat/>
    <w:rsid w:val="00173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D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0DB"/>
    <w:rPr>
      <w:b/>
      <w:bCs/>
    </w:rPr>
  </w:style>
  <w:style w:type="character" w:styleId="a5">
    <w:name w:val="Emphasis"/>
    <w:basedOn w:val="a0"/>
    <w:uiPriority w:val="20"/>
    <w:qFormat/>
    <w:rsid w:val="00A410DB"/>
    <w:rPr>
      <w:i/>
      <w:iCs/>
    </w:rPr>
  </w:style>
  <w:style w:type="table" w:styleId="a6">
    <w:name w:val="Table Grid"/>
    <w:basedOn w:val="a1"/>
    <w:uiPriority w:val="59"/>
    <w:rsid w:val="002F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DE1CAE"/>
    <w:rPr>
      <w:color w:val="808080"/>
    </w:rPr>
  </w:style>
  <w:style w:type="character" w:styleId="a8">
    <w:name w:val="Hyperlink"/>
    <w:basedOn w:val="a0"/>
    <w:uiPriority w:val="99"/>
    <w:unhideWhenUsed/>
    <w:rsid w:val="00661C45"/>
    <w:rPr>
      <w:color w:val="0000FF" w:themeColor="hyperlink"/>
      <w:u w:val="single"/>
    </w:rPr>
  </w:style>
  <w:style w:type="paragraph" w:styleId="a9">
    <w:name w:val="Balloon Text"/>
    <w:basedOn w:val="a"/>
    <w:link w:val="aa"/>
    <w:uiPriority w:val="99"/>
    <w:semiHidden/>
    <w:unhideWhenUsed/>
    <w:rsid w:val="00661C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1C45"/>
    <w:rPr>
      <w:rFonts w:ascii="Tahoma" w:hAnsi="Tahoma" w:cs="Tahoma"/>
      <w:sz w:val="16"/>
      <w:szCs w:val="16"/>
    </w:rPr>
  </w:style>
  <w:style w:type="paragraph" w:styleId="ab">
    <w:name w:val="List Paragraph"/>
    <w:basedOn w:val="a"/>
    <w:uiPriority w:val="34"/>
    <w:qFormat/>
    <w:rsid w:val="00173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7578">
      <w:bodyDiv w:val="1"/>
      <w:marLeft w:val="0"/>
      <w:marRight w:val="0"/>
      <w:marTop w:val="0"/>
      <w:marBottom w:val="0"/>
      <w:divBdr>
        <w:top w:val="none" w:sz="0" w:space="0" w:color="auto"/>
        <w:left w:val="none" w:sz="0" w:space="0" w:color="auto"/>
        <w:bottom w:val="none" w:sz="0" w:space="0" w:color="auto"/>
        <w:right w:val="none" w:sz="0" w:space="0" w:color="auto"/>
      </w:divBdr>
    </w:div>
    <w:div w:id="346060922">
      <w:bodyDiv w:val="1"/>
      <w:marLeft w:val="0"/>
      <w:marRight w:val="0"/>
      <w:marTop w:val="0"/>
      <w:marBottom w:val="0"/>
      <w:divBdr>
        <w:top w:val="none" w:sz="0" w:space="0" w:color="auto"/>
        <w:left w:val="none" w:sz="0" w:space="0" w:color="auto"/>
        <w:bottom w:val="none" w:sz="0" w:space="0" w:color="auto"/>
        <w:right w:val="none" w:sz="0" w:space="0" w:color="auto"/>
      </w:divBdr>
    </w:div>
    <w:div w:id="361518223">
      <w:bodyDiv w:val="1"/>
      <w:marLeft w:val="0"/>
      <w:marRight w:val="0"/>
      <w:marTop w:val="0"/>
      <w:marBottom w:val="0"/>
      <w:divBdr>
        <w:top w:val="none" w:sz="0" w:space="0" w:color="auto"/>
        <w:left w:val="none" w:sz="0" w:space="0" w:color="auto"/>
        <w:bottom w:val="none" w:sz="0" w:space="0" w:color="auto"/>
        <w:right w:val="none" w:sz="0" w:space="0" w:color="auto"/>
      </w:divBdr>
    </w:div>
    <w:div w:id="361826729">
      <w:bodyDiv w:val="1"/>
      <w:marLeft w:val="0"/>
      <w:marRight w:val="0"/>
      <w:marTop w:val="0"/>
      <w:marBottom w:val="0"/>
      <w:divBdr>
        <w:top w:val="none" w:sz="0" w:space="0" w:color="auto"/>
        <w:left w:val="none" w:sz="0" w:space="0" w:color="auto"/>
        <w:bottom w:val="none" w:sz="0" w:space="0" w:color="auto"/>
        <w:right w:val="none" w:sz="0" w:space="0" w:color="auto"/>
      </w:divBdr>
    </w:div>
    <w:div w:id="513302402">
      <w:bodyDiv w:val="1"/>
      <w:marLeft w:val="0"/>
      <w:marRight w:val="0"/>
      <w:marTop w:val="0"/>
      <w:marBottom w:val="0"/>
      <w:divBdr>
        <w:top w:val="none" w:sz="0" w:space="0" w:color="auto"/>
        <w:left w:val="none" w:sz="0" w:space="0" w:color="auto"/>
        <w:bottom w:val="none" w:sz="0" w:space="0" w:color="auto"/>
        <w:right w:val="none" w:sz="0" w:space="0" w:color="auto"/>
      </w:divBdr>
    </w:div>
    <w:div w:id="1271741297">
      <w:bodyDiv w:val="1"/>
      <w:marLeft w:val="0"/>
      <w:marRight w:val="0"/>
      <w:marTop w:val="0"/>
      <w:marBottom w:val="0"/>
      <w:divBdr>
        <w:top w:val="none" w:sz="0" w:space="0" w:color="auto"/>
        <w:left w:val="none" w:sz="0" w:space="0" w:color="auto"/>
        <w:bottom w:val="none" w:sz="0" w:space="0" w:color="auto"/>
        <w:right w:val="none" w:sz="0" w:space="0" w:color="auto"/>
      </w:divBdr>
      <w:divsChild>
        <w:div w:id="2097088601">
          <w:marLeft w:val="0"/>
          <w:marRight w:val="0"/>
          <w:marTop w:val="0"/>
          <w:marBottom w:val="0"/>
          <w:divBdr>
            <w:top w:val="none" w:sz="0" w:space="0" w:color="auto"/>
            <w:left w:val="none" w:sz="0" w:space="0" w:color="auto"/>
            <w:bottom w:val="none" w:sz="0" w:space="0" w:color="auto"/>
            <w:right w:val="none" w:sz="0" w:space="0" w:color="auto"/>
          </w:divBdr>
        </w:div>
      </w:divsChild>
    </w:div>
    <w:div w:id="1522208632">
      <w:bodyDiv w:val="1"/>
      <w:marLeft w:val="0"/>
      <w:marRight w:val="0"/>
      <w:marTop w:val="0"/>
      <w:marBottom w:val="0"/>
      <w:divBdr>
        <w:top w:val="none" w:sz="0" w:space="0" w:color="auto"/>
        <w:left w:val="none" w:sz="0" w:space="0" w:color="auto"/>
        <w:bottom w:val="none" w:sz="0" w:space="0" w:color="auto"/>
        <w:right w:val="none" w:sz="0" w:space="0" w:color="auto"/>
      </w:divBdr>
    </w:div>
    <w:div w:id="1545368533">
      <w:bodyDiv w:val="1"/>
      <w:marLeft w:val="0"/>
      <w:marRight w:val="0"/>
      <w:marTop w:val="0"/>
      <w:marBottom w:val="0"/>
      <w:divBdr>
        <w:top w:val="none" w:sz="0" w:space="0" w:color="auto"/>
        <w:left w:val="none" w:sz="0" w:space="0" w:color="auto"/>
        <w:bottom w:val="none" w:sz="0" w:space="0" w:color="auto"/>
        <w:right w:val="none" w:sz="0" w:space="0" w:color="auto"/>
      </w:divBdr>
    </w:div>
    <w:div w:id="1546333771">
      <w:bodyDiv w:val="1"/>
      <w:marLeft w:val="0"/>
      <w:marRight w:val="0"/>
      <w:marTop w:val="0"/>
      <w:marBottom w:val="0"/>
      <w:divBdr>
        <w:top w:val="none" w:sz="0" w:space="0" w:color="auto"/>
        <w:left w:val="none" w:sz="0" w:space="0" w:color="auto"/>
        <w:bottom w:val="none" w:sz="0" w:space="0" w:color="auto"/>
        <w:right w:val="none" w:sz="0" w:space="0" w:color="auto"/>
      </w:divBdr>
    </w:div>
    <w:div w:id="1590961061">
      <w:bodyDiv w:val="1"/>
      <w:marLeft w:val="0"/>
      <w:marRight w:val="0"/>
      <w:marTop w:val="0"/>
      <w:marBottom w:val="0"/>
      <w:divBdr>
        <w:top w:val="none" w:sz="0" w:space="0" w:color="auto"/>
        <w:left w:val="none" w:sz="0" w:space="0" w:color="auto"/>
        <w:bottom w:val="none" w:sz="0" w:space="0" w:color="auto"/>
        <w:right w:val="none" w:sz="0" w:space="0" w:color="auto"/>
      </w:divBdr>
    </w:div>
    <w:div w:id="1669288890">
      <w:bodyDiv w:val="1"/>
      <w:marLeft w:val="0"/>
      <w:marRight w:val="0"/>
      <w:marTop w:val="0"/>
      <w:marBottom w:val="0"/>
      <w:divBdr>
        <w:top w:val="none" w:sz="0" w:space="0" w:color="auto"/>
        <w:left w:val="none" w:sz="0" w:space="0" w:color="auto"/>
        <w:bottom w:val="none" w:sz="0" w:space="0" w:color="auto"/>
        <w:right w:val="none" w:sz="0" w:space="0" w:color="auto"/>
      </w:divBdr>
    </w:div>
    <w:div w:id="1876652272">
      <w:bodyDiv w:val="1"/>
      <w:marLeft w:val="0"/>
      <w:marRight w:val="0"/>
      <w:marTop w:val="0"/>
      <w:marBottom w:val="0"/>
      <w:divBdr>
        <w:top w:val="none" w:sz="0" w:space="0" w:color="auto"/>
        <w:left w:val="none" w:sz="0" w:space="0" w:color="auto"/>
        <w:bottom w:val="none" w:sz="0" w:space="0" w:color="auto"/>
        <w:right w:val="none" w:sz="0" w:space="0" w:color="auto"/>
      </w:divBdr>
    </w:div>
    <w:div w:id="1883322417">
      <w:bodyDiv w:val="1"/>
      <w:marLeft w:val="0"/>
      <w:marRight w:val="0"/>
      <w:marTop w:val="0"/>
      <w:marBottom w:val="0"/>
      <w:divBdr>
        <w:top w:val="none" w:sz="0" w:space="0" w:color="auto"/>
        <w:left w:val="none" w:sz="0" w:space="0" w:color="auto"/>
        <w:bottom w:val="none" w:sz="0" w:space="0" w:color="auto"/>
        <w:right w:val="none" w:sz="0" w:space="0" w:color="auto"/>
      </w:divBdr>
    </w:div>
    <w:div w:id="1920479887">
      <w:bodyDiv w:val="1"/>
      <w:marLeft w:val="0"/>
      <w:marRight w:val="0"/>
      <w:marTop w:val="0"/>
      <w:marBottom w:val="0"/>
      <w:divBdr>
        <w:top w:val="none" w:sz="0" w:space="0" w:color="auto"/>
        <w:left w:val="none" w:sz="0" w:space="0" w:color="auto"/>
        <w:bottom w:val="none" w:sz="0" w:space="0" w:color="auto"/>
        <w:right w:val="none" w:sz="0" w:space="0" w:color="auto"/>
      </w:divBdr>
    </w:div>
    <w:div w:id="2035692172">
      <w:bodyDiv w:val="1"/>
      <w:marLeft w:val="0"/>
      <w:marRight w:val="0"/>
      <w:marTop w:val="0"/>
      <w:marBottom w:val="0"/>
      <w:divBdr>
        <w:top w:val="none" w:sz="0" w:space="0" w:color="auto"/>
        <w:left w:val="none" w:sz="0" w:space="0" w:color="auto"/>
        <w:bottom w:val="none" w:sz="0" w:space="0" w:color="auto"/>
        <w:right w:val="none" w:sz="0" w:space="0" w:color="auto"/>
      </w:divBdr>
    </w:div>
    <w:div w:id="2051107850">
      <w:bodyDiv w:val="1"/>
      <w:marLeft w:val="0"/>
      <w:marRight w:val="0"/>
      <w:marTop w:val="0"/>
      <w:marBottom w:val="0"/>
      <w:divBdr>
        <w:top w:val="none" w:sz="0" w:space="0" w:color="auto"/>
        <w:left w:val="none" w:sz="0" w:space="0" w:color="auto"/>
        <w:bottom w:val="none" w:sz="0" w:space="0" w:color="auto"/>
        <w:right w:val="none" w:sz="0" w:space="0" w:color="auto"/>
      </w:divBdr>
    </w:div>
    <w:div w:id="20565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yakuba.2019@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C073-B902-4DFF-8670-FCD654C0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Якуба Валерий</cp:lastModifiedBy>
  <cp:revision>2</cp:revision>
  <dcterms:created xsi:type="dcterms:W3CDTF">2025-06-01T20:06:00Z</dcterms:created>
  <dcterms:modified xsi:type="dcterms:W3CDTF">2025-06-01T20:06:00Z</dcterms:modified>
</cp:coreProperties>
</file>