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D33B" w14:textId="77777777" w:rsidR="00B21672" w:rsidRPr="00972C3E" w:rsidRDefault="00B21672" w:rsidP="00B216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C3E">
        <w:rPr>
          <w:rFonts w:ascii="Times New Roman" w:hAnsi="Times New Roman" w:cs="Times New Roman"/>
          <w:b/>
          <w:bCs/>
          <w:sz w:val="28"/>
          <w:szCs w:val="28"/>
        </w:rPr>
        <w:t>Проблемное обучение на уроках литературного чтения в начальной школе: развитие критического мышления и универсальных учебных действий</w:t>
      </w:r>
    </w:p>
    <w:p w14:paraId="12E0763F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В современной педагогике методы обучения рассматриваются не просто как передача знаний, а как способ взаимодействия учителя и учеников, направленный на достижение образовательных целей. Эффективный метод должен быть целенаправленным, стимулировать познавательную активность и способствовать развитию критического мышления учащихся. В этом контексте особое значение приобретает проблемное обучение, которое, в отличие от традиционных подходов, акцентирует внимание на активной поисковой деятельности учеников.</w:t>
      </w:r>
    </w:p>
    <w:p w14:paraId="4825135F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Суть проблемного обучения заключается в создании проблемных ситуаций, требующих от учащихся самостоятельного поиска решений. Это способствует формированию их творческих способностей, самостоятельности и умения применять полученные знания в новых контекстах. Проблемное обучение не просто "дает" знания, а "подталкивает" к их самостоятельному открытию.</w:t>
      </w:r>
    </w:p>
    <w:p w14:paraId="5164FE19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Универсальные учебные действия (УУД) играют ключевую роль в проблемном обучении. Они обеспечивают не только усвоение предметных знаний, но и развитие метапредметных компетенций, необходимых для успешной учебной деятельности и жизни в целом. В рамках проблемного обучения активно развиваются:</w:t>
      </w:r>
    </w:p>
    <w:p w14:paraId="2A74F613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 w:rsidRPr="00972C3E">
        <w:rPr>
          <w:rFonts w:ascii="Times New Roman" w:hAnsi="Times New Roman" w:cs="Times New Roman"/>
          <w:sz w:val="28"/>
          <w:szCs w:val="28"/>
        </w:rPr>
        <w:t>: умение планировать свою деятельность, ставить цели, контролировать процесс и оценивать результаты.</w:t>
      </w:r>
    </w:p>
    <w:p w14:paraId="64110D71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 w:rsidRPr="00972C3E">
        <w:rPr>
          <w:rFonts w:ascii="Times New Roman" w:hAnsi="Times New Roman" w:cs="Times New Roman"/>
          <w:sz w:val="28"/>
          <w:szCs w:val="28"/>
        </w:rPr>
        <w:t>: умение анализировать информацию, сравнивать, классифицировать, обобщать, делать выводы, находить и решать проблемы.</w:t>
      </w:r>
    </w:p>
    <w:p w14:paraId="7D3DA062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r w:rsidRPr="00972C3E">
        <w:rPr>
          <w:rFonts w:ascii="Times New Roman" w:hAnsi="Times New Roman" w:cs="Times New Roman"/>
          <w:sz w:val="28"/>
          <w:szCs w:val="28"/>
        </w:rPr>
        <w:t>: умение слушать и понимать других, выражать свои мысли, аргументировать свою точку зрения, сотрудничать в группе.</w:t>
      </w:r>
    </w:p>
    <w:p w14:paraId="403EC4DD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2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проблемного обучения:</w:t>
      </w:r>
    </w:p>
    <w:p w14:paraId="43133677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Проблемное обучение, как правило, включает в себя следующие этапы:</w:t>
      </w:r>
    </w:p>
    <w:p w14:paraId="531D4773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Постановка педагогической проблемы: Учитель создает проблемную ситуацию, которая вызывает у учащихся затруднение и стимулирует интерес к поиску решения.</w:t>
      </w:r>
    </w:p>
    <w:p w14:paraId="254AE6EA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lastRenderedPageBreak/>
        <w:t>Актуализация знаний: Учащиеся вспоминают и анализируют имеющиеся у них знания, необходимые для решения проблемы.</w:t>
      </w:r>
    </w:p>
    <w:p w14:paraId="45895435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Выдвижение гипотез: Учащиеся предлагают различные варианты решения проблемы.</w:t>
      </w:r>
    </w:p>
    <w:p w14:paraId="40704DBF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Проверка гипотез: Учащиеся анализируют предложенные гипотезы, ищут аргументы "за" и "против", проводят эксперименты (в зависимости от предмета).</w:t>
      </w:r>
    </w:p>
    <w:p w14:paraId="2F635FB8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Формулирование решения: Учащиеся приходят к окончательному решению проблемы, формулируют выводы и обобщения.</w:t>
      </w:r>
    </w:p>
    <w:p w14:paraId="125BECB0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Применение знаний: Учащиеся применяют полученные знания в новых ситуациях.</w:t>
      </w:r>
    </w:p>
    <w:p w14:paraId="6B93E36B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Проблемное обучение на уроках литературного чтения в начальной школе:</w:t>
      </w:r>
    </w:p>
    <w:p w14:paraId="238864A7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Уроки литературного чтения в начальной школе предоставляют широкие возможности для использования проблемного обучения. Создание проблемных ситуаций помогает активизировать аналитическое мышление и формировать критические навыки учащихся. Вот несколько примеров:</w:t>
      </w:r>
    </w:p>
    <w:p w14:paraId="428A19FC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Анализ поступков героев: "Почему герой поступил именно так? Какие мотивы им двигали? Правильно ли он поступил?"</w:t>
      </w:r>
    </w:p>
    <w:p w14:paraId="47139EAE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Сравнение различных интерпретаций: "Как вы понимаете смысл этой сказки? А как его понимает другой ученик? Чья точка зрения вам ближе и почему?"</w:t>
      </w:r>
    </w:p>
    <w:p w14:paraId="56BB53A6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Прогнозирование развития сюжета: "Как вы думаете, что произойдет дальше? Почему вы так считаете?"</w:t>
      </w:r>
    </w:p>
    <w:p w14:paraId="6B84EA5C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Оценка авторской позиции: "Как автор относится к герою? Как вы это поняли? Согласны ли вы с авторской оценкой?"</w:t>
      </w:r>
    </w:p>
    <w:p w14:paraId="651FAA34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Пример проблемной ситуации:</w:t>
      </w:r>
    </w:p>
    <w:p w14:paraId="0AD1848E" w14:textId="77777777" w:rsidR="00B21672" w:rsidRPr="00972C3E" w:rsidRDefault="00B21672" w:rsidP="00743AE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3E">
        <w:rPr>
          <w:rFonts w:ascii="Times New Roman" w:hAnsi="Times New Roman" w:cs="Times New Roman"/>
          <w:sz w:val="28"/>
          <w:szCs w:val="28"/>
        </w:rPr>
        <w:t>При изучении сказки "Репка" можно создать проблемную ситуацию: "Почему дед не смог вытащить репку один? Неужели он слабее бабки, внучки и других персонажей? В чем секрет успеха?"</w:t>
      </w:r>
    </w:p>
    <w:p w14:paraId="62207C7B" w14:textId="77777777" w:rsidR="00F32DFE" w:rsidRDefault="00F32DFE" w:rsidP="00743AE3">
      <w:pPr>
        <w:spacing w:line="300" w:lineRule="auto"/>
        <w:jc w:val="both"/>
      </w:pPr>
    </w:p>
    <w:sectPr w:rsidR="00F3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23"/>
    <w:rsid w:val="00542623"/>
    <w:rsid w:val="00743AE3"/>
    <w:rsid w:val="00B21672"/>
    <w:rsid w:val="00F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363A"/>
  <w15:chartTrackingRefBased/>
  <w15:docId w15:val="{716843AC-3968-4300-A6AC-4D560D7E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Bosspie</dc:creator>
  <cp:keywords/>
  <dc:description/>
  <cp:lastModifiedBy>Bosspie</cp:lastModifiedBy>
  <cp:revision>3</cp:revision>
  <dcterms:created xsi:type="dcterms:W3CDTF">2025-06-05T20:24:00Z</dcterms:created>
  <dcterms:modified xsi:type="dcterms:W3CDTF">2025-06-05T20:25:00Z</dcterms:modified>
</cp:coreProperties>
</file>