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6E6D8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14:paraId="2A0C36C7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proofErr w:type="gramStart"/>
      <w:r w:rsidRPr="008E025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Кравец  В.В.</w:t>
      </w:r>
      <w:proofErr w:type="gramEnd"/>
      <w:r w:rsidRPr="008E025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,</w:t>
      </w:r>
    </w:p>
    <w:p w14:paraId="319E4351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студентка ФГБОУ ВО «ПГУ им. Шолом-Алейхема»</w:t>
      </w:r>
    </w:p>
    <w:p w14:paraId="1F8937CB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Научный руководитель: Абдуразакова Е.Р., </w:t>
      </w:r>
    </w:p>
    <w:p w14:paraId="6E2E3784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к. </w:t>
      </w:r>
      <w:proofErr w:type="spellStart"/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филол</w:t>
      </w:r>
      <w:proofErr w:type="spellEnd"/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 н., доцент, заведующий кафедрой ИЗО и дизайна</w:t>
      </w:r>
    </w:p>
    <w:p w14:paraId="7E14BBCF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14:paraId="3124D947" w14:textId="394BB7F9" w:rsidR="008E0250" w:rsidRDefault="008E0250" w:rsidP="008E0250">
      <w:pPr>
        <w:shd w:val="clear" w:color="auto" w:fill="FFFFFF"/>
        <w:spacing w:after="0"/>
        <w:ind w:left="0" w:firstLine="709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на тему: «Проектирование концепция детство в серии графических листов с элементами ДПИ»</w:t>
      </w:r>
    </w:p>
    <w:p w14:paraId="28DDB089" w14:textId="77777777" w:rsidR="008E0250" w:rsidRPr="008E0250" w:rsidRDefault="008E0250" w:rsidP="008E0250">
      <w:pPr>
        <w:shd w:val="clear" w:color="auto" w:fill="FFFFFF"/>
        <w:spacing w:after="0"/>
        <w:ind w:left="0" w:firstLine="0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</w:p>
    <w:p w14:paraId="519B9446" w14:textId="4CD1D94B" w:rsidR="007A5F65" w:rsidRPr="007A5F65" w:rsidRDefault="007A5F65" w:rsidP="007A5F65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Важность данной дипломной работы подчеркивается серией графических листов, включающих в себя элементы декоративно-прикладного искусства. Сегодня эта техника вызывает значительный интерес и остается востребованной благодаря доступности используемых материалов и относительной простоте исполнения.</w:t>
      </w:r>
    </w:p>
    <w:p w14:paraId="2BA5D47E" w14:textId="77777777" w:rsidR="007A5F65" w:rsidRDefault="007A5F65" w:rsidP="007A5F65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Создание таких графических работ возможно как в обычных, так и в художественных школах, что обусловлено легкостью освоения и общедоступностью материалов. В силу этой простоты некоторые художники склонны считать данный вид графики ограниченным в выразительных средствах. Однако, несмотря на это, техника пользуется большой популярностью среди художников и ценителей искусства.</w:t>
      </w:r>
    </w:p>
    <w:p w14:paraId="76D9C8B6" w14:textId="2B9B1255" w:rsidR="007A5F65" w:rsidRPr="007A5F65" w:rsidRDefault="007A5F65" w:rsidP="007A5F65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Графика обладает яркими художественными качествами, такими как концентрация образов, краткость и тщательный выбор выразительных средств. Она отражает личность, темперамент и эмоциональное состояние художника. Язык графики базируется на выразительности линии, штриха, пятна (иногда цветного) и фона основы (обычно бумажного листа, белого или тонированного), с которым изображение образует контрастное или нюансное взаимодействие.</w:t>
      </w:r>
    </w:p>
    <w:p w14:paraId="6DB461F6" w14:textId="771B1D6B" w:rsidR="007A5F65" w:rsidRPr="007A5F65" w:rsidRDefault="007A5F65" w:rsidP="007A5F65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Графическое изображение, как вид искусства, подразумевает активное участие воображения зрителя.</w:t>
      </w:r>
    </w:p>
    <w:p w14:paraId="10C99F19" w14:textId="58D74943" w:rsidR="007A5F65" w:rsidRPr="007A5F65" w:rsidRDefault="007A5F65" w:rsidP="007A5F65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Наследие графики разнообразно и включает работы таких знаменитых мастеров, как Альбрехт Дюрер, Франсиско Гойя, Гюстав Доре, а также японские художники 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Китагава</w:t>
      </w:r>
      <w:proofErr w:type="spellEnd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Утамаро</w:t>
      </w:r>
      <w:proofErr w:type="spellEnd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Хокусай 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Кацусика</w:t>
      </w:r>
      <w:proofErr w:type="spellEnd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чье творчество оказало существенное влияние на европейское искусство в конце XIX – начале XX веков.</w:t>
      </w:r>
    </w:p>
    <w:p w14:paraId="21E94692" w14:textId="35214816" w:rsidR="007A5F65" w:rsidRPr="007A5F65" w:rsidRDefault="007A5F65" w:rsidP="007A5F65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Объект исследования: изучение особенностей графики, ее проектирование концепция детство в серии графических листов с элементами ДПИ.</w:t>
      </w:r>
    </w:p>
    <w:p w14:paraId="47BB5FF3" w14:textId="0D450344" w:rsidR="008E0250" w:rsidRPr="008E0250" w:rsidRDefault="007A5F65" w:rsidP="007A5F65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Предметом исследования является изучение характеристик графики, её проектирование и концепция "детство" в серии графических листов с элементами декоративно-прикладного 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искусства.</w:t>
      </w:r>
      <w:r w:rsidR="008E0250"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Объект</w:t>
      </w:r>
      <w:proofErr w:type="spellEnd"/>
      <w:r w:rsidR="008E0250"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исследования: изучение особенностей графики, ее проектирование концепция детство в серии графических листов с элементами ДПИ.</w:t>
      </w:r>
    </w:p>
    <w:p w14:paraId="7A5CC7B6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Предмет исследования: концепции детство в серии графических листов с элементами ДПИ.</w:t>
      </w:r>
    </w:p>
    <w:p w14:paraId="54669A89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 xml:space="preserve"> Цель исследования – дизайн-проектирование концепции детство в серии графических листов с элементами ДПИ.</w:t>
      </w:r>
    </w:p>
    <w:p w14:paraId="7F4358B3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Цель исследования предопределила постановку следующих задач:</w:t>
      </w:r>
    </w:p>
    <w:p w14:paraId="55AED08C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1)</w:t>
      </w: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 xml:space="preserve">изучить дизайн проектирование как вид изобразительного </w:t>
      </w:r>
      <w:proofErr w:type="gramStart"/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прикладного  искусства</w:t>
      </w:r>
      <w:proofErr w:type="gramEnd"/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14:paraId="2E837F13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2)</w:t>
      </w: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>изучить проектирование концепция детство в серии графических листов с элементами ДПИ;</w:t>
      </w:r>
    </w:p>
    <w:p w14:paraId="05AECB2E" w14:textId="77777777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3) разработать дизайн-проектирование концепция детство в серии графических листов с элементами ДПИ;</w:t>
      </w:r>
    </w:p>
    <w:p w14:paraId="1984A595" w14:textId="24CBBBAB" w:rsidR="008E0250" w:rsidRDefault="008E0250" w:rsidP="004F20E7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8E025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Для достижения цели исследования и решения поставленных задач использовались следующие методы исследования: исторический, сравнительно-типологический.</w:t>
      </w:r>
    </w:p>
    <w:p w14:paraId="4C8BA97C" w14:textId="7188B95C" w:rsidR="007A5F65" w:rsidRPr="007A5F65" w:rsidRDefault="007A5F65" w:rsidP="007A5F65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Графика (от греческого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</w:t>
      </w: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графо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– писать) представляет собой направление визуального творчества, где ключевые элементы включают контуры, штриховые рисунки и цветные области; хотя цвет присутствует, его функция вторична по сравнению с линией и формой, отличая её от живописных техник. </w:t>
      </w:r>
    </w:p>
    <w:p w14:paraId="08200342" w14:textId="77777777" w:rsidR="007A5F65" w:rsidRDefault="007A5F65" w:rsidP="007A5F65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 изобразительном искусстве наряду с контуром активно применяются штрихи и пятна, которые противопоставляются светлой (и иногда окрашенной, темной либо текстурированной) поверхности бумаги – основной подложке для таких творений. С помощью аналогичных инструментов можно формировать оттенки цвета. Основной характерный атрибут графического искусства заключается в специфическом соотношении между представленным объектом и фоном, где пространство бумаги играет ключевую роль («пустое пространство листка», по словам художника В.А. Фаворского). </w:t>
      </w:r>
    </w:p>
    <w:p w14:paraId="34093A9A" w14:textId="77777777" w:rsidR="007A5F65" w:rsidRDefault="007A5F65" w:rsidP="004F20E7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Рисунок – это, пожалуй, самое древнее из всех видов изобразительного искусства. Его истоки теряются в глубине веков, уходя к первобытным людям, украшавшим стены пещер наскальными изображениями. Даже в античной вазописи, с её изысканными орнаментами и фигурами, мы видим фундаментальную роль линии и силуэта – основу всего рисунка. Зачастую грань между рисунком и живописью размыта, являясь скорее условностью, чем чётко определённой границей. Акварель, гуашь, пастель, темпера – эти материалы одинаково успешно служат как для создания чисто графических произведений, так и для картин, отличающихся по стилю и настроению. Графическое искусство – это широкое понятие, включающее в себя не только сам рисунок, но и произведения печатной графики, такие как гравюра и литография. Эти техники опираются на фундаментальные принципы рисунка, но обладают собственными уникальными выразительными средствами и возможностями. Интересно то, что в графике самостоятельную художественную ценность представляют не только завершённые композиции, но и этюды, наброски, эскизы, созданные как подготовительные работы к картинам, скульптурам или архитектурным проектам. Мы можем восхищаться набросками Микеланджело, Бернини, Родена, Рембрандта, Баженова – великих мастеров, чьи предварительные зарисовки являются не </w:t>
      </w: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 xml:space="preserve">просто черновиками, а полноценными произведениями искусства, отражающими их творческий процесс и мастерство. В отличие от живописи, обладающей, казалось бы, безграничными возможностями в создании иллюзии трёхмерного пространства, графика демонстрирует удивительную гибкость и свободу в варьировании степени 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пространственности</w:t>
      </w:r>
      <w:proofErr w:type="spellEnd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плоскостности изображения. </w:t>
      </w:r>
    </w:p>
    <w:p w14:paraId="3DD28F8E" w14:textId="77777777" w:rsidR="007A5F65" w:rsidRDefault="007A5F65" w:rsidP="004F20E7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Графическое произведение может быть выполнено с невероятной тщательностью, с детальной проработкой объёмов, тончайшей фактуры и структуры изображаемых предметов. Мастер может сфокусироваться на нюансах, недоступных живописи в силу её большей масштабности и сложности. Художник-график, работая с линией, светом и тенью, способен передать глубину и объем, используя при этом минимальное количество средств. Это позволяет ему выразить свои идеи с особой лаконичностью и эмоциональной силой, достигая глубины и выразительности, неповторимой по своей сдержанной красоте. Поэтому, несмотря на кажущуюся простоту, графика – это сложная и многогранная область искусства, требующая от художника высокого профессионализма и тонкого художественного чутья.</w:t>
      </w:r>
    </w:p>
    <w:p w14:paraId="1DCA8B30" w14:textId="77777777" w:rsidR="00E37A89" w:rsidRDefault="007A5F65" w:rsidP="00E37A89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Богатое и многогранное наследие графического искусства охватывает столетия и культуры, наполняя историю человечества бесценными визуальными повествованиями. Его развитие – это непрерывный диалог между традицией и инновациями, между мастерами прошлого и современными художниками. Среди титанов графического искусства выделяются имена, ставшие символами эпох и вдохновением для последующих поколений. Альбрехт Дюрер, виртуоз линий и мастер детализации, своими гравюрами на дереве и металле заложил фундамент для развития европейской графики. Его вклад в развитие техники и эстетики гравюры огромно, его работы до сих пор поражают своей точностью и выразительностью. Франсиско Гойя, гений испанского искусства, в своих графических листах, полных драматизма и социальной сатиры, отразил бурную эпоху перемен и раскрыл темные стороны человеческой природы. Его </w:t>
      </w:r>
      <w:r w:rsid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Капричос</w:t>
      </w:r>
      <w:proofErr w:type="spellEnd"/>
      <w:r w:rsid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37A89" w:rsidRP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–</w:t>
      </w: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яркий пример того, как графика может служить мощным инструментом социального комментария. Гюстав Доре, мастер литографии и иллюстрации, создал целую галерею завораживающих изображений, передающих атмосферу известных литературных произведений, от </w:t>
      </w:r>
      <w:r w:rsid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</w:t>
      </w: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Божественной комедии</w:t>
      </w:r>
      <w:r w:rsid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Данте до романов Дюма. Его работы поражают своим масштабом, детализацией и экспрессией. Влияние японской графики на европейское искусство конца XIX – начала XX веков неоспоримо. Мастера 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укиё</w:t>
      </w:r>
      <w:proofErr w:type="spellEnd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-э, такие как 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Китагава</w:t>
      </w:r>
      <w:proofErr w:type="spellEnd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Утамаро</w:t>
      </w:r>
      <w:proofErr w:type="spellEnd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, с его изысканными портретами женщин, и </w:t>
      </w:r>
      <w:proofErr w:type="spellStart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Хиросиге</w:t>
      </w:r>
      <w:proofErr w:type="spellEnd"/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Андо, известный своими пейзажами, заполненными изящными линиями и тонкой игрой цвета, оказали огромное влияние на импрессионистов и постимпрессионистов. </w:t>
      </w:r>
    </w:p>
    <w:p w14:paraId="71B42A51" w14:textId="77777777" w:rsidR="00E37A89" w:rsidRDefault="007A5F65" w:rsidP="00E37A89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Графика, как вид искусства, многообразна в своем применении. Она включает в себя станковую графику (рисунок, гравюра, лубок), книжную графику (иллюстрации, виньетки, заставки, буквицы, обложки, суперобложки, и многое другое), журнальную и газетную графику, </w:t>
      </w: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 xml:space="preserve">компьютерную графику, миниатюру (специфический вид книжной графики), промышленную графику и другие виды, применяемые в самых различных областях </w:t>
      </w:r>
      <w:r w:rsidR="00E37A89" w:rsidRP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–</w:t>
      </w:r>
      <w:r w:rsid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от дизайна до рекламы. Даже такой базовый элемент, как точка, играет огромную роль в графике. </w:t>
      </w:r>
    </w:p>
    <w:p w14:paraId="4B210391" w14:textId="31F016F2" w:rsidR="00E37A89" w:rsidRDefault="007A5F65" w:rsidP="00E37A89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5F6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Все графические изображения на бумаге, в своей основе, можно классифицировать по преимущественному использованию одного из этих четырёх элементов</w:t>
      </w:r>
      <w:r w:rsid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:</w:t>
      </w:r>
    </w:p>
    <w:p w14:paraId="1F97A053" w14:textId="27C852E6" w:rsidR="005F1690" w:rsidRPr="005A1CC6" w:rsidRDefault="005F1690" w:rsidP="00E37A89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1) линейные (в основе линия); </w:t>
      </w:r>
    </w:p>
    <w:p w14:paraId="16EE455B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2) штриховые (в основе штрих); </w:t>
      </w:r>
    </w:p>
    <w:p w14:paraId="4DE7662F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3) </w:t>
      </w:r>
      <w:proofErr w:type="spellStart"/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пятновые</w:t>
      </w:r>
      <w:proofErr w:type="spellEnd"/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(в основе пятно);</w:t>
      </w:r>
    </w:p>
    <w:p w14:paraId="414806C5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4) точечные (в основе точка). </w:t>
      </w:r>
    </w:p>
    <w:p w14:paraId="03388A6A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Выделим одиннадцать смешанных групп, состоящих из изображений, построенных на основе сочетания: </w:t>
      </w:r>
    </w:p>
    <w:p w14:paraId="2B22A5A1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1) линии и пятна; </w:t>
      </w:r>
    </w:p>
    <w:p w14:paraId="6B38CFE7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2) линии и штриха;</w:t>
      </w:r>
    </w:p>
    <w:p w14:paraId="7D8CCD85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3) точки и линии; </w:t>
      </w:r>
    </w:p>
    <w:p w14:paraId="1DB56A38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4) точки и штриха;</w:t>
      </w:r>
    </w:p>
    <w:p w14:paraId="53B8A668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5) пятна и штриха; </w:t>
      </w:r>
    </w:p>
    <w:p w14:paraId="6DD4C93B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6) пятна и точки;</w:t>
      </w:r>
    </w:p>
    <w:p w14:paraId="1738DA64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7) линии, пятна и штриха;</w:t>
      </w:r>
    </w:p>
    <w:p w14:paraId="7B1EEED7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8) точки, линии и пятна; </w:t>
      </w:r>
    </w:p>
    <w:p w14:paraId="6CBD9701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9) точки, линии и штриха; </w:t>
      </w:r>
    </w:p>
    <w:p w14:paraId="4056E697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10) пятна, точки и штриха; </w:t>
      </w:r>
    </w:p>
    <w:p w14:paraId="60D917FA" w14:textId="77777777" w:rsidR="005F1690" w:rsidRPr="005A1CC6" w:rsidRDefault="005F1690" w:rsidP="005F169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A1C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11) точки, линии, пятна и штриха. </w:t>
      </w:r>
    </w:p>
    <w:p w14:paraId="3AD7BB6C" w14:textId="3D9FCDE6" w:rsidR="00E37A89" w:rsidRPr="00E37A89" w:rsidRDefault="00E37A89" w:rsidP="00E37A89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Следует отметить, что данная классификация носит скорее теоретический характер, поскольку произведения искусства зачастую не поддаются строгой категоризации. Любое графическое произведение потенциально включает в себя все изобразительные элементы, разница заключается лишь в их соотношении. Ключевые элементы графики, взаимодействуя на плоскости бумаги, формируют сложные структуры с несколькими уровнями организации.</w:t>
      </w:r>
    </w:p>
    <w:p w14:paraId="5581AE97" w14:textId="36AAC96C" w:rsidR="005A1CC6" w:rsidRPr="005A1CC6" w:rsidRDefault="00E37A89" w:rsidP="00E37A89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E37A8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Все эти уровни интегрируются в широкое понимание композиции в изобразительном искусстве. </w:t>
      </w:r>
    </w:p>
    <w:p w14:paraId="60C0A8F8" w14:textId="5A1F0D48" w:rsidR="000B0C4C" w:rsidRDefault="000B0C4C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</w:p>
    <w:p w14:paraId="2C135DA0" w14:textId="2BDAA40F" w:rsidR="00B0387E" w:rsidRPr="00B0387E" w:rsidRDefault="00B0387E" w:rsidP="00B0387E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B0387E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lastRenderedPageBreak/>
        <w:drawing>
          <wp:inline distT="0" distB="0" distL="0" distR="0" wp14:anchorId="3A06A5CC" wp14:editId="2C08C509">
            <wp:extent cx="3175017" cy="3895090"/>
            <wp:effectExtent l="0" t="0" r="6350" b="0"/>
            <wp:docPr id="1" name="Рисунок 1" descr="C:\Users\TUF ASUS\Desktop\ЛАРИСА\IMG-2025032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F ASUS\Desktop\ЛАРИСА\IMG-20250327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13" r="30205" b="10469"/>
                    <a:stretch/>
                  </pic:blipFill>
                  <pic:spPr bwMode="auto">
                    <a:xfrm>
                      <a:off x="0" y="0"/>
                      <a:ext cx="3195022" cy="391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4D5F2A" w14:textId="5748D08F" w:rsidR="000B0C4C" w:rsidRDefault="000B0C4C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</w:p>
    <w:p w14:paraId="1F75D2FF" w14:textId="77777777" w:rsidR="000B0C4C" w:rsidRDefault="000B0C4C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</w:p>
    <w:p w14:paraId="10C2E196" w14:textId="7C8A4D33" w:rsidR="008E0250" w:rsidRPr="008E0250" w:rsidRDefault="008E0250" w:rsidP="008E0250">
      <w:pPr>
        <w:shd w:val="clear" w:color="auto" w:fill="FFFFFF"/>
        <w:spacing w:after="0"/>
        <w:ind w:left="0" w:firstLine="709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8E0250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Литература:</w:t>
      </w:r>
    </w:p>
    <w:p w14:paraId="72654ACB" w14:textId="77777777" w:rsidR="000B0C4C" w:rsidRPr="000B0C4C" w:rsidRDefault="000B0C4C" w:rsidP="000B0C4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2F32F74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1.</w:t>
      </w:r>
      <w:r w:rsidRPr="000B0C4C">
        <w:rPr>
          <w:rFonts w:ascii="Times New Roman" w:hAnsi="Times New Roman"/>
          <w:sz w:val="24"/>
          <w:szCs w:val="24"/>
        </w:rPr>
        <w:tab/>
      </w:r>
      <w:proofErr w:type="spellStart"/>
      <w:r w:rsidRPr="000B0C4C">
        <w:rPr>
          <w:rFonts w:ascii="Times New Roman" w:hAnsi="Times New Roman"/>
          <w:sz w:val="24"/>
          <w:szCs w:val="24"/>
        </w:rPr>
        <w:t>Аплеснина</w:t>
      </w:r>
      <w:proofErr w:type="spellEnd"/>
      <w:r w:rsidRPr="000B0C4C">
        <w:rPr>
          <w:rFonts w:ascii="Times New Roman" w:hAnsi="Times New Roman"/>
          <w:sz w:val="24"/>
          <w:szCs w:val="24"/>
        </w:rPr>
        <w:t xml:space="preserve"> О.И. «Основы графического дизайна», примерные программы для ДХШ и ДШИ (ИЗО), Москва, 2021. 217 с.</w:t>
      </w:r>
    </w:p>
    <w:p w14:paraId="36704996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2.</w:t>
      </w:r>
      <w:r w:rsidRPr="000B0C4C">
        <w:rPr>
          <w:rFonts w:ascii="Times New Roman" w:hAnsi="Times New Roman"/>
          <w:sz w:val="24"/>
          <w:szCs w:val="24"/>
        </w:rPr>
        <w:tab/>
        <w:t xml:space="preserve">Аронов В.Р. Теоретические концепции зарубежного дизайна / В.Р. Аронов. М.: ВНИИТЭ, 2019.  193 с. </w:t>
      </w:r>
    </w:p>
    <w:p w14:paraId="0CC3CE2C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3.</w:t>
      </w:r>
      <w:r w:rsidRPr="000B0C4C">
        <w:rPr>
          <w:rFonts w:ascii="Times New Roman" w:hAnsi="Times New Roman"/>
          <w:sz w:val="24"/>
          <w:szCs w:val="24"/>
        </w:rPr>
        <w:tab/>
        <w:t xml:space="preserve">Аронов В.Р. Советский дизайн в зеркале истории / В.Р. Аронов // Техническая эстетика.  2021.  № 3. </w:t>
      </w:r>
    </w:p>
    <w:p w14:paraId="4EC916D2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4.</w:t>
      </w:r>
      <w:r w:rsidRPr="000B0C4C">
        <w:rPr>
          <w:rFonts w:ascii="Times New Roman" w:hAnsi="Times New Roman"/>
          <w:sz w:val="24"/>
          <w:szCs w:val="24"/>
        </w:rPr>
        <w:tab/>
        <w:t xml:space="preserve">Бесчастнов Н.П. Черно-белая графика / Н.П. Бесчастнов. М.: ВЛАДОС, 2019.  271 с. </w:t>
      </w:r>
    </w:p>
    <w:p w14:paraId="137D4FE8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5.</w:t>
      </w:r>
      <w:r w:rsidRPr="000B0C4C">
        <w:rPr>
          <w:rFonts w:ascii="Times New Roman" w:hAnsi="Times New Roman"/>
          <w:sz w:val="24"/>
          <w:szCs w:val="24"/>
        </w:rPr>
        <w:tab/>
        <w:t xml:space="preserve">Воронов Н.В. Очерки истории отечественного дизайна / Н.В. Воронов.  М.: МГХПУ им. С.Г. Строганова, 2018.  145 с. </w:t>
      </w:r>
    </w:p>
    <w:p w14:paraId="496F340C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6.</w:t>
      </w:r>
      <w:r w:rsidRPr="000B0C4C">
        <w:rPr>
          <w:rFonts w:ascii="Times New Roman" w:hAnsi="Times New Roman"/>
          <w:sz w:val="24"/>
          <w:szCs w:val="24"/>
        </w:rPr>
        <w:tab/>
        <w:t xml:space="preserve">19. Даниэль С.М. Искусство видеть / С.М. Даниэль.  Л.: Искусство, 2020.  309 с. </w:t>
      </w:r>
    </w:p>
    <w:p w14:paraId="4A2C961D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7.</w:t>
      </w:r>
      <w:r w:rsidRPr="000B0C4C">
        <w:rPr>
          <w:rFonts w:ascii="Times New Roman" w:hAnsi="Times New Roman"/>
          <w:sz w:val="24"/>
          <w:szCs w:val="24"/>
        </w:rPr>
        <w:tab/>
      </w:r>
      <w:proofErr w:type="spellStart"/>
      <w:r w:rsidRPr="000B0C4C">
        <w:rPr>
          <w:rFonts w:ascii="Times New Roman" w:hAnsi="Times New Roman"/>
          <w:sz w:val="24"/>
          <w:szCs w:val="24"/>
        </w:rPr>
        <w:t>Кликс</w:t>
      </w:r>
      <w:proofErr w:type="spellEnd"/>
      <w:r w:rsidRPr="000B0C4C">
        <w:rPr>
          <w:rFonts w:ascii="Times New Roman" w:hAnsi="Times New Roman"/>
          <w:sz w:val="24"/>
          <w:szCs w:val="24"/>
        </w:rPr>
        <w:t xml:space="preserve"> Р.Р. Художественное проектирование экспозиций / Р.Р. </w:t>
      </w:r>
      <w:proofErr w:type="spellStart"/>
      <w:r w:rsidRPr="000B0C4C">
        <w:rPr>
          <w:rFonts w:ascii="Times New Roman" w:hAnsi="Times New Roman"/>
          <w:sz w:val="24"/>
          <w:szCs w:val="24"/>
        </w:rPr>
        <w:t>Кликс</w:t>
      </w:r>
      <w:proofErr w:type="spellEnd"/>
      <w:r w:rsidRPr="000B0C4C">
        <w:rPr>
          <w:rFonts w:ascii="Times New Roman" w:hAnsi="Times New Roman"/>
          <w:sz w:val="24"/>
          <w:szCs w:val="24"/>
        </w:rPr>
        <w:t xml:space="preserve">.  М.: </w:t>
      </w:r>
      <w:proofErr w:type="spellStart"/>
      <w:r w:rsidRPr="000B0C4C">
        <w:rPr>
          <w:rFonts w:ascii="Times New Roman" w:hAnsi="Times New Roman"/>
          <w:sz w:val="24"/>
          <w:szCs w:val="24"/>
        </w:rPr>
        <w:t>Высш</w:t>
      </w:r>
      <w:proofErr w:type="spellEnd"/>
      <w:r w:rsidRPr="000B0C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B0C4C">
        <w:rPr>
          <w:rFonts w:ascii="Times New Roman" w:hAnsi="Times New Roman"/>
          <w:sz w:val="24"/>
          <w:szCs w:val="24"/>
        </w:rPr>
        <w:t>шк</w:t>
      </w:r>
      <w:proofErr w:type="spellEnd"/>
      <w:r w:rsidRPr="000B0C4C">
        <w:rPr>
          <w:rFonts w:ascii="Times New Roman" w:hAnsi="Times New Roman"/>
          <w:sz w:val="24"/>
          <w:szCs w:val="24"/>
        </w:rPr>
        <w:t>., 2018.  368 с.</w:t>
      </w:r>
    </w:p>
    <w:p w14:paraId="2B87A3A3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8.</w:t>
      </w:r>
      <w:r w:rsidRPr="000B0C4C">
        <w:rPr>
          <w:rFonts w:ascii="Times New Roman" w:hAnsi="Times New Roman"/>
          <w:sz w:val="24"/>
          <w:szCs w:val="24"/>
        </w:rPr>
        <w:tab/>
        <w:t>Лаврентьев А. Н. История дизайна: Учебное пособие. М.: Гардарики, 2018.  320 с.</w:t>
      </w:r>
    </w:p>
    <w:p w14:paraId="0D9D7A89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9.</w:t>
      </w:r>
      <w:r w:rsidRPr="000B0C4C">
        <w:rPr>
          <w:rFonts w:ascii="Times New Roman" w:hAnsi="Times New Roman"/>
          <w:sz w:val="24"/>
          <w:szCs w:val="24"/>
        </w:rPr>
        <w:tab/>
        <w:t>Михайлов С. История дизайна / С. Михайлов.  М.: Союз дизайнеров России, 2022.  251 с.</w:t>
      </w:r>
    </w:p>
    <w:p w14:paraId="6D7296D5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10.</w:t>
      </w:r>
      <w:r w:rsidRPr="000B0C4C">
        <w:rPr>
          <w:rFonts w:ascii="Times New Roman" w:hAnsi="Times New Roman"/>
          <w:sz w:val="24"/>
          <w:szCs w:val="24"/>
        </w:rPr>
        <w:tab/>
        <w:t xml:space="preserve">Серов С.И. Юрий </w:t>
      </w:r>
      <w:proofErr w:type="spellStart"/>
      <w:proofErr w:type="gramStart"/>
      <w:r w:rsidRPr="000B0C4C">
        <w:rPr>
          <w:rFonts w:ascii="Times New Roman" w:hAnsi="Times New Roman"/>
          <w:sz w:val="24"/>
          <w:szCs w:val="24"/>
        </w:rPr>
        <w:t>Гулитов</w:t>
      </w:r>
      <w:proofErr w:type="spellEnd"/>
      <w:r w:rsidRPr="000B0C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0C4C">
        <w:rPr>
          <w:rFonts w:ascii="Times New Roman" w:hAnsi="Times New Roman"/>
          <w:sz w:val="24"/>
          <w:szCs w:val="24"/>
        </w:rPr>
        <w:t xml:space="preserve"> учеб. пособие / С.И. Серов.  М.: </w:t>
      </w:r>
      <w:proofErr w:type="spellStart"/>
      <w:r w:rsidRPr="000B0C4C">
        <w:rPr>
          <w:rFonts w:ascii="Times New Roman" w:hAnsi="Times New Roman"/>
          <w:sz w:val="24"/>
          <w:szCs w:val="24"/>
        </w:rPr>
        <w:t>Гра</w:t>
      </w:r>
      <w:proofErr w:type="spellEnd"/>
      <w:r w:rsidRPr="000B0C4C">
        <w:rPr>
          <w:rFonts w:ascii="Times New Roman" w:hAnsi="Times New Roman"/>
          <w:sz w:val="24"/>
          <w:szCs w:val="24"/>
        </w:rPr>
        <w:t>-</w:t>
      </w:r>
      <w:proofErr w:type="spellStart"/>
      <w:r w:rsidRPr="000B0C4C">
        <w:rPr>
          <w:rFonts w:ascii="Times New Roman" w:hAnsi="Times New Roman"/>
          <w:sz w:val="24"/>
          <w:szCs w:val="24"/>
        </w:rPr>
        <w:t>Ди</w:t>
      </w:r>
      <w:proofErr w:type="spellEnd"/>
      <w:r w:rsidRPr="000B0C4C">
        <w:rPr>
          <w:rFonts w:ascii="Times New Roman" w:hAnsi="Times New Roman"/>
          <w:sz w:val="24"/>
          <w:szCs w:val="24"/>
        </w:rPr>
        <w:t xml:space="preserve">-медиа, 2017.  132 с. </w:t>
      </w:r>
    </w:p>
    <w:p w14:paraId="60116B01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11.</w:t>
      </w:r>
      <w:r w:rsidRPr="000B0C4C">
        <w:rPr>
          <w:rFonts w:ascii="Times New Roman" w:hAnsi="Times New Roman"/>
          <w:sz w:val="24"/>
          <w:szCs w:val="24"/>
        </w:rPr>
        <w:tab/>
        <w:t>Султанов Т.Г. «Основы дизайна», программа для ДХШ и ДШИ (ИЗО), Казань, 2017. 254 с.</w:t>
      </w:r>
    </w:p>
    <w:p w14:paraId="1742E87F" w14:textId="77777777" w:rsidR="000B0C4C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12.</w:t>
      </w:r>
      <w:r w:rsidRPr="000B0C4C">
        <w:rPr>
          <w:rFonts w:ascii="Times New Roman" w:hAnsi="Times New Roman"/>
          <w:sz w:val="24"/>
          <w:szCs w:val="24"/>
        </w:rPr>
        <w:tab/>
        <w:t xml:space="preserve">Словарь дизайнера для работы в XXI веке. М.  Мастерская-ТАФ, 2018.  341 с. </w:t>
      </w:r>
    </w:p>
    <w:p w14:paraId="5D8EBBF8" w14:textId="7CDE0F86" w:rsidR="008E0250" w:rsidRPr="000B0C4C" w:rsidRDefault="000B0C4C" w:rsidP="000B0C4C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0B0C4C">
        <w:rPr>
          <w:rFonts w:ascii="Times New Roman" w:hAnsi="Times New Roman"/>
          <w:sz w:val="24"/>
          <w:szCs w:val="24"/>
        </w:rPr>
        <w:t>13.</w:t>
      </w:r>
      <w:r w:rsidRPr="000B0C4C">
        <w:rPr>
          <w:rFonts w:ascii="Times New Roman" w:hAnsi="Times New Roman"/>
          <w:sz w:val="24"/>
          <w:szCs w:val="24"/>
        </w:rPr>
        <w:tab/>
      </w:r>
      <w:proofErr w:type="spellStart"/>
      <w:r w:rsidRPr="000B0C4C">
        <w:rPr>
          <w:rFonts w:ascii="Times New Roman" w:hAnsi="Times New Roman"/>
          <w:sz w:val="24"/>
          <w:szCs w:val="24"/>
        </w:rPr>
        <w:t>Холмянский</w:t>
      </w:r>
      <w:proofErr w:type="spellEnd"/>
      <w:r w:rsidRPr="000B0C4C">
        <w:rPr>
          <w:rFonts w:ascii="Times New Roman" w:hAnsi="Times New Roman"/>
          <w:sz w:val="24"/>
          <w:szCs w:val="24"/>
        </w:rPr>
        <w:t xml:space="preserve"> Л.М. Материальная культура Древнего мира / Л.М. </w:t>
      </w:r>
      <w:proofErr w:type="spellStart"/>
      <w:r w:rsidRPr="000B0C4C">
        <w:rPr>
          <w:rFonts w:ascii="Times New Roman" w:hAnsi="Times New Roman"/>
          <w:sz w:val="24"/>
          <w:szCs w:val="24"/>
        </w:rPr>
        <w:t>Холмянский</w:t>
      </w:r>
      <w:proofErr w:type="spellEnd"/>
      <w:r w:rsidRPr="000B0C4C">
        <w:rPr>
          <w:rFonts w:ascii="Times New Roman" w:hAnsi="Times New Roman"/>
          <w:sz w:val="24"/>
          <w:szCs w:val="24"/>
        </w:rPr>
        <w:t>.  М.: МГХПУ им. С.Г. Строганова, 2018.  216 с.</w:t>
      </w:r>
    </w:p>
    <w:sectPr w:rsidR="008E0250" w:rsidRPr="000B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86CF0"/>
    <w:multiLevelType w:val="hybridMultilevel"/>
    <w:tmpl w:val="EA9635D6"/>
    <w:lvl w:ilvl="0" w:tplc="39DC09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95"/>
    <w:rsid w:val="000B0C4C"/>
    <w:rsid w:val="002A1C95"/>
    <w:rsid w:val="004F20E7"/>
    <w:rsid w:val="00541A5E"/>
    <w:rsid w:val="005A1CC6"/>
    <w:rsid w:val="005F1690"/>
    <w:rsid w:val="007A5F65"/>
    <w:rsid w:val="008E0250"/>
    <w:rsid w:val="00B0387E"/>
    <w:rsid w:val="00D540FD"/>
    <w:rsid w:val="00E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5E31"/>
  <w15:chartTrackingRefBased/>
  <w15:docId w15:val="{8578D763-2C69-4A14-9300-DB20380F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250"/>
    <w:pPr>
      <w:spacing w:after="200" w:line="240" w:lineRule="auto"/>
      <w:ind w:left="720" w:hanging="1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Поворотницев</dc:creator>
  <cp:keywords/>
  <dc:description/>
  <cp:lastModifiedBy>Александр Поворотницев</cp:lastModifiedBy>
  <cp:revision>7</cp:revision>
  <dcterms:created xsi:type="dcterms:W3CDTF">2025-03-27T00:05:00Z</dcterms:created>
  <dcterms:modified xsi:type="dcterms:W3CDTF">2025-03-27T04:43:00Z</dcterms:modified>
</cp:coreProperties>
</file>