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AE" w:rsidRPr="008E05AE" w:rsidRDefault="008E05AE" w:rsidP="008E05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E05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E05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"https://solncesvet.ru/opublikovannyie-materialyi/primenenie-informacionnyh-tehnolog-3/" </w:instrText>
      </w:r>
      <w:r w:rsidRPr="008E05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E05AE">
        <w:rPr>
          <w:rFonts w:ascii="Montserrat" w:eastAsia="Times New Roman" w:hAnsi="Montserrat" w:cs="Times New Roman"/>
          <w:b/>
          <w:bCs/>
          <w:caps/>
          <w:color w:val="FFFFFF"/>
          <w:sz w:val="27"/>
          <w:szCs w:val="27"/>
          <w:u w:val="single"/>
          <w:bdr w:val="none" w:sz="0" w:space="0" w:color="auto" w:frame="1"/>
          <w:lang w:eastAsia="ru-RU"/>
        </w:rPr>
        <w:t>К ПРЕДЫДУЩЕЙ РАБОТЕ</w:t>
      </w:r>
      <w:r w:rsidRPr="008E05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</w:p>
    <w:p w:rsidR="008E05AE" w:rsidRPr="008E05AE" w:rsidRDefault="00E70A34" w:rsidP="008E05AE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6" w:history="1">
        <w:r w:rsidR="008E05AE" w:rsidRPr="008E05AE">
          <w:rPr>
            <w:rFonts w:ascii="Montserrat" w:eastAsia="Times New Roman" w:hAnsi="Montserrat" w:cs="Times New Roman"/>
            <w:b/>
            <w:bCs/>
            <w:caps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К СЛЕДУЮЩЕЙ РАБОТЕ</w:t>
        </w:r>
      </w:hyperlink>
    </w:p>
    <w:p w:rsidR="008E05AE" w:rsidRPr="008E05AE" w:rsidRDefault="008E05AE" w:rsidP="008E05A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E0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В настоящее время современная система образования позволяет включать каждого ребенка в образовательное пространство. Основная задача современной школы – подготовить ученика – будущего выпускника - к свободной, полноценной, богатой (морально и материально) жизни.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Нами, педагогами  и специалистами </w:t>
      </w:r>
      <w:r w:rsidR="006248A3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специальной (коррекцио</w:t>
      </w:r>
      <w:r w:rsidR="00F737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нной) школы для детей с нарушением интеллекта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привлекается большое  количество специальных методик, технологий, сре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успешной социализации и адаптации учащихся с особыми образовательными потребностями в среду.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 из возможных путей повышения эффективности и результативности учебного процесса заключается в применении учителем электронн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  ресурсов (ЭОР).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Что такое электронные образовательные ресурсы (ЭОР)?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Электронными образовательными ресурсами называют учебные материалы, для воспроизведения которых используются электронные устройства., то есть </w:t>
      </w:r>
      <w:proofErr w:type="gramStart"/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совокупность сре</w:t>
      </w:r>
      <w:proofErr w:type="gramStart"/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ограммного, информационного, технического и организационного обеспечения, электронных изданий, размещаемая на машиночитаемых носителях  или в сети.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Типы ЭОР: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</w:t>
      </w:r>
      <w:r w:rsidRPr="006F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Информационные.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Использование этих ЭОР в процессе обучения предполагает организацию деятельности </w:t>
      </w:r>
      <w:r w:rsidR="006248A3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6248A3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 с: текс</w:t>
      </w:r>
      <w:r w:rsidR="006248A3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ами, иллюстрациями, </w:t>
      </w:r>
      <w:proofErr w:type="spell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анимациями</w:t>
      </w:r>
      <w:proofErr w:type="spell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видеофрагментами, аудио-фрагментами, схемами и моделями.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</w:t>
      </w:r>
      <w:r w:rsidRPr="006F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Использование практических ЭОР предполагает организацию деятельности </w:t>
      </w:r>
      <w:r w:rsidR="006248A3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6248A3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 по конструированию, выполнение заданий и решению задач с подсказками и без,  наблюдение за объектами, явлениями, процессами, выполнение практических и лабораторных работ, проведение учебного мини-исследования, выполнение тренажёров с подсказками и без них, с проверкой ответа.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</w:t>
      </w:r>
      <w:r w:rsidRPr="006F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Контрольные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Использование контрольных ЭОР предполагает организацию деятельности </w:t>
      </w:r>
      <w:r w:rsidR="006F536B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6F536B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 по решению задач и выполнению упражнений с возможностью самопроверки, конструированию различных объектов преимущественно на основе репродуктивной деятельности.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Комплексные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F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ЭОР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 ним относятся тематические подборки, различные ЦОР по предметам.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Зачем нужно применение ЭОР учителю?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экономия времени на уроке;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глубина погружения в материал;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      повышенная мотивация обучения;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возможность одновременного использования аудио-, видео-, мультимеди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материалов;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привлечение разных видов деятельности: мыслить, спорить, рассуждать.</w:t>
      </w:r>
    </w:p>
    <w:p w:rsidR="008E05AE" w:rsidRPr="006F536B" w:rsidRDefault="008E05AE" w:rsidP="006F53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Что дает ЭОР ученику?</w:t>
      </w:r>
    </w:p>
    <w:p w:rsidR="008E05AE" w:rsidRPr="006F536B" w:rsidRDefault="006F536B" w:rsidP="006F5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1.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содействует росту успеваемости 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</w:t>
      </w:r>
      <w:proofErr w:type="gramEnd"/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предмету;</w:t>
      </w:r>
    </w:p>
    <w:p w:rsidR="008E05AE" w:rsidRPr="006F536B" w:rsidRDefault="006F536B" w:rsidP="006F536B">
      <w:pPr>
        <w:shd w:val="clear" w:color="auto" w:fill="FFFFFF"/>
        <w:spacing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щимся</w:t>
      </w:r>
      <w:proofErr w:type="gramEnd"/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проявить себя в новой роли;</w:t>
      </w:r>
    </w:p>
    <w:p w:rsidR="008E05AE" w:rsidRPr="006F536B" w:rsidRDefault="006F536B" w:rsidP="006F536B">
      <w:pPr>
        <w:shd w:val="clear" w:color="auto" w:fill="FFFFFF"/>
        <w:spacing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формирует навыки самостоятельной продуктивной деятельности;</w:t>
      </w:r>
    </w:p>
    <w:p w:rsidR="008E05AE" w:rsidRPr="006F536B" w:rsidRDefault="006F536B" w:rsidP="006F536B">
      <w:pPr>
        <w:shd w:val="clear" w:color="auto" w:fill="FFFFFF"/>
        <w:spacing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способствует созданию ситуации успеха для каждого ученика.</w:t>
      </w:r>
    </w:p>
    <w:p w:rsidR="008E05AE" w:rsidRPr="006F536B" w:rsidRDefault="006F536B" w:rsidP="006F536B">
      <w:pPr>
        <w:shd w:val="clear" w:color="auto" w:fill="FFFFFF"/>
        <w:spacing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делает занятия интересными и развивает мотивацию.</w:t>
      </w:r>
    </w:p>
    <w:p w:rsidR="008E05AE" w:rsidRPr="006F536B" w:rsidRDefault="006F536B" w:rsidP="006F536B">
      <w:pPr>
        <w:shd w:val="clear" w:color="auto" w:fill="FFFFFF"/>
        <w:spacing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щиеся</w:t>
      </w:r>
      <w:proofErr w:type="gramEnd"/>
      <w:r w:rsidR="008E05AE"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начинают работать более творчески и становятся уверенными в себе. 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left="36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Необходимость использования ЭОР на уроках</w:t>
      </w:r>
    </w:p>
    <w:p w:rsidR="008E05AE" w:rsidRPr="006F536B" w:rsidRDefault="008E05AE" w:rsidP="00451D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    Современный мир пронизан потоками информации. Не утонуть в этом информационном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Школ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фундамент, от качества которого зависит дальнейшее обучение ребёнка. И это налагает особую ответственность на учителя.</w:t>
      </w:r>
    </w:p>
    <w:p w:rsidR="00451D87" w:rsidRDefault="008E05AE" w:rsidP="00451D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представление о том, что школа должна 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давать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прежде всего знания, умения и навыки, т.е. служить своего рода «раздаточным пунктом» готовых знаний, уже неактуально. Двадцать первый век требует от образованных людей таких способностей, как способность самостоятельно ориентироваться во всех видах обширной информации, способность решать </w:t>
      </w:r>
      <w:r w:rsidRPr="00411B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многочисленные задачи, требующие умения разбираться в любой ситуации и находить рациональные решения.</w:t>
      </w:r>
    </w:p>
    <w:p w:rsidR="00451D87" w:rsidRPr="00821566" w:rsidRDefault="00451D87" w:rsidP="00451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87">
        <w:rPr>
          <w:rFonts w:ascii="Times New Roman" w:hAnsi="Times New Roman" w:cs="Times New Roman"/>
          <w:sz w:val="28"/>
          <w:szCs w:val="28"/>
        </w:rPr>
        <w:t xml:space="preserve"> </w:t>
      </w:r>
      <w:r w:rsidRPr="00821566">
        <w:rPr>
          <w:rFonts w:ascii="Times New Roman" w:hAnsi="Times New Roman" w:cs="Times New Roman"/>
          <w:sz w:val="28"/>
          <w:szCs w:val="28"/>
        </w:rPr>
        <w:t>Основная задач</w:t>
      </w:r>
      <w:r w:rsidR="00E70A34">
        <w:rPr>
          <w:rFonts w:ascii="Times New Roman" w:hAnsi="Times New Roman" w:cs="Times New Roman"/>
          <w:sz w:val="28"/>
          <w:szCs w:val="28"/>
        </w:rPr>
        <w:t>а изучения детьми с ОВЗ предметов</w:t>
      </w:r>
      <w:r w:rsidRPr="00821566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E70A34">
        <w:rPr>
          <w:rFonts w:ascii="Times New Roman" w:hAnsi="Times New Roman" w:cs="Times New Roman"/>
          <w:sz w:val="28"/>
          <w:szCs w:val="28"/>
        </w:rPr>
        <w:t xml:space="preserve"> и чтение</w:t>
      </w:r>
      <w:r w:rsidRPr="00821566">
        <w:rPr>
          <w:rFonts w:ascii="Times New Roman" w:hAnsi="Times New Roman" w:cs="Times New Roman"/>
          <w:sz w:val="28"/>
          <w:szCs w:val="28"/>
        </w:rPr>
        <w:t xml:space="preserve"> — открыть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8E05AE" w:rsidRPr="00451D87" w:rsidRDefault="00451D87" w:rsidP="00451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566">
        <w:rPr>
          <w:rFonts w:ascii="Times New Roman" w:hAnsi="Times New Roman" w:cs="Times New Roman"/>
          <w:sz w:val="28"/>
          <w:szCs w:val="28"/>
        </w:rPr>
        <w:t>Для учи</w:t>
      </w:r>
      <w:r>
        <w:rPr>
          <w:rFonts w:ascii="Times New Roman" w:hAnsi="Times New Roman" w:cs="Times New Roman"/>
          <w:sz w:val="28"/>
          <w:szCs w:val="28"/>
        </w:rPr>
        <w:t>теля русского языка и чтения</w:t>
      </w:r>
      <w:r w:rsidRPr="00821566">
        <w:rPr>
          <w:rFonts w:ascii="Times New Roman" w:hAnsi="Times New Roman" w:cs="Times New Roman"/>
          <w:sz w:val="28"/>
          <w:szCs w:val="28"/>
        </w:rPr>
        <w:t xml:space="preserve"> открывается большая возможность применения ЭОР на своих уроках.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B51" w:rsidRPr="00411B51" w:rsidRDefault="008E05AE" w:rsidP="00451D87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000000"/>
          <w:sz w:val="28"/>
          <w:szCs w:val="28"/>
          <w:bdr w:val="none" w:sz="0" w:space="0" w:color="auto" w:frame="1"/>
        </w:rPr>
        <w:t> </w:t>
      </w:r>
      <w:r w:rsidR="00451D87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411B51" w:rsidRPr="00411B51">
        <w:rPr>
          <w:color w:val="303030"/>
          <w:sz w:val="28"/>
          <w:szCs w:val="28"/>
        </w:rPr>
        <w:t xml:space="preserve">Определяя направленность своей педагогической деятельности, </w:t>
      </w:r>
      <w:proofErr w:type="gramStart"/>
      <w:r w:rsidR="00411B51" w:rsidRPr="00411B51">
        <w:rPr>
          <w:color w:val="303030"/>
          <w:sz w:val="28"/>
          <w:szCs w:val="28"/>
        </w:rPr>
        <w:t>я</w:t>
      </w:r>
      <w:proofErr w:type="gramEnd"/>
      <w:r w:rsidR="00411B51" w:rsidRPr="00411B51">
        <w:rPr>
          <w:color w:val="303030"/>
          <w:sz w:val="28"/>
          <w:szCs w:val="28"/>
        </w:rPr>
        <w:t xml:space="preserve"> прежде всего учитываю основные задачи модернизации российского образования и реализую требования Федерального компонента государственного стандарта. </w:t>
      </w:r>
    </w:p>
    <w:p w:rsidR="00411B51" w:rsidRPr="00411B51" w:rsidRDefault="00411B51" w:rsidP="00451D87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 xml:space="preserve">Мои уроки имеют деятельностный характер. Они направлены прежде всего на формирование общих учебных умений и навыков, на формирование ключевых компетенций </w:t>
      </w:r>
      <w:proofErr w:type="gramStart"/>
      <w:r w:rsidRPr="00411B51">
        <w:rPr>
          <w:color w:val="303030"/>
          <w:sz w:val="28"/>
          <w:szCs w:val="28"/>
        </w:rPr>
        <w:t>-г</w:t>
      </w:r>
      <w:proofErr w:type="gramEnd"/>
      <w:r w:rsidRPr="00411B51">
        <w:rPr>
          <w:color w:val="303030"/>
          <w:sz w:val="28"/>
          <w:szCs w:val="28"/>
        </w:rPr>
        <w:t>отовности обучающихся использовать усвоенные знания, умения и способы деятельности в реальной жизни для решения практических задач. </w:t>
      </w:r>
    </w:p>
    <w:p w:rsidR="00411B51" w:rsidRPr="00411B51" w:rsidRDefault="00411B51" w:rsidP="00451D87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lastRenderedPageBreak/>
        <w:t>В этом мне помогает компьютерная техника с мультимедийными возможностями. Уроки чтения и русского языка становятся интересными, яркими, эмоциональными, запоминающимися. </w:t>
      </w:r>
    </w:p>
    <w:p w:rsidR="00411B51" w:rsidRPr="00411B51" w:rsidRDefault="00411B51" w:rsidP="00451D87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 xml:space="preserve">На уроках чтения мои ученики могут увидеть мир глазами живописцев, услышать актёрское прочтение стихов, прозы и классическую музыку, попасть на заочную экскурсию по местам, связанным с жизнью и творчеством писателей. Использование информационных технологий позволяет мне не только дать широкий иллюстративный материал, но и соединить текст, видео, звук и иллюстрации в единую логически законченную композицию. </w:t>
      </w:r>
      <w:bookmarkStart w:id="0" w:name="_GoBack"/>
      <w:bookmarkEnd w:id="0"/>
    </w:p>
    <w:p w:rsidR="00411B51" w:rsidRPr="00411B51" w:rsidRDefault="00411B51" w:rsidP="00411B51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 xml:space="preserve">21 век - это век информации. Моя задача заключается не только в том, чтобы дать </w:t>
      </w:r>
      <w:proofErr w:type="gramStart"/>
      <w:r w:rsidRPr="00411B51">
        <w:rPr>
          <w:color w:val="303030"/>
          <w:sz w:val="28"/>
          <w:szCs w:val="28"/>
        </w:rPr>
        <w:t>обучающимся</w:t>
      </w:r>
      <w:proofErr w:type="gramEnd"/>
      <w:r w:rsidRPr="00411B51">
        <w:rPr>
          <w:color w:val="303030"/>
          <w:sz w:val="28"/>
          <w:szCs w:val="28"/>
        </w:rPr>
        <w:t xml:space="preserve"> с ОВЗ знания, но и научить своих учеников искать их и осваивать самостоятельно. Использование электронных и цифровых образовательных ресурсов предоставляет большие возможности и перспективы для самостоятельной деятельности обучающихся. </w:t>
      </w:r>
    </w:p>
    <w:p w:rsidR="00411B51" w:rsidRPr="00411B51" w:rsidRDefault="00411B51" w:rsidP="00411B51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>Остановлюсь на тех ресурсах, которые чаще всего использую на своих уроках.</w:t>
      </w:r>
    </w:p>
    <w:p w:rsidR="00411B51" w:rsidRPr="00411B51" w:rsidRDefault="00411B51" w:rsidP="00411B51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 xml:space="preserve">Во-первых, это презентации. В основном, использую их при объяснении нового материала и при выполнении </w:t>
      </w:r>
      <w:proofErr w:type="spellStart"/>
      <w:r w:rsidRPr="00411B51">
        <w:rPr>
          <w:color w:val="303030"/>
          <w:sz w:val="28"/>
          <w:szCs w:val="28"/>
        </w:rPr>
        <w:t>физминуток</w:t>
      </w:r>
      <w:proofErr w:type="spellEnd"/>
      <w:r w:rsidRPr="00411B51">
        <w:rPr>
          <w:color w:val="303030"/>
          <w:sz w:val="28"/>
          <w:szCs w:val="28"/>
        </w:rPr>
        <w:t>. В презентации вставляю всё, что возможно: рисунки, схемы, таблицы, тесты, фото и видео. Анимации и иллюстрации из электронных образовательных ресурсов также помогают наглядно демонстрировать учебный материал и проводить тв</w:t>
      </w:r>
      <w:r w:rsidR="00E70A34">
        <w:rPr>
          <w:color w:val="303030"/>
          <w:sz w:val="28"/>
          <w:szCs w:val="28"/>
        </w:rPr>
        <w:t>орческие работы</w:t>
      </w:r>
      <w:r w:rsidRPr="00411B51">
        <w:rPr>
          <w:color w:val="303030"/>
          <w:sz w:val="28"/>
          <w:szCs w:val="28"/>
        </w:rPr>
        <w:t>.</w:t>
      </w:r>
    </w:p>
    <w:p w:rsidR="00411B51" w:rsidRPr="00411B51" w:rsidRDefault="00411B51" w:rsidP="00411B51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 xml:space="preserve">На этапах мониторинга знаний, умений и </w:t>
      </w:r>
      <w:proofErr w:type="gramStart"/>
      <w:r w:rsidRPr="00411B51">
        <w:rPr>
          <w:color w:val="303030"/>
          <w:sz w:val="28"/>
          <w:szCs w:val="28"/>
        </w:rPr>
        <w:t>навыков</w:t>
      </w:r>
      <w:proofErr w:type="gramEnd"/>
      <w:r w:rsidRPr="00411B51">
        <w:rPr>
          <w:color w:val="303030"/>
          <w:sz w:val="28"/>
          <w:szCs w:val="28"/>
        </w:rPr>
        <w:t xml:space="preserve"> обучающихся активно применяю интерактивные тесты. Это и тесты из коллекций ЦОР, тесты, содержащиеся на дисках (диски Виртуальной школы Кирилла и </w:t>
      </w:r>
      <w:proofErr w:type="spellStart"/>
      <w:r w:rsidRPr="00411B51">
        <w:rPr>
          <w:color w:val="303030"/>
          <w:sz w:val="28"/>
          <w:szCs w:val="28"/>
        </w:rPr>
        <w:t>Мефодия</w:t>
      </w:r>
      <w:proofErr w:type="spellEnd"/>
      <w:r w:rsidRPr="00411B51">
        <w:rPr>
          <w:color w:val="303030"/>
          <w:sz w:val="28"/>
          <w:szCs w:val="28"/>
        </w:rPr>
        <w:t>), и самостоятельно разработанные тесты и проверочные работы.</w:t>
      </w:r>
    </w:p>
    <w:p w:rsidR="008E05AE" w:rsidRPr="00411B51" w:rsidRDefault="00411B51" w:rsidP="00411B51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11B51">
        <w:rPr>
          <w:color w:val="303030"/>
          <w:sz w:val="28"/>
          <w:szCs w:val="28"/>
        </w:rPr>
        <w:t>Преимущество электронных тестов в том, что они не только контролируют уровень знаний, но и в случае необходимости помогают вспомнить правило.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Одним из вариантов применения информационных технологий на уроках 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коррекционной</w:t>
      </w:r>
      <w:proofErr w:type="gram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 является использование 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интерактивных досок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Используя интерактивную доску на уроке, преподаватели могут сделать свои занятия более яркими, могут выбирать различные стили обучения, работать с различными приложениями и ресурсами, ориентироваться на определенные потребности разных возрастных групп. С интерактивной доской занятия становятся интереснее и увлекательнее. Даже те ученики, которые с неохотой идут на урок, моментально вовлекаются в учебный процесс. Интерактивная доска позволяет использовать на уроке одновременно изображения, текст, звук, видео, ресурсы Интернет и другие необходимые материалы. Учитель имеет возможность воздействовать на все системы ученика одновременно (визуальную, слуховую, кинестетическую), тем самым ориентируется на каждого ученика в своем классе.</w:t>
      </w:r>
    </w:p>
    <w:p w:rsidR="008E05AE" w:rsidRPr="006F536B" w:rsidRDefault="008E05AE" w:rsidP="00F73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Сеть Интернет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несёт громадный потенциал образовательных услуг. Среди Интернет-ресурсов, наиболее часто используемых в самостоятельной работе, следует отметить электронные библиотеки, образовательные порталы, </w:t>
      </w: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тематические сайты, библиографические базы данных, сайты периодических изданий. Доступность огромного количества электронных учебно-методических материалов, выложенных на сайтах, безусловно, позволяют расширить творческий потенциал посетителя, повысить его производительность труда и при этом выйти за рамки традиционной модели изучения учебной дисциплины. 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информационных технологий на уроках предоставляет учителю неограниченные возможности в осуществлении одного из ведущих принципов коррекционной педагогики – принципа наглядности обучения. Выполненные при помощи компьютерных программ модели, фильмы, слайды позволяют учителю достигать высокой степени вариативности подачи учебного материала. Записанные в электронном виде уроки являются качественным, готовым материалом для постоянного использования в образовательном процессе.</w:t>
      </w:r>
    </w:p>
    <w:p w:rsidR="00F737A0" w:rsidRDefault="008E05AE" w:rsidP="00F73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реализации всех этих задач  педагогам должно помочь учебно-методическое и информационное обеспечение, а также доступ к печатным и электронным образовательным ресурсам (ЭОР)</w:t>
      </w:r>
      <w:r w:rsidR="00F737A0" w:rsidRPr="00F73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37A0" w:rsidRPr="00BF33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в своей практике использую ЭОР, размещенные на двух федеральных </w:t>
      </w:r>
      <w:proofErr w:type="gramStart"/>
      <w:r w:rsidR="00F737A0" w:rsidRPr="00BF33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Интернет-порталах</w:t>
      </w:r>
      <w:proofErr w:type="gramEnd"/>
      <w:r w:rsidR="00F737A0" w:rsidRPr="00BF33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Единой коллекции цифровых образовательных ресурсов и в каталоге Федерального центра информационно-образовательных ресурсов. </w:t>
      </w:r>
    </w:p>
    <w:p w:rsidR="00F737A0" w:rsidRPr="006F536B" w:rsidRDefault="00F737A0" w:rsidP="00F73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 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5AE" w:rsidRPr="006F536B" w:rsidRDefault="008E05AE" w:rsidP="006F53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  </w:t>
      </w:r>
      <w:proofErr w:type="spellStart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Т.о</w:t>
      </w:r>
      <w:proofErr w:type="spellEnd"/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уроки с использованием ЭОР – это один из самых важных результатов инновационной работы в 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 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8E05AE" w:rsidRPr="006F536B" w:rsidRDefault="008E05AE" w:rsidP="006F536B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F48AA" w:rsidRPr="00411B51" w:rsidRDefault="007F48AA" w:rsidP="006F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48AA" w:rsidRPr="0041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60C9"/>
    <w:multiLevelType w:val="multilevel"/>
    <w:tmpl w:val="925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AE"/>
    <w:rsid w:val="00411B51"/>
    <w:rsid w:val="00451D87"/>
    <w:rsid w:val="006248A3"/>
    <w:rsid w:val="006F536B"/>
    <w:rsid w:val="007F48AA"/>
    <w:rsid w:val="008E05AE"/>
    <w:rsid w:val="00E70A34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8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64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9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7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4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75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29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5413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opublikovannyie-materialyi/6-interesnyh-faktov-o-drevnem-egip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8</cp:revision>
  <dcterms:created xsi:type="dcterms:W3CDTF">2024-03-12T23:47:00Z</dcterms:created>
  <dcterms:modified xsi:type="dcterms:W3CDTF">2024-03-24T23:33:00Z</dcterms:modified>
</cp:coreProperties>
</file>