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E7" w:rsidRPr="000129E7" w:rsidRDefault="000129E7" w:rsidP="000129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0129E7"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 АКТУАЛЬНЫЕ ПРОБЛЕМЫ ПРОФЕССИОНАЛЬНО-ЛИЧНОСТНОГО РАЗВИТИЯ ПЕДАГОГА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Введение Современная система образования предъявляет высокие требования к профессиональной компетентности и личностным качествам педагога. В условиях динамичных социокультурных изменений,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и трансформации образовательных парадигм учитель сталкивается с рядом вызовов, требующих постоянного саморазвития.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Профессионально-личностное развитие педагога – это непрерывный процесс совершенствования профессиональных навыков, педагогического мастерства и личностных характеристик, обеспечивающих эффективность образовательной деятельности. Однако на этом пути возникают системные проблемы, связанные с внешними факторами (изменения в нормативно-правовой базе, требования ФГОС,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) и внутренними (эмоциональное выгорание, дефицит мотивации, когнитивная перегрузка). В данной методической разработке рассматриваются ключевые проблемы профессионально-личностного роста педагога, анализируются их причины и предлагаются практические пути решения.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1. Проблема эмоционального выгорания и профессиональной деформации Одной из наиболее острых проблем в педагогической деятельности является синдром эмоционального выгорания (СЭВ), который проявляется в эмоциональном истощении, деперсонализации и снижении профессиональных достижений. Причины возникновения: Высокая психоэмоциональная нагрузка – необходимость постоянного взаимодействия с учениками, родителями, администрацией. Многофункциональность работы – совмещение преподавания, воспитательной деятельности, отчётности. Дефицит ресурсов для восстановления – отсутствие времени на отдых, хобби, самообразование. Пути решения: Развитие эмоционального интеллекта – обучение техникам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>, осознанности (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), управлению стрессом. Оптимизация рабочей нагрузки – делегирование задач, использование тайм-менеджмента. Психологическая поддержка – участие в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, тренингах, индивидуальных консультациях.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2. Дефицит мотивации и профессиональной идентичности В условиях высокой загруженности и бюрократизации образовательного процесса у педагогов нередко снижается внутренняя мотивация, что приводит к формальному выполнению обязанностей. Факторы, влияющие на мотивацию: Отсутствие карьерных перспектив – ограниченные возможности профессионального роста. Низкий уровень автономии – жёсткие административные требования, стандартизация учебного процесса. Дефицит признания – недостаточная оценка труда со стороны коллег, руководства, общества. Способы повышения мотивации: Развитие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педагога – вовлечение в принятие решений, проектный подход в работе. Система нематериального поощрения – грамоты, благодарности, публичное признание заслуг. Участие в профессиональных сообществах – обмен опытом, конкурсы педагогического мастерства.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образования и технологическая адаптация Современный педагог обязан владеть цифровыми инструментами, однако не все готовы к стремительным изменениям в этой сфере.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Основные трудности: Технологическая перегрузка – необходимость осваивать новые платформы, сервисы, методики. Снижение живого взаимодействия – риск замены </w:t>
      </w:r>
      <w:r w:rsidRPr="000129E7">
        <w:rPr>
          <w:rFonts w:ascii="Times New Roman" w:hAnsi="Times New Roman" w:cs="Times New Roman"/>
          <w:sz w:val="24"/>
          <w:szCs w:val="24"/>
        </w:rPr>
        <w:lastRenderedPageBreak/>
        <w:t>традиционных форм обучения исключительно дистанционными. Цифровое неравенство – различия в уровне ИКТ-компетенций среди педагогов.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 Рекомендации по адаптации: Постепенное внедрение технологий – поэтапное освоение цифровых инструментов без резкого отказа от привычных методов. Непрерывное обучение – курсы повышения квалификации,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>, мастер-классы. Баланс традиционных и инновационных методов – сохранение живого общения при использовании цифровых ресурсов.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 4. Недостаточное развитие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Помимо предметных знаний, современный педагог должен обладать гибкими навыками (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), такими как: коммуникативная компетентность, критическое мышление, креативность, эмоциональный интеллект. Проблемные аспекты: Традиционная система подготовки – акцент на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(предметные знания) в ущерб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. Отсутствие системного обучения – спонтанное развитие навыков без чёткой методики. Методы развития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: Тренинги и деловые игры – моделирование педагогических ситуаций для отработки коммуникации. Рефлексивные практики – анализ собственных действий, обратная связь от коллег. Междисциплинарные проекты – сотрудничество с другими специалистами для расширения кругозора. </w:t>
      </w:r>
    </w:p>
    <w:p w:rsidR="000129E7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5. Проблема непрерывного профессионального развития Образование – динамичная сфера, требующая постоянного обновления знаний. Однако не все педагоги готовы к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(обучению в течение всей жизни). Препятствия: Нехватка времени – совмещение работы, семьи и самообразования. Отсутствие системной поддержки – недостаток доступных курсов, методических материалов. Стратегии преодоления: Индивидуальная траектория развития – выбор направлений обучения в соответствии с интересами и потребностями.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Микрообучение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>) – освоение знаний небольшими порциями (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, подкасты, статьи). Сетевые формы обучения – участие в профессиональных сообществах, онлайн-курсах. </w:t>
      </w:r>
    </w:p>
    <w:p w:rsidR="000129E7" w:rsidRPr="000129E7" w:rsidRDefault="000129E7" w:rsidP="000129E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>Заключение</w:t>
      </w:r>
    </w:p>
    <w:p w:rsidR="00BF08A9" w:rsidRPr="000129E7" w:rsidRDefault="000129E7" w:rsidP="0001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E7">
        <w:rPr>
          <w:rFonts w:ascii="Times New Roman" w:hAnsi="Times New Roman" w:cs="Times New Roman"/>
          <w:sz w:val="24"/>
          <w:szCs w:val="24"/>
        </w:rPr>
        <w:t xml:space="preserve">Профессионально-личностное развитие педагога – сложный, многогранный процесс, требующий осознанного подхода и системной поддержки. Ключевые проблемы – эмоциональное выгорание, цифровая адаптация, дефицит мотивации, недостаток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 и необходимость непрерывного обучения – могут быть решены через комплекс мер: Психологическую поддержку (тренинги,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 xml:space="preserve">). Мотивационные механизмы (поощрение, участие в профессиональных конкурсах). Технологическую интеграцию (постепенное внедрение цифровых инструментов). Развитие гибких навыков (коммуникация, критическое мышление). Непрерывное образование (онлайн-курсы, </w:t>
      </w:r>
      <w:proofErr w:type="spellStart"/>
      <w:r w:rsidRPr="000129E7">
        <w:rPr>
          <w:rFonts w:ascii="Times New Roman" w:hAnsi="Times New Roman" w:cs="Times New Roman"/>
          <w:sz w:val="24"/>
          <w:szCs w:val="24"/>
        </w:rPr>
        <w:t>микрообучение</w:t>
      </w:r>
      <w:proofErr w:type="spellEnd"/>
      <w:r w:rsidRPr="000129E7">
        <w:rPr>
          <w:rFonts w:ascii="Times New Roman" w:hAnsi="Times New Roman" w:cs="Times New Roman"/>
          <w:sz w:val="24"/>
          <w:szCs w:val="24"/>
        </w:rPr>
        <w:t>). Только через осознание этих проблем и поиск индивидуальных решений педагог сможет сохранить профессиональную активность, удовлетворённость трудом и высокое качество образовательного процесса</w:t>
      </w:r>
      <w:bookmarkEnd w:id="0"/>
    </w:p>
    <w:sectPr w:rsidR="00BF08A9" w:rsidRPr="0001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5D"/>
    <w:rsid w:val="000129E7"/>
    <w:rsid w:val="00240D5D"/>
    <w:rsid w:val="0084178A"/>
    <w:rsid w:val="00E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F6E5-4912-4469-8737-2443E571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4981</Characters>
  <Application>Microsoft Office Word</Application>
  <DocSecurity>0</DocSecurity>
  <Lines>41</Lines>
  <Paragraphs>11</Paragraphs>
  <ScaleCrop>false</ScaleCrop>
  <Company>HP Inc.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Воробьёва</dc:creator>
  <cp:keywords/>
  <dc:description/>
  <cp:lastModifiedBy>Ольга В. Воробьёва</cp:lastModifiedBy>
  <cp:revision>2</cp:revision>
  <dcterms:created xsi:type="dcterms:W3CDTF">2025-06-19T12:04:00Z</dcterms:created>
  <dcterms:modified xsi:type="dcterms:W3CDTF">2025-06-19T12:06:00Z</dcterms:modified>
</cp:coreProperties>
</file>