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DF1E9" w14:textId="77777777" w:rsidR="00AB6AD9" w:rsidRPr="00AB6AD9" w:rsidRDefault="003E0B51" w:rsidP="00AB6AD9">
      <w:pPr>
        <w:spacing w:after="0"/>
        <w:ind w:left="-567"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B51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  <w:t>VIII</w:t>
      </w:r>
      <w:r w:rsidR="000A63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6AD9" w:rsidRPr="00AB6AD9">
        <w:rPr>
          <w:rFonts w:ascii="Times New Roman" w:hAnsi="Times New Roman" w:cs="Times New Roman"/>
          <w:b/>
          <w:bCs/>
          <w:sz w:val="24"/>
          <w:szCs w:val="24"/>
        </w:rPr>
        <w:t>региональной студенческой</w:t>
      </w:r>
    </w:p>
    <w:p w14:paraId="37A63815" w14:textId="77777777" w:rsidR="00AB6AD9" w:rsidRPr="00AB6AD9" w:rsidRDefault="00AB6AD9" w:rsidP="00AB6AD9">
      <w:pPr>
        <w:spacing w:after="0"/>
        <w:ind w:left="-567"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6AD9">
        <w:rPr>
          <w:rFonts w:ascii="Times New Roman" w:hAnsi="Times New Roman" w:cs="Times New Roman"/>
          <w:b/>
          <w:bCs/>
          <w:sz w:val="24"/>
          <w:szCs w:val="24"/>
        </w:rPr>
        <w:t>исследовательской конференции (с международным участием) посвящённой</w:t>
      </w:r>
    </w:p>
    <w:p w14:paraId="7EC25F8F" w14:textId="77777777" w:rsidR="00AB6AD9" w:rsidRPr="00AB6AD9" w:rsidRDefault="00AB6AD9" w:rsidP="00AB6AD9">
      <w:pPr>
        <w:spacing w:after="0"/>
        <w:ind w:left="-567"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6AD9">
        <w:rPr>
          <w:rFonts w:ascii="Times New Roman" w:hAnsi="Times New Roman" w:cs="Times New Roman"/>
          <w:b/>
          <w:bCs/>
          <w:sz w:val="24"/>
          <w:szCs w:val="24"/>
        </w:rPr>
        <w:t>Десятилетию науки и технологий в Российской Федерации</w:t>
      </w:r>
    </w:p>
    <w:p w14:paraId="01D8F14E" w14:textId="77777777" w:rsidR="00AB6AD9" w:rsidRPr="00AB6AD9" w:rsidRDefault="00AB6AD9" w:rsidP="00AB6AD9">
      <w:pPr>
        <w:spacing w:after="0"/>
        <w:ind w:left="-567"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DF6A7" w14:textId="77777777" w:rsidR="00AB6AD9" w:rsidRDefault="00AB6AD9" w:rsidP="00AB6AD9">
      <w:pPr>
        <w:spacing w:after="0"/>
        <w:ind w:left="-567"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6AD9">
        <w:rPr>
          <w:rFonts w:ascii="Times New Roman" w:hAnsi="Times New Roman" w:cs="Times New Roman"/>
          <w:b/>
          <w:bCs/>
          <w:sz w:val="24"/>
          <w:szCs w:val="24"/>
        </w:rPr>
        <w:t>«СТАРТ В НАУКУ»</w:t>
      </w:r>
    </w:p>
    <w:p w14:paraId="7EDC6325" w14:textId="77777777" w:rsidR="00AB6AD9" w:rsidRDefault="00AB6AD9" w:rsidP="00AB6AD9">
      <w:pPr>
        <w:spacing w:after="0"/>
        <w:ind w:left="-567"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D48ABC" w14:textId="77777777" w:rsidR="00AB6AD9" w:rsidRDefault="00AB6AD9" w:rsidP="00AB6AD9">
      <w:pPr>
        <w:spacing w:after="0"/>
        <w:ind w:left="-567"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DB37B8" w14:textId="77777777" w:rsidR="00AB6AD9" w:rsidRPr="00AB6AD9" w:rsidRDefault="00AB6AD9" w:rsidP="00AB6AD9">
      <w:pPr>
        <w:spacing w:after="0"/>
        <w:ind w:left="-567"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57D7C" w14:textId="77777777" w:rsidR="00AB6AD9" w:rsidRPr="00AB6AD9" w:rsidRDefault="00AB6AD9" w:rsidP="00AB6AD9">
      <w:pPr>
        <w:spacing w:after="0"/>
        <w:ind w:left="-567"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DBF09D" w14:textId="77777777" w:rsidR="00AB6AD9" w:rsidRPr="00AB6AD9" w:rsidRDefault="00AB6AD9" w:rsidP="00AB6AD9">
      <w:pPr>
        <w:ind w:left="-567"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AA8688" w14:textId="77777777" w:rsidR="00AB6AD9" w:rsidRPr="00AB6AD9" w:rsidRDefault="00AB6AD9" w:rsidP="00AB6AD9">
      <w:pPr>
        <w:spacing w:after="0"/>
        <w:ind w:left="-567"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6AD9">
        <w:rPr>
          <w:rFonts w:ascii="Times New Roman" w:hAnsi="Times New Roman" w:cs="Times New Roman"/>
          <w:b/>
          <w:bCs/>
          <w:sz w:val="24"/>
          <w:szCs w:val="24"/>
        </w:rPr>
        <w:t>Номинация работы (проекта):</w:t>
      </w:r>
    </w:p>
    <w:p w14:paraId="4FF804E5" w14:textId="77777777" w:rsidR="003E0B51" w:rsidRDefault="003E0B51" w:rsidP="003E0B5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E0B5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Система управления качеством, повышение производительности труда и экономической эффективности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3E0B5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железнодорожного транспорта. </w:t>
      </w:r>
    </w:p>
    <w:p w14:paraId="78E097D6" w14:textId="77777777" w:rsidR="00AB6AD9" w:rsidRPr="003E0B51" w:rsidRDefault="003E0B51" w:rsidP="003E0B51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B5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Инте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ллектуальные системы управления</w:t>
      </w:r>
    </w:p>
    <w:p w14:paraId="5B2DD3FE" w14:textId="77777777" w:rsidR="00AB6AD9" w:rsidRPr="00AB6AD9" w:rsidRDefault="00AB6AD9" w:rsidP="00AB6AD9">
      <w:pPr>
        <w:ind w:left="-567"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A9CCE" w14:textId="77777777" w:rsidR="00AB6AD9" w:rsidRPr="00AB6AD9" w:rsidRDefault="00AB6AD9" w:rsidP="00AB6AD9">
      <w:pPr>
        <w:ind w:left="-567"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E4308" w14:textId="77777777" w:rsidR="00AB6AD9" w:rsidRPr="00AB6AD9" w:rsidRDefault="00AB6AD9" w:rsidP="00AB6AD9">
      <w:pPr>
        <w:spacing w:after="0"/>
        <w:ind w:left="-567"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6AD9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</w:p>
    <w:p w14:paraId="34EE6C96" w14:textId="7D22F2AA" w:rsidR="003E0B51" w:rsidRPr="000953C4" w:rsidRDefault="00462FBD" w:rsidP="003E0B5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Hlk194491010"/>
      <w:r w:rsidRPr="000953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Модернизация технологии ремонта колесных пар паровозов</w:t>
      </w:r>
      <w:r w:rsidRPr="000953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3C4">
        <w:rPr>
          <w:rFonts w:ascii="Times New Roman" w:hAnsi="Times New Roman" w:cs="Times New Roman"/>
          <w:b/>
          <w:sz w:val="24"/>
          <w:szCs w:val="24"/>
        </w:rPr>
        <w:t>с учетом</w:t>
      </w:r>
      <w:r w:rsidR="000953C4" w:rsidRPr="000953C4">
        <w:rPr>
          <w:rFonts w:ascii="Times New Roman" w:hAnsi="Times New Roman" w:cs="Times New Roman"/>
          <w:b/>
          <w:sz w:val="24"/>
          <w:szCs w:val="24"/>
        </w:rPr>
        <w:t xml:space="preserve"> современных технологий на</w:t>
      </w:r>
      <w:r w:rsidRPr="000953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53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Тихорецком участке ремонта ООО «ЖД Ретро-Сервис»</w:t>
      </w:r>
      <w:r w:rsidR="003E0B51" w:rsidRPr="000953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bookmarkEnd w:id="0"/>
    <w:p w14:paraId="39C898CC" w14:textId="77777777" w:rsidR="00AB6AD9" w:rsidRDefault="00AB6AD9" w:rsidP="00AB6AD9">
      <w:pPr>
        <w:spacing w:after="0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9AAFEF" w14:textId="77777777" w:rsidR="00AB6AD9" w:rsidRDefault="00AB6AD9" w:rsidP="00AB6AD9">
      <w:pPr>
        <w:spacing w:after="0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5C5E42" w14:textId="77777777" w:rsidR="00AB6AD9" w:rsidRDefault="00AB6AD9" w:rsidP="00AB6AD9">
      <w:pPr>
        <w:spacing w:after="0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98DC2D" w14:textId="77777777" w:rsidR="00AB6AD9" w:rsidRDefault="00AB6AD9" w:rsidP="00AB6AD9">
      <w:pPr>
        <w:spacing w:after="0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4367CB" w14:textId="77777777" w:rsidR="00AB6AD9" w:rsidRDefault="00AB6AD9" w:rsidP="00AB6AD9">
      <w:pPr>
        <w:spacing w:after="0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F18820" w14:textId="77777777" w:rsidR="00AB6AD9" w:rsidRDefault="00AB6AD9" w:rsidP="00AB6AD9">
      <w:pPr>
        <w:spacing w:after="0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000200" w14:textId="77777777" w:rsidR="00AB6AD9" w:rsidRDefault="00AB6AD9" w:rsidP="00AB6AD9">
      <w:pPr>
        <w:spacing w:after="0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5993B0" w14:textId="77777777" w:rsidR="00AB6AD9" w:rsidRDefault="00AB6AD9" w:rsidP="00AB6AD9">
      <w:pPr>
        <w:spacing w:after="0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83B109" w14:textId="77777777" w:rsidR="00AB6AD9" w:rsidRPr="00AB6AD9" w:rsidRDefault="00AB6AD9" w:rsidP="00AB6AD9">
      <w:pPr>
        <w:spacing w:after="0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2B87E7" w14:textId="36A4A780" w:rsidR="00AB6AD9" w:rsidRPr="00AB6AD9" w:rsidRDefault="00AB6AD9" w:rsidP="00AB6AD9">
      <w:pPr>
        <w:spacing w:after="0" w:line="240" w:lineRule="auto"/>
        <w:ind w:left="-567"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AB6AD9">
        <w:rPr>
          <w:rFonts w:ascii="Times New Roman" w:hAnsi="Times New Roman" w:cs="Times New Roman"/>
          <w:b/>
          <w:bCs/>
          <w:sz w:val="24"/>
          <w:szCs w:val="24"/>
        </w:rPr>
        <w:t xml:space="preserve">Автор: </w:t>
      </w:r>
      <w:r w:rsidR="00695797" w:rsidRPr="00695797">
        <w:rPr>
          <w:rFonts w:ascii="Times New Roman" w:hAnsi="Times New Roman" w:cs="Times New Roman"/>
          <w:b/>
          <w:bCs/>
          <w:sz w:val="24"/>
          <w:szCs w:val="24"/>
        </w:rPr>
        <w:t>Старостенко Степан Владимирович</w:t>
      </w:r>
    </w:p>
    <w:p w14:paraId="34097665" w14:textId="77777777" w:rsidR="00AB6AD9" w:rsidRPr="00AB6AD9" w:rsidRDefault="00AB6AD9" w:rsidP="00AB6AD9">
      <w:pPr>
        <w:spacing w:after="0" w:line="240" w:lineRule="auto"/>
        <w:ind w:left="-567" w:right="-1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FD37C" w14:textId="48036745" w:rsidR="00AB6AD9" w:rsidRPr="00AB6AD9" w:rsidRDefault="00AB6AD9" w:rsidP="00AB6AD9">
      <w:pPr>
        <w:spacing w:after="0" w:line="240" w:lineRule="auto"/>
        <w:ind w:left="-567"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AB6AD9">
        <w:rPr>
          <w:rFonts w:ascii="Times New Roman" w:hAnsi="Times New Roman" w:cs="Times New Roman"/>
          <w:b/>
          <w:bCs/>
          <w:sz w:val="24"/>
          <w:szCs w:val="24"/>
        </w:rPr>
        <w:t xml:space="preserve">Научный руководитель: </w:t>
      </w:r>
      <w:r w:rsidR="00695797">
        <w:rPr>
          <w:rFonts w:ascii="Times New Roman" w:hAnsi="Times New Roman" w:cs="Times New Roman"/>
          <w:b/>
          <w:bCs/>
          <w:sz w:val="24"/>
          <w:szCs w:val="24"/>
        </w:rPr>
        <w:t>Новиков</w:t>
      </w:r>
      <w:r w:rsidRPr="00AB6AD9">
        <w:rPr>
          <w:rFonts w:ascii="Times New Roman" w:hAnsi="Times New Roman" w:cs="Times New Roman"/>
          <w:b/>
          <w:bCs/>
          <w:sz w:val="24"/>
          <w:szCs w:val="24"/>
        </w:rPr>
        <w:t xml:space="preserve"> Сергей </w:t>
      </w:r>
      <w:r w:rsidR="00695797">
        <w:rPr>
          <w:rFonts w:ascii="Times New Roman" w:hAnsi="Times New Roman" w:cs="Times New Roman"/>
          <w:b/>
          <w:bCs/>
          <w:sz w:val="24"/>
          <w:szCs w:val="24"/>
        </w:rPr>
        <w:t>Александрович</w:t>
      </w:r>
    </w:p>
    <w:p w14:paraId="7C31313B" w14:textId="77777777" w:rsidR="00AB6AD9" w:rsidRPr="00AB6AD9" w:rsidRDefault="00AB6AD9" w:rsidP="00AB6AD9">
      <w:pPr>
        <w:spacing w:after="0" w:line="240" w:lineRule="auto"/>
        <w:ind w:left="-567" w:right="-1"/>
        <w:rPr>
          <w:rFonts w:ascii="Times New Roman" w:hAnsi="Times New Roman" w:cs="Times New Roman"/>
          <w:b/>
          <w:bCs/>
          <w:sz w:val="24"/>
          <w:szCs w:val="24"/>
        </w:rPr>
      </w:pPr>
    </w:p>
    <w:p w14:paraId="063AA7F0" w14:textId="77777777" w:rsidR="00AB6AD9" w:rsidRPr="00AB6AD9" w:rsidRDefault="00AB6AD9" w:rsidP="00AB6AD9">
      <w:pPr>
        <w:spacing w:after="0" w:line="240" w:lineRule="auto"/>
        <w:ind w:left="-567"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AB6AD9">
        <w:rPr>
          <w:rFonts w:ascii="Times New Roman" w:hAnsi="Times New Roman" w:cs="Times New Roman"/>
          <w:b/>
          <w:bCs/>
          <w:sz w:val="24"/>
          <w:szCs w:val="24"/>
        </w:rPr>
        <w:t>Место выполнения работы: Краснодарский край, г. Тихорецк Тихорецкий техникум железнодорожного транспорта - филиал РГУПС</w:t>
      </w:r>
    </w:p>
    <w:p w14:paraId="13494D46" w14:textId="77777777" w:rsidR="00AB6AD9" w:rsidRPr="00AB6AD9" w:rsidRDefault="00AB6AD9" w:rsidP="00AB6AD9">
      <w:pPr>
        <w:spacing w:after="0" w:line="240" w:lineRule="auto"/>
        <w:ind w:left="-567" w:right="-1"/>
        <w:rPr>
          <w:rFonts w:ascii="Times New Roman" w:hAnsi="Times New Roman" w:cs="Times New Roman"/>
          <w:b/>
          <w:bCs/>
          <w:sz w:val="24"/>
          <w:szCs w:val="24"/>
        </w:rPr>
      </w:pPr>
    </w:p>
    <w:p w14:paraId="7E263AE9" w14:textId="21C18E9D" w:rsidR="00AB6AD9" w:rsidRPr="000A6337" w:rsidRDefault="00AB6AD9" w:rsidP="00AB6AD9">
      <w:pPr>
        <w:spacing w:after="0" w:line="240" w:lineRule="auto"/>
        <w:ind w:left="-567" w:right="-1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 w:rsidRPr="00AB6AD9">
        <w:rPr>
          <w:rFonts w:ascii="Times New Roman" w:hAnsi="Times New Roman" w:cs="Times New Roman"/>
          <w:b/>
          <w:bCs/>
          <w:sz w:val="24"/>
          <w:szCs w:val="24"/>
          <w:lang w:val="en-US"/>
        </w:rPr>
        <w:t>E-mail:</w:t>
      </w:r>
      <w:r w:rsidRPr="00AB6A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95797" w:rsidRPr="00695797">
        <w:rPr>
          <w:rFonts w:ascii="Times New Roman" w:hAnsi="Times New Roman" w:cs="Times New Roman"/>
          <w:b/>
          <w:bCs/>
          <w:sz w:val="24"/>
          <w:szCs w:val="24"/>
          <w:lang w:val="en-US"/>
        </w:rPr>
        <w:t>sergey.1970.novikov@gmail.com</w:t>
      </w:r>
    </w:p>
    <w:p w14:paraId="1BAEFD99" w14:textId="77777777" w:rsidR="00AB6AD9" w:rsidRPr="00AB6AD9" w:rsidRDefault="00AB6AD9" w:rsidP="00AB6AD9">
      <w:pPr>
        <w:spacing w:after="0"/>
        <w:ind w:left="-567" w:right="-1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343A14A" w14:textId="77777777" w:rsidR="00AB6AD9" w:rsidRPr="00AB6AD9" w:rsidRDefault="00AB6AD9" w:rsidP="00AB6AD9">
      <w:pPr>
        <w:ind w:left="-567" w:right="-1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48F4B07" w14:textId="77777777" w:rsidR="00AB6AD9" w:rsidRPr="000A6337" w:rsidRDefault="00AB6AD9" w:rsidP="00AB6AD9">
      <w:pPr>
        <w:ind w:left="-567" w:right="-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83E3FC2" w14:textId="77777777" w:rsidR="00AB6AD9" w:rsidRPr="000A6337" w:rsidRDefault="00AB6AD9" w:rsidP="00AB6AD9">
      <w:pPr>
        <w:ind w:left="-567" w:right="-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720C4D3" w14:textId="77777777" w:rsidR="00AB6AD9" w:rsidRPr="000A6337" w:rsidRDefault="00AB6AD9" w:rsidP="00AB6AD9">
      <w:pPr>
        <w:ind w:left="-567" w:right="-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F2BBA34" w14:textId="77777777" w:rsidR="00AB6AD9" w:rsidRPr="000A6337" w:rsidRDefault="003E0B51" w:rsidP="00AB6AD9">
      <w:pPr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</w:t>
      </w:r>
    </w:p>
    <w:p w14:paraId="5B9337C7" w14:textId="77777777" w:rsidR="00D17EE4" w:rsidRDefault="00D17EE4" w:rsidP="00194EA2">
      <w:pPr>
        <w:ind w:left="-567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CFB3CC" w14:textId="77777777" w:rsidR="00D17EE4" w:rsidRDefault="00D17EE4" w:rsidP="00194EA2">
      <w:pPr>
        <w:ind w:left="-567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1CC818" w14:textId="203C0393" w:rsidR="00B40113" w:rsidRDefault="000953C4" w:rsidP="000953C4">
      <w:pPr>
        <w:spacing w:line="360" w:lineRule="auto"/>
        <w:ind w:left="-567"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53C4">
        <w:rPr>
          <w:rFonts w:ascii="Times New Roman" w:eastAsia="Times New Roman" w:hAnsi="Times New Roman" w:cs="Times New Roman"/>
          <w:b/>
          <w:sz w:val="24"/>
          <w:szCs w:val="24"/>
        </w:rPr>
        <w:t>МОДЕРНИЗАЦИЯ ТЕХНОЛОГИИ РЕМОНТА КОЛЕСНЫХ ПАР ПАРОВОЗОВ С УЧЕТОМ СОВРЕМЕННЫХ ТЕХНОЛОГИЙ НА ТИХОРЕЦКОМ УЧАСТКЕ РЕМОНТА ООО «ЖД РЕТРО-СЕРВИС»</w:t>
      </w:r>
    </w:p>
    <w:p w14:paraId="3961E97B" w14:textId="77777777" w:rsidR="000953C4" w:rsidRDefault="000953C4" w:rsidP="00194EA2">
      <w:pPr>
        <w:ind w:left="-567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10BEE9" w14:textId="77777777" w:rsidR="000953C4" w:rsidRDefault="000953C4" w:rsidP="000953C4">
      <w:pPr>
        <w:spacing w:after="0" w:line="360" w:lineRule="auto"/>
        <w:ind w:left="5670" w:right="-1" w:hanging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953C4">
        <w:rPr>
          <w:rFonts w:ascii="Times New Roman" w:hAnsi="Times New Roman" w:cs="Times New Roman"/>
          <w:i/>
          <w:sz w:val="24"/>
          <w:szCs w:val="24"/>
        </w:rPr>
        <w:t xml:space="preserve">Старостенко Степан Владимирович </w:t>
      </w:r>
    </w:p>
    <w:p w14:paraId="648E5C8E" w14:textId="53E1F214" w:rsidR="00B40113" w:rsidRPr="00AD452A" w:rsidRDefault="00B40113" w:rsidP="000953C4">
      <w:pPr>
        <w:spacing w:after="0" w:line="360" w:lineRule="auto"/>
        <w:ind w:left="5670" w:right="-1" w:hanging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D452A">
        <w:rPr>
          <w:rFonts w:ascii="Times New Roman" w:hAnsi="Times New Roman" w:cs="Times New Roman"/>
          <w:i/>
          <w:sz w:val="24"/>
          <w:szCs w:val="24"/>
        </w:rPr>
        <w:t xml:space="preserve">студент группы </w:t>
      </w:r>
      <w:r w:rsidR="000953C4">
        <w:rPr>
          <w:rFonts w:ascii="Times New Roman" w:hAnsi="Times New Roman" w:cs="Times New Roman"/>
          <w:i/>
          <w:sz w:val="24"/>
          <w:szCs w:val="24"/>
        </w:rPr>
        <w:t>Л</w:t>
      </w:r>
      <w:r w:rsidRPr="00AD452A">
        <w:rPr>
          <w:rFonts w:ascii="Times New Roman" w:hAnsi="Times New Roman" w:cs="Times New Roman"/>
          <w:i/>
          <w:sz w:val="24"/>
          <w:szCs w:val="24"/>
        </w:rPr>
        <w:t>-4-</w:t>
      </w:r>
      <w:r w:rsidR="000953C4">
        <w:rPr>
          <w:rFonts w:ascii="Times New Roman" w:hAnsi="Times New Roman" w:cs="Times New Roman"/>
          <w:i/>
          <w:sz w:val="24"/>
          <w:szCs w:val="24"/>
        </w:rPr>
        <w:t>2</w:t>
      </w:r>
    </w:p>
    <w:p w14:paraId="7AE186C0" w14:textId="77777777" w:rsidR="000953C4" w:rsidRDefault="00AD452A" w:rsidP="000953C4">
      <w:pPr>
        <w:spacing w:after="0" w:line="360" w:lineRule="auto"/>
        <w:ind w:left="2977" w:right="-1" w:hanging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D45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0113" w:rsidRPr="00AD452A">
        <w:rPr>
          <w:rFonts w:ascii="Times New Roman" w:hAnsi="Times New Roman" w:cs="Times New Roman"/>
          <w:i/>
          <w:sz w:val="24"/>
          <w:szCs w:val="24"/>
        </w:rPr>
        <w:t>Тихорецкий техникум железнодорожного транспорта -</w:t>
      </w:r>
    </w:p>
    <w:p w14:paraId="4481A673" w14:textId="25D86D30" w:rsidR="00AD452A" w:rsidRPr="00AD452A" w:rsidRDefault="00AD452A" w:rsidP="000953C4">
      <w:pPr>
        <w:spacing w:after="0" w:line="360" w:lineRule="auto"/>
        <w:ind w:left="2977" w:right="-1" w:hanging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D452A">
        <w:rPr>
          <w:rFonts w:ascii="Times New Roman" w:hAnsi="Times New Roman" w:cs="Times New Roman"/>
          <w:i/>
          <w:sz w:val="24"/>
          <w:szCs w:val="24"/>
        </w:rPr>
        <w:t>филиал РГУПС</w:t>
      </w:r>
    </w:p>
    <w:p w14:paraId="3CDB7513" w14:textId="526E79C9" w:rsidR="00AD452A" w:rsidRDefault="00AD452A" w:rsidP="000953C4">
      <w:pPr>
        <w:spacing w:after="0" w:line="360" w:lineRule="auto"/>
        <w:ind w:left="2977" w:right="-1" w:hanging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D452A">
        <w:rPr>
          <w:rFonts w:ascii="Times New Roman" w:hAnsi="Times New Roman" w:cs="Times New Roman"/>
          <w:i/>
          <w:sz w:val="24"/>
          <w:szCs w:val="24"/>
        </w:rPr>
        <w:t xml:space="preserve">руководитель </w:t>
      </w:r>
      <w:r w:rsidR="000953C4">
        <w:rPr>
          <w:rFonts w:ascii="Times New Roman" w:hAnsi="Times New Roman" w:cs="Times New Roman"/>
          <w:i/>
          <w:sz w:val="24"/>
          <w:szCs w:val="24"/>
        </w:rPr>
        <w:t>Новиков Сергей Александрович</w:t>
      </w:r>
      <w:r w:rsidRPr="00AD452A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4A2737F0" w14:textId="77777777" w:rsidR="00AD452A" w:rsidRDefault="00AD452A" w:rsidP="00194EA2">
      <w:pPr>
        <w:spacing w:after="0" w:line="360" w:lineRule="auto"/>
        <w:ind w:left="2977" w:right="-1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F4450BC" w14:textId="77777777" w:rsidR="000953C4" w:rsidRDefault="000953C4" w:rsidP="0023730D">
      <w:pPr>
        <w:spacing w:after="0" w:line="30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E9334EA" w14:textId="1AA8AB96" w:rsidR="00FD7F58" w:rsidRPr="00FD7F58" w:rsidRDefault="00FD7F58" w:rsidP="00FD7F58">
      <w:pPr>
        <w:spacing w:after="0" w:line="30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7F58">
        <w:rPr>
          <w:rFonts w:ascii="Times New Roman" w:eastAsia="Calibri" w:hAnsi="Times New Roman" w:cs="Times New Roman"/>
          <w:sz w:val="24"/>
          <w:szCs w:val="24"/>
          <w:lang w:eastAsia="en-US"/>
        </w:rPr>
        <w:t>Вторая половина XVIII века отмечается созданием и внедрением машин во всех областях промышленной техники. Этот период называют «промышленным переворотом».</w:t>
      </w:r>
    </w:p>
    <w:p w14:paraId="3061BCF1" w14:textId="3C1B175C" w:rsidR="00FD7F58" w:rsidRPr="00FD7F58" w:rsidRDefault="00FD7F58" w:rsidP="00FD7F58">
      <w:pPr>
        <w:spacing w:after="0" w:line="30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7F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Машина заменила ручной труд человека во многих видах промышленности. Гениальный англичанин Джемс Уатт в 1782 г. изобрел паровую машину. Она предназначалась для приведения в действие разнообразных машин </w:t>
      </w:r>
      <w:r w:rsidR="009A75BD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FD7F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орудий производства </w:t>
      </w:r>
      <w:r w:rsidR="009A75BD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FD7F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взамен применявшейся до того силы воды и лошади. В своем патентном ходатайстве Уатт предвидел, что его машина явится универсальным двигателем не только для обособленных мелких целей, но и для крупной промышленности.</w:t>
      </w:r>
    </w:p>
    <w:p w14:paraId="309A2B6A" w14:textId="3D904703" w:rsidR="00FD7F58" w:rsidRPr="00FD7F58" w:rsidRDefault="00FD7F58" w:rsidP="00FD7F58">
      <w:pPr>
        <w:spacing w:after="0" w:line="30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7F58">
        <w:rPr>
          <w:rFonts w:ascii="Times New Roman" w:eastAsia="Calibri" w:hAnsi="Times New Roman" w:cs="Times New Roman"/>
          <w:sz w:val="24"/>
          <w:szCs w:val="24"/>
          <w:lang w:eastAsia="en-US"/>
        </w:rPr>
        <w:t>Гужевой и водный транспорт времени промышленного переворота не мог справиться с перевозкой резко возросшего количества сырья и промышленных грузов. Нужен был механический двигатель для сухопутной перевозки. Требовалась опять машина вместо лошади, такая же, какую создал Уатт для промышленности.</w:t>
      </w:r>
    </w:p>
    <w:p w14:paraId="25804E63" w14:textId="5708B97D" w:rsidR="00FD7F58" w:rsidRPr="00FD7F58" w:rsidRDefault="00FD7F58" w:rsidP="00FD7F58">
      <w:pPr>
        <w:spacing w:after="0" w:line="30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7F58">
        <w:rPr>
          <w:rFonts w:ascii="Times New Roman" w:eastAsia="Calibri" w:hAnsi="Times New Roman" w:cs="Times New Roman"/>
          <w:sz w:val="24"/>
          <w:szCs w:val="24"/>
          <w:lang w:eastAsia="en-US"/>
        </w:rPr>
        <w:t>Человеческая мысль, устремленная в то время больше всего на механизацию, непрерывно работала над созданием двигателя для транспорта.</w:t>
      </w:r>
    </w:p>
    <w:p w14:paraId="464BED61" w14:textId="59B0FF40" w:rsidR="00FD7F58" w:rsidRPr="00FD7F58" w:rsidRDefault="00FD7F58" w:rsidP="00FD7F58">
      <w:pPr>
        <w:spacing w:after="0" w:line="30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7F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1784 г. </w:t>
      </w:r>
      <w:proofErr w:type="spellStart"/>
      <w:r w:rsidRPr="00FD7F58">
        <w:rPr>
          <w:rFonts w:ascii="Times New Roman" w:eastAsia="Calibri" w:hAnsi="Times New Roman" w:cs="Times New Roman"/>
          <w:sz w:val="24"/>
          <w:szCs w:val="24"/>
          <w:lang w:eastAsia="en-US"/>
        </w:rPr>
        <w:t>Мардок</w:t>
      </w:r>
      <w:proofErr w:type="spellEnd"/>
      <w:r w:rsidRPr="00FD7F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построил небольшой трехколесный паровой экипаж. Он мог передвигаться по грунтовой дороге со скоростью лошади, т. е. 12 </w:t>
      </w:r>
      <w:r w:rsidR="009A75BD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FD7F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14 км/ч. Но нападки духовенства, усмотревшего в этом «нечистую силу», заставили прекратить опыты с колесницей </w:t>
      </w:r>
      <w:proofErr w:type="spellStart"/>
      <w:r w:rsidRPr="00FD7F58">
        <w:rPr>
          <w:rFonts w:ascii="Times New Roman" w:eastAsia="Calibri" w:hAnsi="Times New Roman" w:cs="Times New Roman"/>
          <w:sz w:val="24"/>
          <w:szCs w:val="24"/>
          <w:lang w:eastAsia="en-US"/>
        </w:rPr>
        <w:t>Мардока</w:t>
      </w:r>
      <w:proofErr w:type="spellEnd"/>
      <w:r w:rsidRPr="00FD7F5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69DE6BAA" w14:textId="77777777" w:rsidR="00FD7F58" w:rsidRPr="00FD7F58" w:rsidRDefault="00FD7F58" w:rsidP="00FD7F58">
      <w:pPr>
        <w:spacing w:after="0" w:line="30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7F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1802 г. </w:t>
      </w:r>
      <w:proofErr w:type="spellStart"/>
      <w:r w:rsidRPr="00FD7F58">
        <w:rPr>
          <w:rFonts w:ascii="Times New Roman" w:eastAsia="Calibri" w:hAnsi="Times New Roman" w:cs="Times New Roman"/>
          <w:sz w:val="24"/>
          <w:szCs w:val="24"/>
          <w:lang w:eastAsia="en-US"/>
        </w:rPr>
        <w:t>Тревитик</w:t>
      </w:r>
      <w:proofErr w:type="spellEnd"/>
      <w:r w:rsidRPr="00FD7F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ученик </w:t>
      </w:r>
      <w:proofErr w:type="spellStart"/>
      <w:r w:rsidRPr="00FD7F58">
        <w:rPr>
          <w:rFonts w:ascii="Times New Roman" w:eastAsia="Calibri" w:hAnsi="Times New Roman" w:cs="Times New Roman"/>
          <w:sz w:val="24"/>
          <w:szCs w:val="24"/>
          <w:lang w:eastAsia="en-US"/>
        </w:rPr>
        <w:t>Мардока</w:t>
      </w:r>
      <w:proofErr w:type="spellEnd"/>
      <w:r w:rsidRPr="00FD7F58">
        <w:rPr>
          <w:rFonts w:ascii="Times New Roman" w:eastAsia="Calibri" w:hAnsi="Times New Roman" w:cs="Times New Roman"/>
          <w:sz w:val="24"/>
          <w:szCs w:val="24"/>
          <w:lang w:eastAsia="en-US"/>
        </w:rPr>
        <w:t>, построил паровоз, передвигавшийся по грунтовой дороге. В 1803 г. он поставил свой паровоз на гладкие чугунные рельсы. На этом паровозе были один цилиндр, маховое колесо и зубчатая передача к колесам. Такой паровоз имел практическое применение на частной железнодорожной ветке в Южном Уэльсе в Англии.</w:t>
      </w:r>
    </w:p>
    <w:p w14:paraId="6A679FB1" w14:textId="14D55943" w:rsidR="000953C4" w:rsidRDefault="00FD7F58" w:rsidP="00FD7F58">
      <w:pPr>
        <w:spacing w:after="0" w:line="30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7F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Паровоз </w:t>
      </w:r>
      <w:proofErr w:type="spellStart"/>
      <w:r w:rsidRPr="00FD7F58">
        <w:rPr>
          <w:rFonts w:ascii="Times New Roman" w:eastAsia="Calibri" w:hAnsi="Times New Roman" w:cs="Times New Roman"/>
          <w:sz w:val="24"/>
          <w:szCs w:val="24"/>
          <w:lang w:eastAsia="en-US"/>
        </w:rPr>
        <w:t>Тревитика</w:t>
      </w:r>
      <w:proofErr w:type="spellEnd"/>
      <w:r w:rsidRPr="00FD7F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считается «праотцом паровоза», потому что это был первый железнодорожный паровоз в полном смысле этого слова. Он имел основные черты последующих паровозов: котел с внутренней топкой, давление пара выше атмосферного, раму с гладкими колесами, приводимыми в движение механизмом паровой машины, выпуск отработавшего пава в трубу. и двигался по гладким рельсам.</w:t>
      </w:r>
    </w:p>
    <w:p w14:paraId="2C7F42AE" w14:textId="331B320F" w:rsidR="005709FF" w:rsidRPr="005709FF" w:rsidRDefault="005709FF" w:rsidP="005709FF">
      <w:pPr>
        <w:spacing w:after="0" w:line="30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9F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 1814 г. Георг Стефенсон, благодаря своим способностям и познаниям в области машиностроения сделавшийся из погонщика лошадей 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5709FF">
        <w:rPr>
          <w:rFonts w:ascii="Times New Roman" w:eastAsia="Calibri" w:hAnsi="Times New Roman" w:cs="Times New Roman"/>
          <w:sz w:val="24"/>
          <w:szCs w:val="24"/>
          <w:lang w:eastAsia="en-US"/>
        </w:rPr>
        <w:t>ачала машинистом паровой машины, а затем инженером угольного рудника, построил свой первый паровоз «Блюхер». В последующие годы Стефенсон построил еще несколько паровозов, постепенно их совершенствуя.</w:t>
      </w:r>
    </w:p>
    <w:p w14:paraId="031BCBAB" w14:textId="292DCC9A" w:rsidR="000953C4" w:rsidRDefault="005709FF" w:rsidP="005709FF">
      <w:pPr>
        <w:spacing w:after="0" w:line="30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9FF">
        <w:rPr>
          <w:rFonts w:ascii="Times New Roman" w:eastAsia="Calibri" w:hAnsi="Times New Roman" w:cs="Times New Roman"/>
          <w:sz w:val="24"/>
          <w:szCs w:val="24"/>
          <w:lang w:eastAsia="en-US"/>
        </w:rPr>
        <w:t>Все эти паровозы были построены в Англии и работали там же у их владельцев на принадлежавших им обособленных железнодорожных путях небольшого протяжения. Железных дорог в современном понимании, т. е. производящих перевозку за плату грузов и пассажиров, до 1825 г. еще не было. Были, следовательно, дороги частного пользования, а не общего.</w:t>
      </w:r>
    </w:p>
    <w:p w14:paraId="2EA03A6C" w14:textId="30D9C0FA" w:rsidR="005709FF" w:rsidRPr="005709FF" w:rsidRDefault="005709FF" w:rsidP="005709FF">
      <w:pPr>
        <w:spacing w:after="0" w:line="30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Ф</w:t>
      </w:r>
      <w:r w:rsidRPr="005709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акты успешной работы действовавших паровозов убеждали капиталистов в целесообразности и выгодности использования их. Спрос на паровозы был, и в 1823 г. Георг Стефенсон основал в г. </w:t>
      </w:r>
      <w:proofErr w:type="spellStart"/>
      <w:r w:rsidRPr="005709FF">
        <w:rPr>
          <w:rFonts w:ascii="Times New Roman" w:eastAsia="Calibri" w:hAnsi="Times New Roman" w:cs="Times New Roman"/>
          <w:sz w:val="24"/>
          <w:szCs w:val="24"/>
          <w:lang w:eastAsia="en-US"/>
        </w:rPr>
        <w:t>Дарлингтон</w:t>
      </w:r>
      <w:proofErr w:type="spellEnd"/>
      <w:r w:rsidRPr="005709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первый в мире паровозостроительный завод, которым управлял совместно со своим сыном Робертом.</w:t>
      </w:r>
    </w:p>
    <w:p w14:paraId="53EDFCF4" w14:textId="77777777" w:rsidR="005709FF" w:rsidRPr="005709FF" w:rsidRDefault="005709FF" w:rsidP="005709FF">
      <w:pPr>
        <w:spacing w:after="0" w:line="30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9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proofErr w:type="spellStart"/>
      <w:r w:rsidRPr="005709FF">
        <w:rPr>
          <w:rFonts w:ascii="Times New Roman" w:eastAsia="Calibri" w:hAnsi="Times New Roman" w:cs="Times New Roman"/>
          <w:sz w:val="24"/>
          <w:szCs w:val="24"/>
          <w:lang w:eastAsia="en-US"/>
        </w:rPr>
        <w:t>Дарлингтона</w:t>
      </w:r>
      <w:proofErr w:type="spellEnd"/>
      <w:r w:rsidRPr="005709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 Стоктона в 1825 г. была построена железная дорога длиной 40 км. Для этой дороги Стефенсон построил в том же году паровоз «</w:t>
      </w:r>
      <w:proofErr w:type="spellStart"/>
      <w:r w:rsidRPr="005709FF">
        <w:rPr>
          <w:rFonts w:ascii="Times New Roman" w:eastAsia="Calibri" w:hAnsi="Times New Roman" w:cs="Times New Roman"/>
          <w:sz w:val="24"/>
          <w:szCs w:val="24"/>
          <w:lang w:eastAsia="en-US"/>
        </w:rPr>
        <w:t>Локомопшон</w:t>
      </w:r>
      <w:proofErr w:type="spellEnd"/>
      <w:r w:rsidRPr="005709FF">
        <w:rPr>
          <w:rFonts w:ascii="Times New Roman" w:eastAsia="Calibri" w:hAnsi="Times New Roman" w:cs="Times New Roman"/>
          <w:sz w:val="24"/>
          <w:szCs w:val="24"/>
          <w:lang w:eastAsia="en-US"/>
        </w:rPr>
        <w:t>» для регулярной перевозки за плату пассажиров и всяких грузов. Таким образом, Стоктон-</w:t>
      </w:r>
      <w:proofErr w:type="spellStart"/>
      <w:r w:rsidRPr="005709FF">
        <w:rPr>
          <w:rFonts w:ascii="Times New Roman" w:eastAsia="Calibri" w:hAnsi="Times New Roman" w:cs="Times New Roman"/>
          <w:sz w:val="24"/>
          <w:szCs w:val="24"/>
          <w:lang w:eastAsia="en-US"/>
        </w:rPr>
        <w:t>Дарлингтонская</w:t>
      </w:r>
      <w:proofErr w:type="spellEnd"/>
      <w:r w:rsidRPr="005709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ж. д. была первой в мире железной дорогой общего пользования.</w:t>
      </w:r>
    </w:p>
    <w:p w14:paraId="6C0DED90" w14:textId="2CCCF71C" w:rsidR="005709FF" w:rsidRPr="005709FF" w:rsidRDefault="005709FF" w:rsidP="005709FF">
      <w:pPr>
        <w:spacing w:after="0" w:line="30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9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</w:t>
      </w:r>
      <w:proofErr w:type="spellStart"/>
      <w:r w:rsidRPr="005709FF">
        <w:rPr>
          <w:rFonts w:ascii="Times New Roman" w:eastAsia="Calibri" w:hAnsi="Times New Roman" w:cs="Times New Roman"/>
          <w:sz w:val="24"/>
          <w:szCs w:val="24"/>
          <w:lang w:eastAsia="en-US"/>
        </w:rPr>
        <w:t>дарлингтонском</w:t>
      </w:r>
      <w:proofErr w:type="spellEnd"/>
      <w:r w:rsidRPr="005709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заводе </w:t>
      </w:r>
      <w:proofErr w:type="spellStart"/>
      <w:r w:rsidRPr="005709FF">
        <w:rPr>
          <w:rFonts w:ascii="Times New Roman" w:eastAsia="Calibri" w:hAnsi="Times New Roman" w:cs="Times New Roman"/>
          <w:sz w:val="24"/>
          <w:szCs w:val="24"/>
          <w:lang w:eastAsia="en-US"/>
        </w:rPr>
        <w:t>Стефенсопом</w:t>
      </w:r>
      <w:proofErr w:type="spellEnd"/>
      <w:r w:rsidRPr="005709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был построен в 1829 г. знаменитый паровоз «Ракета», создавший эпоху в паровозостроении и в железнодорожном деле во всем мире.</w:t>
      </w:r>
    </w:p>
    <w:p w14:paraId="13A022EC" w14:textId="24BC140A" w:rsidR="000953C4" w:rsidRDefault="005709FF" w:rsidP="005709FF">
      <w:pPr>
        <w:spacing w:after="0" w:line="30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9FF">
        <w:rPr>
          <w:rFonts w:ascii="Times New Roman" w:eastAsia="Calibri" w:hAnsi="Times New Roman" w:cs="Times New Roman"/>
          <w:sz w:val="24"/>
          <w:szCs w:val="24"/>
          <w:lang w:eastAsia="en-US"/>
        </w:rPr>
        <w:t>Паровоз «Ракета» был двухосный, весил 4,5 т, имел поверхность нагрева котла 13 м</w:t>
      </w:r>
      <w:r w:rsidRPr="005709FF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2</w:t>
      </w:r>
      <w:r w:rsidRPr="005709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 3,5 </w:t>
      </w:r>
      <w:proofErr w:type="spellStart"/>
      <w:r w:rsidRPr="005709FF">
        <w:rPr>
          <w:rFonts w:ascii="Times New Roman" w:eastAsia="Calibri" w:hAnsi="Times New Roman" w:cs="Times New Roman"/>
          <w:sz w:val="24"/>
          <w:szCs w:val="24"/>
          <w:lang w:eastAsia="en-US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5709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давления пара и два наклонных цилиндра диаметром 203 мм и ходом поршня 410 мм. Существенным отличием его от всех других, до него построенных, были коробчатая топка и трубчатый котел. В результате этого паровоз «Ракета», имея достаточное парообразование, блестяще выдержал условия конкурса в состязании паровозов. Такое состязание, названное «битвой паровозов», было организовано для выяснения пригодности паровоза как постоянного двигателя для тяги поездов. </w:t>
      </w:r>
      <w:proofErr w:type="spellStart"/>
      <w:r w:rsidRPr="005709FF">
        <w:rPr>
          <w:rFonts w:ascii="Times New Roman" w:eastAsia="Calibri" w:hAnsi="Times New Roman" w:cs="Times New Roman"/>
          <w:sz w:val="24"/>
          <w:szCs w:val="24"/>
          <w:lang w:eastAsia="en-US"/>
        </w:rPr>
        <w:t>Стефенсоновская</w:t>
      </w:r>
      <w:proofErr w:type="spellEnd"/>
      <w:r w:rsidRPr="005709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«Ракета» развила скорость с поездом весом 13 т в 24 км/ч, а без поезда </w:t>
      </w:r>
      <w:r w:rsidR="009A75BD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5709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56 км/ч, что считалось невероятным.</w:t>
      </w:r>
    </w:p>
    <w:p w14:paraId="1A074B60" w14:textId="7F437760" w:rsidR="005709FF" w:rsidRPr="005709FF" w:rsidRDefault="005709FF" w:rsidP="005709FF">
      <w:pPr>
        <w:spacing w:after="0" w:line="30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9FF">
        <w:rPr>
          <w:rFonts w:ascii="Times New Roman" w:eastAsia="Calibri" w:hAnsi="Times New Roman" w:cs="Times New Roman"/>
          <w:sz w:val="24"/>
          <w:szCs w:val="24"/>
          <w:lang w:eastAsia="en-US"/>
        </w:rPr>
        <w:t>Первый паровоз в России (рис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унок</w:t>
      </w:r>
      <w:r w:rsidRPr="005709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1) был построен в 1833 </w:t>
      </w:r>
      <w:r w:rsidR="009A75BD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5709FF">
        <w:rPr>
          <w:rFonts w:ascii="Times New Roman" w:eastAsia="Calibri" w:hAnsi="Times New Roman" w:cs="Times New Roman"/>
          <w:sz w:val="24"/>
          <w:szCs w:val="24"/>
          <w:lang w:eastAsia="en-US"/>
        </w:rPr>
        <w:t>1834 гг. уральским крепостным механиком Ефимом Алексеевичем Черепановым и его сыном Мироном Ефимовичем на Нижне-Тагильском заводе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5709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Этот паровоз перевозил до 3,2 т груза со скоростью около 16 км/ч. В 1835 г. Черепановы построили второй, более мощный паровоз, перевозивший около 16 т груза. При постройке этих паровозов русские механики внесли много технических новшеств, которые впоследствии нашли применение в паровозостроении. Паровозы Черепановых имели большую трубчатую поверхность нагрева котла, чем паровоз «Ракета» английского изобретателя Стефенсона. На первом паровозе Черепановых было установлено 30 дымогарных труб, на втором </w:t>
      </w:r>
      <w:r w:rsidR="009A75BD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5709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80, а на паровозе «Ракета»</w:t>
      </w:r>
      <w:r w:rsidR="009A75BD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5709FF">
        <w:rPr>
          <w:rFonts w:ascii="Times New Roman" w:eastAsia="Calibri" w:hAnsi="Times New Roman" w:cs="Times New Roman"/>
          <w:sz w:val="24"/>
          <w:szCs w:val="24"/>
          <w:lang w:eastAsia="en-US"/>
        </w:rPr>
        <w:t>только 25. Паровые цилиндры на паровозах Черепановых были расположены горизонтально под котлом; для перемены направления движения был установлен специальный переводной механизм.</w:t>
      </w:r>
    </w:p>
    <w:p w14:paraId="514AA33D" w14:textId="2557F7DB" w:rsidR="005709FF" w:rsidRPr="005709FF" w:rsidRDefault="005709FF" w:rsidP="005709FF">
      <w:pPr>
        <w:spacing w:after="0" w:line="30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9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Паровозостроение в России началось со строительством </w:t>
      </w:r>
      <w:proofErr w:type="spellStart"/>
      <w:r w:rsidRPr="005709FF">
        <w:rPr>
          <w:rFonts w:ascii="Times New Roman" w:eastAsia="Calibri" w:hAnsi="Times New Roman" w:cs="Times New Roman"/>
          <w:sz w:val="24"/>
          <w:szCs w:val="24"/>
          <w:lang w:eastAsia="en-US"/>
        </w:rPr>
        <w:t>Петербурго</w:t>
      </w:r>
      <w:proofErr w:type="spellEnd"/>
      <w:r w:rsidRPr="005709FF">
        <w:rPr>
          <w:rFonts w:ascii="Times New Roman" w:eastAsia="Calibri" w:hAnsi="Times New Roman" w:cs="Times New Roman"/>
          <w:sz w:val="24"/>
          <w:szCs w:val="24"/>
          <w:lang w:eastAsia="en-US"/>
        </w:rPr>
        <w:t>-Московской, ныне Октябрьской, железной дороги (1843 г.). Первый грузовой паровоз с тремя движущими (сцепными) осями</w:t>
      </w:r>
      <w:r w:rsidRPr="005709FF">
        <w:t xml:space="preserve"> </w:t>
      </w:r>
      <w:r w:rsidRPr="005709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был построен в 1846 г. в Петербурге на Александровском машиностроительном заводе. Затем этот завод, кроме грузовых паровозов, стал строить пассажирские с двумя движущими осями и передней двухосной тележкой В 1858 г. </w:t>
      </w:r>
      <w:r w:rsidRPr="005709F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Александровским заводом впервые в паровозостроении был выпущен более мощный грузовой паровоз с четырьмя движущими осями.</w:t>
      </w:r>
    </w:p>
    <w:p w14:paraId="1DD59FBA" w14:textId="765BF8CA" w:rsidR="005709FF" w:rsidRDefault="005709FF" w:rsidP="009A75BD">
      <w:pPr>
        <w:spacing w:after="0" w:line="300" w:lineRule="auto"/>
        <w:ind w:left="-567" w:firstLine="425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 wp14:anchorId="42CE81FC" wp14:editId="075D6C9A">
            <wp:extent cx="1693969" cy="19970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3584" cy="200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44B74" w14:textId="3A21C8B6" w:rsidR="009A75BD" w:rsidRDefault="009A75BD" w:rsidP="009A75BD">
      <w:pPr>
        <w:spacing w:after="0" w:line="300" w:lineRule="auto"/>
        <w:ind w:left="-567" w:firstLine="425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75BD">
        <w:rPr>
          <w:rFonts w:ascii="Times New Roman" w:eastAsia="Calibri" w:hAnsi="Times New Roman" w:cs="Times New Roman"/>
          <w:sz w:val="24"/>
          <w:szCs w:val="24"/>
          <w:lang w:eastAsia="en-US"/>
        </w:rPr>
        <w:t>Рис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унок</w:t>
      </w:r>
      <w:r w:rsidRPr="009A75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</w:t>
      </w:r>
      <w:r w:rsidRPr="009A75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Паровоз Черепановых</w:t>
      </w:r>
    </w:p>
    <w:p w14:paraId="37652F88" w14:textId="31BD9B1C" w:rsidR="005709FF" w:rsidRPr="005709FF" w:rsidRDefault="005709FF" w:rsidP="005709FF">
      <w:pPr>
        <w:spacing w:after="0" w:line="30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9FF">
        <w:rPr>
          <w:rFonts w:ascii="Times New Roman" w:eastAsia="Calibri" w:hAnsi="Times New Roman" w:cs="Times New Roman"/>
          <w:sz w:val="24"/>
          <w:szCs w:val="24"/>
          <w:lang w:eastAsia="en-US"/>
        </w:rPr>
        <w:t>По мере увеличения протяженности сети железных дорог росло и паровозостроение. В 1869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5709FF">
        <w:rPr>
          <w:rFonts w:ascii="Times New Roman" w:eastAsia="Calibri" w:hAnsi="Times New Roman" w:cs="Times New Roman"/>
          <w:sz w:val="24"/>
          <w:szCs w:val="24"/>
          <w:lang w:eastAsia="en-US"/>
        </w:rPr>
        <w:t>г. началась постройка паровозов -на Коломенском и Камско-Воткинском заводах; в 1870 г. на заводах: Невском в Петербурге и Мальцевском в Людинове; в 1892</w:t>
      </w:r>
      <w:r w:rsidR="009A75BD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5709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1900 гг. </w:t>
      </w:r>
      <w:r w:rsidR="009A75BD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5709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заводах: Брянском в </w:t>
      </w:r>
      <w:proofErr w:type="spellStart"/>
      <w:r w:rsidRPr="005709FF">
        <w:rPr>
          <w:rFonts w:ascii="Times New Roman" w:eastAsia="Calibri" w:hAnsi="Times New Roman" w:cs="Times New Roman"/>
          <w:sz w:val="24"/>
          <w:szCs w:val="24"/>
          <w:lang w:eastAsia="en-US"/>
        </w:rPr>
        <w:t>Бежиде</w:t>
      </w:r>
      <w:proofErr w:type="spellEnd"/>
      <w:r w:rsidRPr="005709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Путиловском в Петербурге, </w:t>
      </w:r>
      <w:proofErr w:type="spellStart"/>
      <w:r w:rsidRPr="005709FF">
        <w:rPr>
          <w:rFonts w:ascii="Times New Roman" w:eastAsia="Calibri" w:hAnsi="Times New Roman" w:cs="Times New Roman"/>
          <w:sz w:val="24"/>
          <w:szCs w:val="24"/>
          <w:lang w:eastAsia="en-US"/>
        </w:rPr>
        <w:t>Сормовском</w:t>
      </w:r>
      <w:proofErr w:type="spellEnd"/>
      <w:r w:rsidRPr="005709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близ Нижнего Новгорода (Горького), Харьковском и Луганском.</w:t>
      </w:r>
    </w:p>
    <w:p w14:paraId="1FC2F2D3" w14:textId="53B0A009" w:rsidR="000953C4" w:rsidRDefault="005709FF" w:rsidP="005709FF">
      <w:pPr>
        <w:spacing w:after="0" w:line="30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9FF">
        <w:rPr>
          <w:rFonts w:ascii="Times New Roman" w:eastAsia="Calibri" w:hAnsi="Times New Roman" w:cs="Times New Roman"/>
          <w:sz w:val="24"/>
          <w:szCs w:val="24"/>
          <w:lang w:eastAsia="en-US"/>
        </w:rPr>
        <w:t>Исторические материалы свидетельствуют о том, что отечественное паровозостроение имело свой собственный путь развития. Выдающиеся русские инженеры и конструкторы А.П.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5709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Бородин, Е.Е. </w:t>
      </w:r>
      <w:proofErr w:type="spellStart"/>
      <w:r w:rsidRPr="005709FF">
        <w:rPr>
          <w:rFonts w:ascii="Times New Roman" w:eastAsia="Calibri" w:hAnsi="Times New Roman" w:cs="Times New Roman"/>
          <w:sz w:val="24"/>
          <w:szCs w:val="24"/>
          <w:lang w:eastAsia="en-US"/>
        </w:rPr>
        <w:t>Нольтейн</w:t>
      </w:r>
      <w:proofErr w:type="spellEnd"/>
      <w:r w:rsidRPr="005709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В.И. </w:t>
      </w:r>
      <w:proofErr w:type="spellStart"/>
      <w:r w:rsidRPr="005709FF">
        <w:rPr>
          <w:rFonts w:ascii="Times New Roman" w:eastAsia="Calibri" w:hAnsi="Times New Roman" w:cs="Times New Roman"/>
          <w:sz w:val="24"/>
          <w:szCs w:val="24"/>
          <w:lang w:eastAsia="en-US"/>
        </w:rPr>
        <w:t>Лопушинский</w:t>
      </w:r>
      <w:proofErr w:type="spellEnd"/>
      <w:r w:rsidRPr="005709FF">
        <w:rPr>
          <w:rFonts w:ascii="Times New Roman" w:eastAsia="Calibri" w:hAnsi="Times New Roman" w:cs="Times New Roman"/>
          <w:sz w:val="24"/>
          <w:szCs w:val="24"/>
          <w:lang w:eastAsia="en-US"/>
        </w:rPr>
        <w:t>, М.В. Гололобов, А.С. Раевский, Б.С.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proofErr w:type="spellStart"/>
      <w:r w:rsidRPr="005709FF">
        <w:rPr>
          <w:rFonts w:ascii="Times New Roman" w:eastAsia="Calibri" w:hAnsi="Times New Roman" w:cs="Times New Roman"/>
          <w:sz w:val="24"/>
          <w:szCs w:val="24"/>
          <w:lang w:eastAsia="en-US"/>
        </w:rPr>
        <w:t>Малаховский</w:t>
      </w:r>
      <w:proofErr w:type="spellEnd"/>
      <w:r w:rsidRPr="005709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другие создали ряд новых типов паровозов и ввели на них много усовершенствований.</w:t>
      </w:r>
    </w:p>
    <w:p w14:paraId="0A2227BC" w14:textId="77777777" w:rsidR="009A75BD" w:rsidRPr="009A75BD" w:rsidRDefault="009A75BD" w:rsidP="009A75BD">
      <w:pPr>
        <w:spacing w:after="0" w:line="30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75BD">
        <w:rPr>
          <w:rFonts w:ascii="Times New Roman" w:eastAsia="Calibri" w:hAnsi="Times New Roman" w:cs="Times New Roman"/>
          <w:sz w:val="24"/>
          <w:szCs w:val="24"/>
          <w:lang w:eastAsia="en-US"/>
        </w:rPr>
        <w:t>В 1878 г. были построены пассажирские паровозы с тремя движущими осями и передней тележкой (типа 1-3-0). Паровозы с четырьмя движущими осями, появившиеся в России еще в 60-х годах прошлого столетия, непрерывно совершенствовались и к 1893 г. широко применялись на железных дорогах.</w:t>
      </w:r>
    </w:p>
    <w:p w14:paraId="79F790D0" w14:textId="51D55BC7" w:rsidR="000953C4" w:rsidRDefault="009A75BD" w:rsidP="009A75BD">
      <w:pPr>
        <w:spacing w:after="0" w:line="30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75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А. П. Бородин и Л. М. Леви впервые применили на паровозах принцип двукратного расширения пара. По инициативе Е. Е. </w:t>
      </w:r>
      <w:proofErr w:type="spellStart"/>
      <w:r w:rsidRPr="009A75BD">
        <w:rPr>
          <w:rFonts w:ascii="Times New Roman" w:eastAsia="Calibri" w:hAnsi="Times New Roman" w:cs="Times New Roman"/>
          <w:sz w:val="24"/>
          <w:szCs w:val="24"/>
          <w:lang w:eastAsia="en-US"/>
        </w:rPr>
        <w:t>Нольтейна</w:t>
      </w:r>
      <w:proofErr w:type="spellEnd"/>
      <w:r w:rsidRPr="009A75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паровозах был введен перегрев пара Русскими конструкторами К. Ф. </w:t>
      </w:r>
      <w:proofErr w:type="spellStart"/>
      <w:r w:rsidRPr="009A75BD">
        <w:rPr>
          <w:rFonts w:ascii="Times New Roman" w:eastAsia="Calibri" w:hAnsi="Times New Roman" w:cs="Times New Roman"/>
          <w:sz w:val="24"/>
          <w:szCs w:val="24"/>
          <w:lang w:eastAsia="en-US"/>
        </w:rPr>
        <w:t>Неймайером</w:t>
      </w:r>
      <w:proofErr w:type="spellEnd"/>
      <w:r w:rsidRPr="009A75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Н. М. </w:t>
      </w:r>
      <w:proofErr w:type="spellStart"/>
      <w:r w:rsidRPr="009A75BD">
        <w:rPr>
          <w:rFonts w:ascii="Times New Roman" w:eastAsia="Calibri" w:hAnsi="Times New Roman" w:cs="Times New Roman"/>
          <w:sz w:val="24"/>
          <w:szCs w:val="24"/>
          <w:lang w:eastAsia="en-US"/>
        </w:rPr>
        <w:t>Ноткиным</w:t>
      </w:r>
      <w:proofErr w:type="spellEnd"/>
      <w:r w:rsidRPr="009A75BD">
        <w:rPr>
          <w:rFonts w:ascii="Times New Roman" w:eastAsia="Calibri" w:hAnsi="Times New Roman" w:cs="Times New Roman"/>
          <w:sz w:val="24"/>
          <w:szCs w:val="24"/>
          <w:lang w:eastAsia="en-US"/>
        </w:rPr>
        <w:t>, С. М. Чусовым и другими изобретателями были созданы оригинальные конструкции пароперегревателей.</w:t>
      </w:r>
    </w:p>
    <w:p w14:paraId="27D83658" w14:textId="77777777" w:rsidR="009A75BD" w:rsidRPr="009A75BD" w:rsidRDefault="009A75BD" w:rsidP="009A75BD">
      <w:pPr>
        <w:spacing w:after="0" w:line="30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75BD">
        <w:rPr>
          <w:rFonts w:ascii="Times New Roman" w:eastAsia="Calibri" w:hAnsi="Times New Roman" w:cs="Times New Roman"/>
          <w:sz w:val="24"/>
          <w:szCs w:val="24"/>
          <w:lang w:eastAsia="en-US"/>
        </w:rPr>
        <w:t>На русских железных дорогах в 1899 г. впервые в мире появились мощные сочлененные паровозы, которые дали возможность значительно увеличить провозную способность участков, имевших слабый путь.</w:t>
      </w:r>
    </w:p>
    <w:p w14:paraId="7FFEBECB" w14:textId="2CA988A4" w:rsidR="000953C4" w:rsidRDefault="009A75BD" w:rsidP="009A75BD">
      <w:pPr>
        <w:spacing w:after="0" w:line="30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75BD">
        <w:rPr>
          <w:rFonts w:ascii="Times New Roman" w:eastAsia="Calibri" w:hAnsi="Times New Roman" w:cs="Times New Roman"/>
          <w:sz w:val="24"/>
          <w:szCs w:val="24"/>
          <w:lang w:eastAsia="en-US"/>
        </w:rPr>
        <w:t>В начале XX в. русскими инженерами много было сделано в области усовершенствования типов паровозов.</w:t>
      </w:r>
    </w:p>
    <w:p w14:paraId="44C49FB0" w14:textId="77777777" w:rsidR="00F11A37" w:rsidRPr="00F11A37" w:rsidRDefault="00F11A37" w:rsidP="00F11A37">
      <w:pPr>
        <w:spacing w:after="0" w:line="30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1A37">
        <w:rPr>
          <w:rFonts w:ascii="Times New Roman" w:eastAsia="Calibri" w:hAnsi="Times New Roman" w:cs="Times New Roman"/>
          <w:sz w:val="24"/>
          <w:szCs w:val="24"/>
          <w:lang w:eastAsia="en-US"/>
        </w:rPr>
        <w:t>По ширине колеи паровозы бывают ширококолейные (расстояние между головками рельсов 1520 мм) и узкоколейные. По размещению запасов воды и топлива они подразделяются на тендерные и танк-паровозы, у которых вода и топливо расположены на самом паровозе.</w:t>
      </w:r>
    </w:p>
    <w:p w14:paraId="462EF090" w14:textId="21503175" w:rsidR="00F11A37" w:rsidRPr="00F11A37" w:rsidRDefault="00F11A37" w:rsidP="00F11A37">
      <w:pPr>
        <w:spacing w:after="0" w:line="30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1A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Паровозы имеют движущие (сцепные), а также </w:t>
      </w:r>
      <w:proofErr w:type="spellStart"/>
      <w:r w:rsidRPr="00F11A37">
        <w:rPr>
          <w:rFonts w:ascii="Times New Roman" w:eastAsia="Calibri" w:hAnsi="Times New Roman" w:cs="Times New Roman"/>
          <w:sz w:val="24"/>
          <w:szCs w:val="24"/>
          <w:lang w:eastAsia="en-US"/>
        </w:rPr>
        <w:t>бегунковые</w:t>
      </w:r>
      <w:proofErr w:type="spellEnd"/>
      <w:r w:rsidRPr="00F11A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поддерживающие колесные пары. 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11A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зависимости от количества движущих, </w:t>
      </w:r>
      <w:proofErr w:type="spellStart"/>
      <w:r w:rsidRPr="00F11A37">
        <w:rPr>
          <w:rFonts w:ascii="Times New Roman" w:eastAsia="Calibri" w:hAnsi="Times New Roman" w:cs="Times New Roman"/>
          <w:sz w:val="24"/>
          <w:szCs w:val="24"/>
          <w:lang w:eastAsia="en-US"/>
        </w:rPr>
        <w:t>бегунковых</w:t>
      </w:r>
      <w:proofErr w:type="spellEnd"/>
      <w:r w:rsidRPr="00F11A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поддерживающих колесных пар паровозы разделяются на типы. Современные паровозы имеют от трех до пяти движущих колесных пар. Количество </w:t>
      </w:r>
      <w:proofErr w:type="spellStart"/>
      <w:r w:rsidRPr="00F11A37">
        <w:rPr>
          <w:rFonts w:ascii="Times New Roman" w:eastAsia="Calibri" w:hAnsi="Times New Roman" w:cs="Times New Roman"/>
          <w:sz w:val="24"/>
          <w:szCs w:val="24"/>
          <w:lang w:eastAsia="en-US"/>
        </w:rPr>
        <w:t>бегунковых</w:t>
      </w:r>
      <w:proofErr w:type="spellEnd"/>
      <w:r w:rsidRPr="00F11A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поддерживающих колесных пар обычно бывает не более двух. Так, например, паровоз С</w:t>
      </w:r>
      <w:r w:rsidRPr="00F11A37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у</w:t>
      </w:r>
      <w:r w:rsidRPr="00F11A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имеющий одну </w:t>
      </w:r>
      <w:proofErr w:type="spellStart"/>
      <w:r w:rsidRPr="00F11A37">
        <w:rPr>
          <w:rFonts w:ascii="Times New Roman" w:eastAsia="Calibri" w:hAnsi="Times New Roman" w:cs="Times New Roman"/>
          <w:sz w:val="24"/>
          <w:szCs w:val="24"/>
          <w:lang w:eastAsia="en-US"/>
        </w:rPr>
        <w:t>бегунковую</w:t>
      </w:r>
      <w:proofErr w:type="spellEnd"/>
      <w:r w:rsidRPr="00F11A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три движущих и одну </w:t>
      </w:r>
      <w:r w:rsidRPr="00F11A3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поддерживающую колесные пары, обозначается цифрами 1-3-1, которые характеризуют его тип, или его колесную характеристику. Паровоз серии Э с пятью движущими колесными парами, не имеющий </w:t>
      </w:r>
      <w:proofErr w:type="spellStart"/>
      <w:r w:rsidRPr="00F11A37">
        <w:rPr>
          <w:rFonts w:ascii="Times New Roman" w:eastAsia="Calibri" w:hAnsi="Times New Roman" w:cs="Times New Roman"/>
          <w:sz w:val="24"/>
          <w:szCs w:val="24"/>
          <w:lang w:eastAsia="en-US"/>
        </w:rPr>
        <w:t>бегунковых</w:t>
      </w:r>
      <w:proofErr w:type="spellEnd"/>
      <w:r w:rsidRPr="00F11A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поддерживающих колесных пар, относится к типу 0-5-0; паровоз П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36</w:t>
      </w:r>
      <w:r w:rsidRPr="00F11A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четырьмя движущими, двумя </w:t>
      </w:r>
      <w:proofErr w:type="spellStart"/>
      <w:r w:rsidRPr="00F11A37">
        <w:rPr>
          <w:rFonts w:ascii="Times New Roman" w:eastAsia="Calibri" w:hAnsi="Times New Roman" w:cs="Times New Roman"/>
          <w:sz w:val="24"/>
          <w:szCs w:val="24"/>
          <w:lang w:eastAsia="en-US"/>
        </w:rPr>
        <w:t>бегунковыми</w:t>
      </w:r>
      <w:proofErr w:type="spellEnd"/>
      <w:r w:rsidRPr="00F11A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двумя поддерживающими колесными парами обозначается 2-4-2.</w:t>
      </w:r>
    </w:p>
    <w:p w14:paraId="11CFA50C" w14:textId="1E2C1700" w:rsidR="00F11A37" w:rsidRPr="00F11A37" w:rsidRDefault="00F11A37" w:rsidP="00F11A37">
      <w:pPr>
        <w:spacing w:after="0" w:line="30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1A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Паровозы бывают двух-, трех- и четырехцилиндровые, а по системе паровой машины </w:t>
      </w:r>
      <w:r w:rsidR="00A305A4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F11A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однократного и двукратного расширения. В настоящее время на наших железных дорогах работают только двухцилиндровые паровозы с паровой машиной однократного расширения.</w:t>
      </w:r>
    </w:p>
    <w:p w14:paraId="1537E7E5" w14:textId="38B824FC" w:rsidR="00A305A4" w:rsidRPr="00A305A4" w:rsidRDefault="00F11A37" w:rsidP="00A305A4">
      <w:pPr>
        <w:spacing w:after="0" w:line="30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1A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Партия построенных одинаковых паровозов называется серией. Для различия отдельных серий паровозов у нас принято присваивать им буквенные обозначения русского алфавита, которые обычно даются по наименованию завода, разработавшего данный паровоз, по имени конструктора, спроектировавшего его, а иногда серию паровоза обозначают свободной буквой алфавита. Например, паровоз серии С разработан </w:t>
      </w:r>
      <w:proofErr w:type="spellStart"/>
      <w:r w:rsidRPr="00F11A37">
        <w:rPr>
          <w:rFonts w:ascii="Times New Roman" w:eastAsia="Calibri" w:hAnsi="Times New Roman" w:cs="Times New Roman"/>
          <w:sz w:val="24"/>
          <w:szCs w:val="24"/>
          <w:lang w:eastAsia="en-US"/>
        </w:rPr>
        <w:t>Сормовским</w:t>
      </w:r>
      <w:proofErr w:type="spellEnd"/>
      <w:r w:rsidRPr="00F11A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заводом,</w:t>
      </w:r>
      <w:r w:rsidR="00A305A4" w:rsidRPr="00A305A4">
        <w:t xml:space="preserve"> </w:t>
      </w:r>
      <w:r w:rsidR="00A305A4" w:rsidRPr="00A30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паровоз серии К </w:t>
      </w:r>
      <w:r w:rsidR="00A305A4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A305A4" w:rsidRPr="00A30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Коломенским заводом, паровоз серии Б </w:t>
      </w:r>
      <w:r w:rsidR="00A305A4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A305A4" w:rsidRPr="00A30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Брянским заводом, паровоз серии Л обозначен так по имени его конструктора</w:t>
      </w:r>
      <w:r w:rsidR="00A305A4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A305A4" w:rsidRPr="00A30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Лебедянского. Серия модернизированного паровоза Л обозначена двумя буквами ЛВ (Ворошиловградский).</w:t>
      </w:r>
    </w:p>
    <w:p w14:paraId="1CC807CC" w14:textId="2C1C1441" w:rsidR="00A305A4" w:rsidRPr="00A305A4" w:rsidRDefault="00A305A4" w:rsidP="00A305A4">
      <w:pPr>
        <w:spacing w:after="0" w:line="30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0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Некоторым сериям паровозов, построенным в советское время, присвоены обозначения из двух букв по имени и фамилии руководителей партии и правительства-. ФД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A30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Феликс Дзержинский, СО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A30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Серго Орджоникидзе.</w:t>
      </w:r>
    </w:p>
    <w:p w14:paraId="40DFDB26" w14:textId="18528987" w:rsidR="00A305A4" w:rsidRPr="00A305A4" w:rsidRDefault="00A305A4" w:rsidP="00A305A4">
      <w:pPr>
        <w:spacing w:after="0" w:line="30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05A4">
        <w:rPr>
          <w:rFonts w:ascii="Times New Roman" w:eastAsia="Calibri" w:hAnsi="Times New Roman" w:cs="Times New Roman"/>
          <w:sz w:val="24"/>
          <w:szCs w:val="24"/>
          <w:lang w:eastAsia="en-US"/>
        </w:rPr>
        <w:t>Многие серии паровозов имеют еще дополнительные обозначения к основной букве (индексы), например: С</w:t>
      </w:r>
      <w:r w:rsidRPr="00A305A4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у</w:t>
      </w:r>
      <w:r w:rsidRPr="00A30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A30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усиленный, Э</w:t>
      </w:r>
      <w:r w:rsidRPr="00A305A4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м</w:t>
      </w:r>
      <w:r w:rsidRPr="00A30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A30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модернизированный, </w:t>
      </w:r>
      <w:proofErr w:type="spellStart"/>
      <w:r w:rsidRPr="00A305A4">
        <w:rPr>
          <w:rFonts w:ascii="Times New Roman" w:eastAsia="Calibri" w:hAnsi="Times New Roman" w:cs="Times New Roman"/>
          <w:sz w:val="24"/>
          <w:szCs w:val="24"/>
          <w:lang w:eastAsia="en-US"/>
        </w:rPr>
        <w:t>СО</w:t>
      </w:r>
      <w:r w:rsidRPr="00A305A4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м</w:t>
      </w:r>
      <w:proofErr w:type="spellEnd"/>
      <w:r w:rsidRPr="00A30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A30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механическим углеподатчиком и т. д.</w:t>
      </w:r>
    </w:p>
    <w:p w14:paraId="2DC0521A" w14:textId="6B55C746" w:rsidR="00F11A37" w:rsidRDefault="00A305A4" w:rsidP="00A305A4">
      <w:pPr>
        <w:spacing w:after="0" w:line="30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0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некоторых паровозах изменение конструкции отмечено цифрой, поставленной рядом с серией и обозначающей нагрузку от движущей оси на рельс в тоннах, например: ФД20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A30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нагрузка от оси на рельс 20 т, ФД21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A30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нагрузка 21 т, С017, С018 или С019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A30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соответствующими этим цифрам нагрузками от оси на рельс.</w:t>
      </w:r>
    </w:p>
    <w:p w14:paraId="18ED17F7" w14:textId="1169AD0E" w:rsidR="000953C4" w:rsidRDefault="00315D5E" w:rsidP="0023730D">
      <w:pPr>
        <w:spacing w:after="0" w:line="30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5D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обеспечения технически исправного содержания паровозов в эксплуатации правилами ремонта предусмотрены профилактический осмотр, промывочный, </w:t>
      </w:r>
      <w:proofErr w:type="spellStart"/>
      <w:r w:rsidRPr="00315D5E">
        <w:rPr>
          <w:rFonts w:ascii="Times New Roman" w:eastAsia="Calibri" w:hAnsi="Times New Roman" w:cs="Times New Roman"/>
          <w:sz w:val="24"/>
          <w:szCs w:val="24"/>
          <w:lang w:eastAsia="en-US"/>
        </w:rPr>
        <w:t>подъемочный</w:t>
      </w:r>
      <w:proofErr w:type="spellEnd"/>
      <w:r w:rsidRPr="00315D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заводской ремонты, которые производят после выполнения установленных норм пробега между этими видами ремонта и осмотра с учетом технического состояния паровоза.</w:t>
      </w:r>
    </w:p>
    <w:p w14:paraId="362812FD" w14:textId="77777777" w:rsidR="00F11A37" w:rsidRPr="00F11A37" w:rsidRDefault="00F11A37" w:rsidP="00F11A37">
      <w:pPr>
        <w:spacing w:after="0" w:line="30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1A37">
        <w:rPr>
          <w:rFonts w:ascii="Times New Roman" w:eastAsia="Calibri" w:hAnsi="Times New Roman" w:cs="Times New Roman"/>
          <w:sz w:val="24"/>
          <w:szCs w:val="24"/>
          <w:lang w:eastAsia="en-US"/>
        </w:rPr>
        <w:t>Экипаж паровоза является основанием, на котором размещены котел, цилиндры и части движущего и парораспределительного механизмов. К экипажу относятся: рама, сцепные приборы, колесные пары с буксами, рессорное подвешивание и тележки.</w:t>
      </w:r>
    </w:p>
    <w:p w14:paraId="3A6D5205" w14:textId="77777777" w:rsidR="00F11A37" w:rsidRPr="00F11A37" w:rsidRDefault="00F11A37" w:rsidP="00F11A37">
      <w:pPr>
        <w:spacing w:after="0" w:line="30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1A37">
        <w:rPr>
          <w:rFonts w:ascii="Times New Roman" w:eastAsia="Calibri" w:hAnsi="Times New Roman" w:cs="Times New Roman"/>
          <w:sz w:val="24"/>
          <w:szCs w:val="24"/>
          <w:lang w:eastAsia="en-US"/>
        </w:rPr>
        <w:t>Части экипажа испытывают большие нагрузки от действия продольных сил тяги паровоза, от веса всех его частей, от действия боковых сил и толчков, возникающих при движении паровоза по кривым неровностям рельсового пути (стыкам рельсов, стрелочным переводам). Особенно большие нагрузки испытывает рама как основной узел экипажа. Поэтому паровозные рамы должны обладать большой прочностью и жесткостью конструкции.</w:t>
      </w:r>
    </w:p>
    <w:p w14:paraId="1D84846B" w14:textId="36634EEC" w:rsidR="00F11A37" w:rsidRDefault="00F11A37" w:rsidP="00F11A37">
      <w:pPr>
        <w:spacing w:after="0" w:line="30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1A37">
        <w:rPr>
          <w:rFonts w:ascii="Times New Roman" w:eastAsia="Calibri" w:hAnsi="Times New Roman" w:cs="Times New Roman"/>
          <w:sz w:val="24"/>
          <w:szCs w:val="24"/>
          <w:lang w:eastAsia="en-US"/>
        </w:rPr>
        <w:t>На паровозах применяют следующие типы рам: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11A37">
        <w:rPr>
          <w:rFonts w:ascii="Times New Roman" w:eastAsia="Calibri" w:hAnsi="Times New Roman" w:cs="Times New Roman"/>
          <w:sz w:val="24"/>
          <w:szCs w:val="24"/>
          <w:lang w:eastAsia="en-US"/>
        </w:rPr>
        <w:t>листовые,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11A37">
        <w:rPr>
          <w:rFonts w:ascii="Times New Roman" w:eastAsia="Calibri" w:hAnsi="Times New Roman" w:cs="Times New Roman"/>
          <w:sz w:val="24"/>
          <w:szCs w:val="24"/>
          <w:lang w:eastAsia="en-US"/>
        </w:rPr>
        <w:t>брусковые и цельнолитые.</w:t>
      </w:r>
    </w:p>
    <w:p w14:paraId="1AD79478" w14:textId="44B34FB6" w:rsidR="00F11A37" w:rsidRDefault="00F11A37" w:rsidP="00F11A37">
      <w:pPr>
        <w:spacing w:after="0" w:line="30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1A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Буксы движущих осей передают тяговое и тормозное усилие от колесных пар к раме, воспринимают боковые давления в кривых участках пути, удары на стыках, а также передают вес всех </w:t>
      </w:r>
      <w:proofErr w:type="spellStart"/>
      <w:r w:rsidRPr="00F11A37">
        <w:rPr>
          <w:rFonts w:ascii="Times New Roman" w:eastAsia="Calibri" w:hAnsi="Times New Roman" w:cs="Times New Roman"/>
          <w:sz w:val="24"/>
          <w:szCs w:val="24"/>
          <w:lang w:eastAsia="en-US"/>
        </w:rPr>
        <w:t>обрессоренных</w:t>
      </w:r>
      <w:proofErr w:type="spellEnd"/>
      <w:r w:rsidRPr="00F11A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частей паровоза на колесные пары, поэтому букса должна обладать большой прочностью. Буксы применяют двух типов с подшипниками скольжения и с подшипниками качения (роликовыми подшипниками)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F11A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Более распространенными на паровозах </w:t>
      </w:r>
      <w:r w:rsidRPr="00F11A3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являются буксы с подшипниками скольжения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F11A37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Проведенная унификация паровозных букс дала возможность сократить количество типоразмеров буксовых деталей и усовершенствовать их конструкцию.</w:t>
      </w:r>
    </w:p>
    <w:p w14:paraId="1728D04B" w14:textId="53AC8C05" w:rsidR="00BD290C" w:rsidRPr="00BD290C" w:rsidRDefault="00BD290C" w:rsidP="00BD290C">
      <w:pPr>
        <w:spacing w:after="0" w:line="30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29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Паровозные колесные пары разделяют на движущие, </w:t>
      </w:r>
      <w:proofErr w:type="spellStart"/>
      <w:r w:rsidRPr="00BD290C">
        <w:rPr>
          <w:rFonts w:ascii="Times New Roman" w:eastAsia="Calibri" w:hAnsi="Times New Roman" w:cs="Times New Roman"/>
          <w:sz w:val="24"/>
          <w:szCs w:val="24"/>
          <w:lang w:eastAsia="en-US"/>
        </w:rPr>
        <w:t>бегунковые</w:t>
      </w:r>
      <w:proofErr w:type="spellEnd"/>
      <w:r w:rsidRPr="00BD29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поддерживающие. К движущим относят все колесные пары, которые при помощи дышел соединены между собой и с паровыми машинами. Колесные пары воспринимают на себя вес всех частей паровоза, а движущие, кроме того, участвуют в преобразовании развиваемой паровозом силы тяги в поступательное движение по рельсам.</w:t>
      </w:r>
    </w:p>
    <w:p w14:paraId="13CB99E7" w14:textId="77777777" w:rsidR="00BD290C" w:rsidRPr="00BD290C" w:rsidRDefault="00BD290C" w:rsidP="00BD290C">
      <w:pPr>
        <w:spacing w:after="0" w:line="30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290C">
        <w:rPr>
          <w:rFonts w:ascii="Times New Roman" w:eastAsia="Calibri" w:hAnsi="Times New Roman" w:cs="Times New Roman"/>
          <w:sz w:val="24"/>
          <w:szCs w:val="24"/>
          <w:lang w:eastAsia="en-US"/>
        </w:rPr>
        <w:t>Колесная пара, соединенная поршневым дышлом с ползуном паровой машины, называется ведущей; остальные движущие колесные пары называются сцепными.</w:t>
      </w:r>
    </w:p>
    <w:p w14:paraId="04DBDF6E" w14:textId="7E696FAB" w:rsidR="00BD290C" w:rsidRPr="00BD290C" w:rsidRDefault="00BD290C" w:rsidP="00BD290C">
      <w:pPr>
        <w:spacing w:after="0" w:line="30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290C">
        <w:rPr>
          <w:rFonts w:ascii="Times New Roman" w:eastAsia="Calibri" w:hAnsi="Times New Roman" w:cs="Times New Roman"/>
          <w:sz w:val="24"/>
          <w:szCs w:val="24"/>
          <w:lang w:eastAsia="en-US"/>
        </w:rPr>
        <w:t>Кроме движущих колесных пар, многие паровозы имеют передние направляющие (</w:t>
      </w:r>
      <w:proofErr w:type="spellStart"/>
      <w:r w:rsidRPr="00BD290C">
        <w:rPr>
          <w:rFonts w:ascii="Times New Roman" w:eastAsia="Calibri" w:hAnsi="Times New Roman" w:cs="Times New Roman"/>
          <w:sz w:val="24"/>
          <w:szCs w:val="24"/>
          <w:lang w:eastAsia="en-US"/>
        </w:rPr>
        <w:t>бегунковые</w:t>
      </w:r>
      <w:proofErr w:type="spellEnd"/>
      <w:r w:rsidRPr="00BD29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и задние поддерживающие колесные пары. </w:t>
      </w:r>
      <w:proofErr w:type="spellStart"/>
      <w:r w:rsidRPr="00BD290C">
        <w:rPr>
          <w:rFonts w:ascii="Times New Roman" w:eastAsia="Calibri" w:hAnsi="Times New Roman" w:cs="Times New Roman"/>
          <w:sz w:val="24"/>
          <w:szCs w:val="24"/>
          <w:lang w:eastAsia="en-US"/>
        </w:rPr>
        <w:t>Бегунковые</w:t>
      </w:r>
      <w:proofErr w:type="spellEnd"/>
      <w:r w:rsidRPr="00BD29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колесные пары в количестве одной или двух служат для облегчения прохождения паровозом кривых участков пути и для воспринятая части веса паровоза, а поддерживающие </w:t>
      </w:r>
      <w:r w:rsidR="00A305A4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BD29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воспринимают на себя часть веса паровоза и при движении задним ходом облегчают вписывание в кривые.</w:t>
      </w:r>
    </w:p>
    <w:p w14:paraId="048C01E2" w14:textId="02172E65" w:rsidR="000953C4" w:rsidRDefault="00BD290C" w:rsidP="00BD290C">
      <w:pPr>
        <w:spacing w:after="0" w:line="30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290C">
        <w:rPr>
          <w:rFonts w:ascii="Times New Roman" w:eastAsia="Calibri" w:hAnsi="Times New Roman" w:cs="Times New Roman"/>
          <w:sz w:val="24"/>
          <w:szCs w:val="24"/>
          <w:lang w:eastAsia="en-US"/>
        </w:rPr>
        <w:t>Комплект колесных пар паровоза называют скатом. Основными частями колесной пары являются ось, колесные центры и бандажи. У движущих колесных пар еще имеются пальцы кривошипов.</w:t>
      </w:r>
    </w:p>
    <w:p w14:paraId="35799559" w14:textId="77777777" w:rsidR="00BD290C" w:rsidRPr="00BD290C" w:rsidRDefault="00BD290C" w:rsidP="00BD290C">
      <w:pPr>
        <w:spacing w:after="0" w:line="30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290C">
        <w:rPr>
          <w:rFonts w:ascii="Times New Roman" w:eastAsia="Calibri" w:hAnsi="Times New Roman" w:cs="Times New Roman"/>
          <w:sz w:val="24"/>
          <w:szCs w:val="24"/>
          <w:lang w:eastAsia="en-US"/>
        </w:rPr>
        <w:t>Для своевременного обнаружения дефектов и их устранения паровозные и тендерные колесные пары подвергают текущему осмотру, обыкновенному и полному освидетельствованиям.</w:t>
      </w:r>
    </w:p>
    <w:p w14:paraId="14633633" w14:textId="77777777" w:rsidR="00BD290C" w:rsidRPr="00BD290C" w:rsidRDefault="00BD290C" w:rsidP="00BD290C">
      <w:pPr>
        <w:spacing w:after="0" w:line="30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290C">
        <w:rPr>
          <w:rFonts w:ascii="Times New Roman" w:eastAsia="Calibri" w:hAnsi="Times New Roman" w:cs="Times New Roman"/>
          <w:sz w:val="24"/>
          <w:szCs w:val="24"/>
          <w:lang w:eastAsia="en-US"/>
        </w:rPr>
        <w:t>Текущий осмотр колесных п а р производит машинист локомотива перед выездом под поезд и в пути следования, а при профилактическом осмотре паровоза и при его промывочном ремонте с участием руководителей депо. При осмотре обращают внимание, нет ли трещин, ослабления бандажей, центров на оси, укрепительных колец, ползунов на поверхности катания, подреза гребней и увеличенного проката бандажей.</w:t>
      </w:r>
    </w:p>
    <w:p w14:paraId="3D230537" w14:textId="77777777" w:rsidR="00BD290C" w:rsidRPr="00BD290C" w:rsidRDefault="00BD290C" w:rsidP="00BD290C">
      <w:pPr>
        <w:spacing w:after="0" w:line="30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29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Обыкновенное освидетельствование производят в локомотивных депо во всех случаях при подкатке колесных пар под паровоз и тендер. Перед освидетельствованием после разборки подшипников каждую колесную пару очищают от загрязнения и подвергают электромагнитной дефектоскопии: среднюю часть оси, бандажи, шейки, </w:t>
      </w:r>
      <w:proofErr w:type="spellStart"/>
      <w:r w:rsidRPr="00BD290C">
        <w:rPr>
          <w:rFonts w:ascii="Times New Roman" w:eastAsia="Calibri" w:hAnsi="Times New Roman" w:cs="Times New Roman"/>
          <w:sz w:val="24"/>
          <w:szCs w:val="24"/>
          <w:lang w:eastAsia="en-US"/>
        </w:rPr>
        <w:t>предподступичные</w:t>
      </w:r>
      <w:proofErr w:type="spellEnd"/>
      <w:r w:rsidRPr="00BD29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части оси, пальцы кривошипов, щеки и пальцы контркривошипов. При наличии в депо ультразвукового дефектоскопа производят </w:t>
      </w:r>
      <w:proofErr w:type="spellStart"/>
      <w:r w:rsidRPr="00BD290C">
        <w:rPr>
          <w:rFonts w:ascii="Times New Roman" w:eastAsia="Calibri" w:hAnsi="Times New Roman" w:cs="Times New Roman"/>
          <w:sz w:val="24"/>
          <w:szCs w:val="24"/>
          <w:lang w:eastAsia="en-US"/>
        </w:rPr>
        <w:t>дефектоскопирование</w:t>
      </w:r>
      <w:proofErr w:type="spellEnd"/>
      <w:r w:rsidRPr="00BD29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290C">
        <w:rPr>
          <w:rFonts w:ascii="Times New Roman" w:eastAsia="Calibri" w:hAnsi="Times New Roman" w:cs="Times New Roman"/>
          <w:sz w:val="24"/>
          <w:szCs w:val="24"/>
          <w:lang w:eastAsia="en-US"/>
        </w:rPr>
        <w:t>подступичных</w:t>
      </w:r>
      <w:proofErr w:type="spellEnd"/>
      <w:r w:rsidRPr="00BD29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частей осей и пальцев кривошипов. Обыкновенное освидетельствование, как правило, производят мастер депо и приемщик локомотивов. Колесная пара после освидетельствования считается годной для подкатки под паровоз или тендер, если все элементы после устранения дефектов соответствуют требованиям Инструкции по ремонту колесных пар.</w:t>
      </w:r>
    </w:p>
    <w:p w14:paraId="1EB59657" w14:textId="77777777" w:rsidR="00BD290C" w:rsidRPr="00BD290C" w:rsidRDefault="00BD290C" w:rsidP="00BD290C">
      <w:pPr>
        <w:spacing w:after="0" w:line="30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29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Полное освидетельствование колесных пар производят в колесных цехах локомотиворемонтных заводов и в дорожных колесных мастерских. В отличие от обыкновенного при полном освидетельствовании производят ремонт со сменой одного или нескольких элементов колесной пары. При этом выполняют все работы, предусмотренные обыкновенным освидетельствованием с дополнением следующих работ: обязательное ультразвуковое </w:t>
      </w:r>
      <w:proofErr w:type="spellStart"/>
      <w:r w:rsidRPr="00BD290C">
        <w:rPr>
          <w:rFonts w:ascii="Times New Roman" w:eastAsia="Calibri" w:hAnsi="Times New Roman" w:cs="Times New Roman"/>
          <w:sz w:val="24"/>
          <w:szCs w:val="24"/>
          <w:lang w:eastAsia="en-US"/>
        </w:rPr>
        <w:t>дефектоскопирование</w:t>
      </w:r>
      <w:proofErr w:type="spellEnd"/>
      <w:r w:rsidRPr="00BD29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290C">
        <w:rPr>
          <w:rFonts w:ascii="Times New Roman" w:eastAsia="Calibri" w:hAnsi="Times New Roman" w:cs="Times New Roman"/>
          <w:sz w:val="24"/>
          <w:szCs w:val="24"/>
          <w:lang w:eastAsia="en-US"/>
        </w:rPr>
        <w:t>подступичных</w:t>
      </w:r>
      <w:proofErr w:type="spellEnd"/>
      <w:r w:rsidRPr="00BD29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частей оси и пальцев кривошипов; ремонт колесной пары со сменой дефектных элементов. При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D29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неясности знаков и клейм последнего полного освидетельствования проверку всех элементов колесной пары производят в полном </w:t>
      </w:r>
      <w:r w:rsidRPr="00BD290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объеме с последующим четким нанесением знаков и клейм в соответствии с требованиями инструкции в секторе у левого торца оси. Сцепные и ведущие колесные пары проверяют на специальных поверочных стендах.</w:t>
      </w:r>
    </w:p>
    <w:p w14:paraId="375554C8" w14:textId="77777777" w:rsidR="00BD290C" w:rsidRPr="00BD290C" w:rsidRDefault="00BD290C" w:rsidP="00BD290C">
      <w:pPr>
        <w:spacing w:after="0" w:line="30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290C">
        <w:rPr>
          <w:rFonts w:ascii="Times New Roman" w:eastAsia="Calibri" w:hAnsi="Times New Roman" w:cs="Times New Roman"/>
          <w:sz w:val="24"/>
          <w:szCs w:val="24"/>
          <w:lang w:eastAsia="en-US"/>
        </w:rPr>
        <w:t>К основным неисправностям колесных пар относятся задиры, трещины, механический износ, ослабление осей и пальцев кривошипа в ступицах, ослабление бандажей.</w:t>
      </w:r>
    </w:p>
    <w:p w14:paraId="132EEA94" w14:textId="3F6FD319" w:rsidR="000953C4" w:rsidRDefault="00BD290C" w:rsidP="00BD290C">
      <w:pPr>
        <w:spacing w:after="0" w:line="30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290C">
        <w:rPr>
          <w:rFonts w:ascii="Times New Roman" w:eastAsia="Calibri" w:hAnsi="Times New Roman" w:cs="Times New Roman"/>
          <w:sz w:val="24"/>
          <w:szCs w:val="24"/>
          <w:lang w:eastAsia="en-US"/>
        </w:rPr>
        <w:t>В процессе эксплуатации на поверхностях трения колесных пар появляются задиры от загрязнений осевого масла песком. Имеет место возникновение трещин от охлаждения нагретого подшипника и шейки водой, от некачественной отливки в виде засора неметаллическими включениями, а также от плен и закалов металла.</w:t>
      </w:r>
    </w:p>
    <w:p w14:paraId="6C8BD585" w14:textId="5739F188" w:rsidR="000953C4" w:rsidRDefault="00BD290C" w:rsidP="0023730D">
      <w:pPr>
        <w:spacing w:after="0" w:line="30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29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эксплуатации колесных пар имеют место случаи ослабления прессовых соединений осей и пальцев кривошипов и даже сдвиг центра и </w:t>
      </w:r>
      <w:proofErr w:type="spellStart"/>
      <w:r w:rsidRPr="00BD290C">
        <w:rPr>
          <w:rFonts w:ascii="Times New Roman" w:eastAsia="Calibri" w:hAnsi="Times New Roman" w:cs="Times New Roman"/>
          <w:sz w:val="24"/>
          <w:szCs w:val="24"/>
          <w:lang w:eastAsia="en-US"/>
        </w:rPr>
        <w:t>выпрессовка</w:t>
      </w:r>
      <w:proofErr w:type="spellEnd"/>
      <w:r w:rsidRPr="00BD29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пальцев из ступицы. Ослабление осей п пальцев определяют по треснувшей краске по всему периметру в местах соединения центра с осью и с выступлением смазки или ржавчины. При обнаружении такого ослабления дефектную колесную пару изъять из эксплуатации и отправить в ремонт.</w:t>
      </w:r>
    </w:p>
    <w:p w14:paraId="1775D55D" w14:textId="6FF74A01" w:rsidR="00A305A4" w:rsidRPr="00A305A4" w:rsidRDefault="00A305A4" w:rsidP="00A305A4">
      <w:pPr>
        <w:spacing w:after="0" w:line="30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" w:name="_Hlk201003792"/>
      <w:r w:rsidRPr="00A305A4">
        <w:rPr>
          <w:rFonts w:ascii="Times New Roman" w:eastAsia="Calibri" w:hAnsi="Times New Roman" w:cs="Times New Roman"/>
          <w:sz w:val="24"/>
          <w:szCs w:val="24"/>
          <w:lang w:eastAsia="en-US"/>
        </w:rPr>
        <w:t>Создание ОАО «Российские железные дороги» (РЖД) предопределило новый этап в реформировании железнодорожного транспорта, отвечающий текущим требованиям и условиям рынка. Основным направлением деятельности ОАО «РЖД» является обеспечение высокой финансово-экономической и технологической устойчивости, т. е. достижение комплексной эффективности, одним из важнейших условий обеспечения которой является повышение производительности ремонта подвижного состава.</w:t>
      </w:r>
    </w:p>
    <w:p w14:paraId="3F4D9265" w14:textId="0612E21F" w:rsidR="00A305A4" w:rsidRPr="00A305A4" w:rsidRDefault="00A305A4" w:rsidP="00A305A4">
      <w:pPr>
        <w:spacing w:after="0" w:line="30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0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Современный технологический процесс ремонта колесных пар подвижного состава как объект управления, характеризуется рядом специфических признаков: сложностью, многофакторностью, нечеткостью проявления причинно-следственных отношений в организации внутренней структуры, </w:t>
      </w:r>
      <w:proofErr w:type="spellStart"/>
      <w:r w:rsidRPr="00A305A4">
        <w:rPr>
          <w:rFonts w:ascii="Times New Roman" w:eastAsia="Calibri" w:hAnsi="Times New Roman" w:cs="Times New Roman"/>
          <w:sz w:val="24"/>
          <w:szCs w:val="24"/>
          <w:lang w:eastAsia="en-US"/>
        </w:rPr>
        <w:t>распределенностью</w:t>
      </w:r>
      <w:proofErr w:type="spellEnd"/>
      <w:r w:rsidRPr="00A30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целевых функций во времени и пространстве, </w:t>
      </w:r>
      <w:r w:rsidR="00BC6C73" w:rsidRPr="00A305A4">
        <w:rPr>
          <w:rFonts w:ascii="Times New Roman" w:eastAsia="Calibri" w:hAnsi="Times New Roman" w:cs="Times New Roman"/>
          <w:sz w:val="24"/>
          <w:szCs w:val="24"/>
          <w:lang w:eastAsia="en-US"/>
        </w:rPr>
        <w:t>не стационарностью</w:t>
      </w:r>
      <w:r w:rsidRPr="00A30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свойств, большой номенклатурой материалов, деталей и узлов, находящихся в непрерывном во времени и пространстве контакте с технологическим оборудованием.</w:t>
      </w:r>
    </w:p>
    <w:bookmarkEnd w:id="1"/>
    <w:p w14:paraId="04A16759" w14:textId="77777777" w:rsidR="00A305A4" w:rsidRPr="00A305A4" w:rsidRDefault="00A305A4" w:rsidP="00A305A4">
      <w:pPr>
        <w:spacing w:after="0" w:line="30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05A4">
        <w:rPr>
          <w:rFonts w:ascii="Times New Roman" w:eastAsia="Calibri" w:hAnsi="Times New Roman" w:cs="Times New Roman"/>
          <w:sz w:val="24"/>
          <w:szCs w:val="24"/>
          <w:lang w:eastAsia="en-US"/>
        </w:rPr>
        <w:t>Главными ресурсами повышения производительности ремонта колесных пар являются модернизация технологии контроля качества ремонта и внедрение новой техники на основе современных технологий и создания на этой базе автоматизированных систем управления технологическими процессами ремонта. Применение в технологических процессах ремонта колесных пар систем контроля процесса ремонта за счет обеспечения контроля за выпуском готовой продукции и повышения эффективности управления технологическим процессом позволит успешно решить одну из важнейших задач железнодорожной отрасли - повышение качества ремонтно-восстановительных работ и увеличение послеремонтного пробега подвижного состава.</w:t>
      </w:r>
    </w:p>
    <w:p w14:paraId="737FF49B" w14:textId="0F5EE235" w:rsidR="00A305A4" w:rsidRPr="00A305A4" w:rsidRDefault="00A305A4" w:rsidP="00FB00BE">
      <w:pPr>
        <w:spacing w:after="0" w:line="36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0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настоящее время отсутствует комплексный подход к решению вопросов контроля качества процесса ремонта колесных пар, не решены проблемы непрерывного контроля качества ремонта, что не позволяет построить адаптивную систему управления, позволяющую ликвидировать существующие проблемы в вопросах контроля качества, обусловленные несовершенством системы управления производством. Не уделяется достаточного внимания комплексному подходу к проблеме контроля качества ремонта. Существующие </w:t>
      </w:r>
      <w:r w:rsidRPr="00A305A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автоматизированные системы контроля качества ремонта, используемые на предприятиях, являются не универсальными, поскольку не способны решить весь комплекс задач по контролю качества процесса ремонта; в них отсутствуют типовые решения для реализации задач и построения информационных баз данных, что препятствует дальнейшему развитию автоматизированных систем управления ремонтом в предприятиях как единого информационно-технологического комплекса.</w:t>
      </w:r>
    </w:p>
    <w:p w14:paraId="64F3D7FA" w14:textId="62A34FF9" w:rsidR="00A305A4" w:rsidRDefault="00A305A4" w:rsidP="00FB00BE">
      <w:pPr>
        <w:spacing w:after="0" w:line="36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0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Поэтому научные исследования, направленные на повышение эффективности ремонта колесных пар </w:t>
      </w:r>
      <w:r w:rsidR="00FB00BE">
        <w:rPr>
          <w:rFonts w:ascii="Times New Roman" w:eastAsia="Calibri" w:hAnsi="Times New Roman" w:cs="Times New Roman"/>
          <w:sz w:val="24"/>
          <w:szCs w:val="24"/>
          <w:lang w:eastAsia="en-US"/>
        </w:rPr>
        <w:t>паровозов</w:t>
      </w:r>
      <w:r w:rsidRPr="00A30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основе современных технологий, являются в настоящее время актуальными.</w:t>
      </w:r>
    </w:p>
    <w:p w14:paraId="40A3CDB2" w14:textId="5DE340A6" w:rsidR="00FB00BE" w:rsidRDefault="00EC4DEF" w:rsidP="00EC4DEF">
      <w:pPr>
        <w:tabs>
          <w:tab w:val="left" w:pos="567"/>
        </w:tabs>
        <w:spacing w:after="0" w:line="30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4DEF">
        <w:rPr>
          <w:rFonts w:ascii="Times New Roman" w:eastAsia="Calibri" w:hAnsi="Times New Roman" w:cs="Times New Roman"/>
          <w:sz w:val="24"/>
          <w:szCs w:val="24"/>
          <w:lang w:eastAsia="en-US"/>
        </w:rPr>
        <w:t>Список использованных источников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14:paraId="45A61D4C" w14:textId="77777777" w:rsidR="00FB00BE" w:rsidRPr="00FB00BE" w:rsidRDefault="00FB00BE" w:rsidP="00EC4DEF">
      <w:pPr>
        <w:widowControl w:val="0"/>
        <w:numPr>
          <w:ilvl w:val="0"/>
          <w:numId w:val="1"/>
        </w:numPr>
        <w:tabs>
          <w:tab w:val="left" w:pos="567"/>
          <w:tab w:val="left" w:pos="1418"/>
        </w:tabs>
        <w:spacing w:after="160" w:line="360" w:lineRule="auto"/>
        <w:ind w:left="-567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B0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Железные дороги России. СПб.: Петро-</w:t>
      </w:r>
      <w:proofErr w:type="spellStart"/>
      <w:r w:rsidRPr="00FB0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Ньюс</w:t>
      </w:r>
      <w:proofErr w:type="spellEnd"/>
      <w:r w:rsidRPr="00FB0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1996.</w:t>
      </w:r>
    </w:p>
    <w:p w14:paraId="10BED417" w14:textId="77777777" w:rsidR="00FB00BE" w:rsidRPr="00FB00BE" w:rsidRDefault="00FB00BE" w:rsidP="00EC4DEF">
      <w:pPr>
        <w:widowControl w:val="0"/>
        <w:numPr>
          <w:ilvl w:val="0"/>
          <w:numId w:val="1"/>
        </w:numPr>
        <w:tabs>
          <w:tab w:val="left" w:pos="567"/>
          <w:tab w:val="left" w:pos="1418"/>
        </w:tabs>
        <w:spacing w:after="160" w:line="360" w:lineRule="auto"/>
        <w:ind w:left="-567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B0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Железные дороги СССР: Статистические материалы. М.: </w:t>
      </w:r>
      <w:proofErr w:type="spellStart"/>
      <w:r w:rsidRPr="00FB0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Трансжелдориздат</w:t>
      </w:r>
      <w:proofErr w:type="spellEnd"/>
      <w:r w:rsidRPr="00FB0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1940. Железные дороги СССР в цифрах. Статистический сборник. М: ЦУНХУ Госплана СССР, 1935.</w:t>
      </w:r>
    </w:p>
    <w:p w14:paraId="03DB23EA" w14:textId="77777777" w:rsidR="00FB00BE" w:rsidRPr="00FB00BE" w:rsidRDefault="00FB00BE" w:rsidP="00EC4DEF">
      <w:pPr>
        <w:widowControl w:val="0"/>
        <w:numPr>
          <w:ilvl w:val="0"/>
          <w:numId w:val="1"/>
        </w:numPr>
        <w:tabs>
          <w:tab w:val="left" w:pos="567"/>
          <w:tab w:val="left" w:pos="1418"/>
        </w:tabs>
        <w:spacing w:after="160" w:line="360" w:lineRule="auto"/>
        <w:ind w:left="-567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B0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История железнодорожного транспорта России. Т. I / Под ред. Е. Я. </w:t>
      </w:r>
      <w:proofErr w:type="spellStart"/>
      <w:r w:rsidRPr="00FB0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Красковского</w:t>
      </w:r>
      <w:proofErr w:type="spellEnd"/>
      <w:r w:rsidRPr="00FB0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н М. М. Уздина. СПб.—М: АО «Иван Федоров», 1994. 335 с.</w:t>
      </w:r>
    </w:p>
    <w:p w14:paraId="08FD8C45" w14:textId="77777777" w:rsidR="00FB00BE" w:rsidRPr="00FB00BE" w:rsidRDefault="00FB00BE" w:rsidP="00EC4DEF">
      <w:pPr>
        <w:widowControl w:val="0"/>
        <w:numPr>
          <w:ilvl w:val="0"/>
          <w:numId w:val="1"/>
        </w:numPr>
        <w:tabs>
          <w:tab w:val="left" w:pos="567"/>
          <w:tab w:val="left" w:pos="1418"/>
        </w:tabs>
        <w:spacing w:after="160" w:line="360" w:lineRule="auto"/>
        <w:ind w:left="-567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B0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Казимиров, В.Н. </w:t>
      </w:r>
      <w:proofErr w:type="spellStart"/>
      <w:r w:rsidRPr="00FB0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Велнкий</w:t>
      </w:r>
      <w:proofErr w:type="spellEnd"/>
      <w:r w:rsidRPr="00FB0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Сибирский путь. Иркутск: Восточно-Сибирское книжное издательство. 1984. 142 с.</w:t>
      </w:r>
    </w:p>
    <w:p w14:paraId="01FAF8C1" w14:textId="77777777" w:rsidR="00FB00BE" w:rsidRPr="00FB00BE" w:rsidRDefault="00FB00BE" w:rsidP="00EC4DEF">
      <w:pPr>
        <w:widowControl w:val="0"/>
        <w:numPr>
          <w:ilvl w:val="0"/>
          <w:numId w:val="1"/>
        </w:numPr>
        <w:tabs>
          <w:tab w:val="left" w:pos="567"/>
          <w:tab w:val="left" w:pos="1418"/>
        </w:tabs>
        <w:spacing w:after="160" w:line="360" w:lineRule="auto"/>
        <w:ind w:left="-567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B0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Краткий технический железнодорожный словарь / Под ред. Б. Н. Веденисова. М.. Транс-</w:t>
      </w:r>
      <w:proofErr w:type="spellStart"/>
      <w:r w:rsidRPr="00FB0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желдорнздат</w:t>
      </w:r>
      <w:proofErr w:type="spellEnd"/>
      <w:r w:rsidRPr="00FB0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1946. 606 с.</w:t>
      </w:r>
    </w:p>
    <w:p w14:paraId="1425B4BF" w14:textId="77777777" w:rsidR="00FB00BE" w:rsidRPr="00FB00BE" w:rsidRDefault="00FB00BE" w:rsidP="00EC4DEF">
      <w:pPr>
        <w:widowControl w:val="0"/>
        <w:numPr>
          <w:ilvl w:val="0"/>
          <w:numId w:val="1"/>
        </w:numPr>
        <w:tabs>
          <w:tab w:val="left" w:pos="567"/>
          <w:tab w:val="left" w:pos="1418"/>
        </w:tabs>
        <w:spacing w:after="160" w:line="360" w:lineRule="auto"/>
        <w:ind w:left="-567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B0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Крутиков, Б.М. Воспоминания инженера путей сообщения. Рукопись. Л.: </w:t>
      </w:r>
      <w:proofErr w:type="spellStart"/>
      <w:r w:rsidRPr="00FB0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НТБЛИИЖТа</w:t>
      </w:r>
      <w:proofErr w:type="spellEnd"/>
      <w:r w:rsidRPr="00FB0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1963. 209 с.</w:t>
      </w:r>
    </w:p>
    <w:p w14:paraId="0593B273" w14:textId="77777777" w:rsidR="00FB00BE" w:rsidRPr="00FB00BE" w:rsidRDefault="00FB00BE" w:rsidP="00EC4DEF">
      <w:pPr>
        <w:widowControl w:val="0"/>
        <w:numPr>
          <w:ilvl w:val="0"/>
          <w:numId w:val="1"/>
        </w:numPr>
        <w:tabs>
          <w:tab w:val="left" w:pos="567"/>
          <w:tab w:val="left" w:pos="1418"/>
        </w:tabs>
        <w:spacing w:after="160" w:line="360" w:lineRule="auto"/>
        <w:ind w:left="-567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B0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Кудрявцев, М.Н. Крушения и аварии на железнодорожном транспорте и борьба с ними. Киев: Гос. научно-техническое изд-во Украины, 1935. ПО с.</w:t>
      </w:r>
    </w:p>
    <w:p w14:paraId="0E318C98" w14:textId="77777777" w:rsidR="00FB00BE" w:rsidRPr="00FB00BE" w:rsidRDefault="00FB00BE" w:rsidP="00EC4DEF">
      <w:pPr>
        <w:widowControl w:val="0"/>
        <w:numPr>
          <w:ilvl w:val="0"/>
          <w:numId w:val="1"/>
        </w:numPr>
        <w:tabs>
          <w:tab w:val="left" w:pos="567"/>
          <w:tab w:val="left" w:pos="1418"/>
        </w:tabs>
        <w:spacing w:after="160" w:line="360" w:lineRule="auto"/>
        <w:ind w:left="-567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B0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Кузьмич, В.Д. Локомотивы. Основные этапы их развития. М.. МИИТ, 1988. 84 с. Куликов А. Н. Школа командиров социалистического транспорта. Краткий исторический очерк (МЭМИИТ). М.: </w:t>
      </w:r>
      <w:proofErr w:type="spellStart"/>
      <w:r w:rsidRPr="00FB0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Трансжелдориздат</w:t>
      </w:r>
      <w:proofErr w:type="spellEnd"/>
      <w:r w:rsidRPr="00FB0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1940. 74 с.</w:t>
      </w:r>
    </w:p>
    <w:p w14:paraId="1DEB5A25" w14:textId="77777777" w:rsidR="00FB00BE" w:rsidRPr="00FB00BE" w:rsidRDefault="00FB00BE" w:rsidP="00EC4DEF">
      <w:pPr>
        <w:widowControl w:val="0"/>
        <w:numPr>
          <w:ilvl w:val="0"/>
          <w:numId w:val="1"/>
        </w:numPr>
        <w:tabs>
          <w:tab w:val="left" w:pos="567"/>
          <w:tab w:val="left" w:pos="1418"/>
        </w:tabs>
        <w:spacing w:after="160" w:line="360" w:lineRule="auto"/>
        <w:ind w:left="-567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B0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Ломоносов, Ю.В. Научные проблемы эксплуатации железных дорог. Берлин: Российская железнодорожная миссия, 1922. 232 с.</w:t>
      </w:r>
    </w:p>
    <w:p w14:paraId="68EDF662" w14:textId="77777777" w:rsidR="00FB00BE" w:rsidRPr="00FB00BE" w:rsidRDefault="00FB00BE" w:rsidP="00EC4DEF">
      <w:pPr>
        <w:widowControl w:val="0"/>
        <w:numPr>
          <w:ilvl w:val="0"/>
          <w:numId w:val="1"/>
        </w:numPr>
        <w:tabs>
          <w:tab w:val="left" w:pos="567"/>
          <w:tab w:val="left" w:pos="1418"/>
        </w:tabs>
        <w:spacing w:after="160" w:line="360" w:lineRule="auto"/>
        <w:ind w:left="-567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B0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Маркова, А.И. Транспорт СССР и основные этапы его развития. М.: Наука, 1977.232 с.</w:t>
      </w:r>
    </w:p>
    <w:p w14:paraId="0C120F9B" w14:textId="77777777" w:rsidR="00FB00BE" w:rsidRPr="00FB00BE" w:rsidRDefault="00FB00BE" w:rsidP="00EC4DEF">
      <w:pPr>
        <w:widowControl w:val="0"/>
        <w:numPr>
          <w:ilvl w:val="0"/>
          <w:numId w:val="1"/>
        </w:numPr>
        <w:tabs>
          <w:tab w:val="left" w:pos="567"/>
          <w:tab w:val="left" w:pos="1418"/>
        </w:tabs>
        <w:spacing w:after="160" w:line="360" w:lineRule="auto"/>
        <w:ind w:left="-567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FB0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Мелуа</w:t>
      </w:r>
      <w:proofErr w:type="spellEnd"/>
      <w:r w:rsidRPr="00FB0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А.И. Инженеры С.-Петербурга. Энциклопедия. СПб.; М.: Международный фонд истории науки. 1996. 814 с.</w:t>
      </w:r>
      <w:r w:rsidRPr="00FB0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\</w:t>
      </w:r>
    </w:p>
    <w:p w14:paraId="2BED6668" w14:textId="77777777" w:rsidR="00FB00BE" w:rsidRPr="00FB00BE" w:rsidRDefault="00FB00BE" w:rsidP="00EC4DEF">
      <w:pPr>
        <w:widowControl w:val="0"/>
        <w:numPr>
          <w:ilvl w:val="0"/>
          <w:numId w:val="1"/>
        </w:numPr>
        <w:tabs>
          <w:tab w:val="left" w:pos="567"/>
          <w:tab w:val="left" w:pos="1418"/>
        </w:tabs>
        <w:spacing w:after="160" w:line="360" w:lineRule="auto"/>
        <w:ind w:left="-567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FB0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Метельков</w:t>
      </w:r>
      <w:proofErr w:type="spellEnd"/>
      <w:r w:rsidRPr="00FB0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П.Ф. Железнодорожники в революции. Февраль 1917 — июнь 1918. Л.: </w:t>
      </w:r>
      <w:proofErr w:type="spellStart"/>
      <w:r w:rsidRPr="00FB0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Лениздат</w:t>
      </w:r>
      <w:proofErr w:type="spellEnd"/>
      <w:r w:rsidRPr="00FB0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1970. 359 с.</w:t>
      </w:r>
    </w:p>
    <w:p w14:paraId="4D7E66FE" w14:textId="77777777" w:rsidR="00FB00BE" w:rsidRPr="00FB00BE" w:rsidRDefault="00FB00BE" w:rsidP="00EC4DEF">
      <w:pPr>
        <w:widowControl w:val="0"/>
        <w:numPr>
          <w:ilvl w:val="0"/>
          <w:numId w:val="1"/>
        </w:numPr>
        <w:tabs>
          <w:tab w:val="left" w:pos="567"/>
          <w:tab w:val="left" w:pos="1418"/>
        </w:tabs>
        <w:spacing w:after="160" w:line="360" w:lineRule="auto"/>
        <w:ind w:left="-567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B0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Михайлов, И.Д. Эволюция русского транспорта. 1923-—1925. М.: Экономическая жизнь, 1925.247 с.</w:t>
      </w:r>
      <w:r w:rsidRPr="00FB0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-</w:t>
      </w:r>
    </w:p>
    <w:p w14:paraId="0541F57E" w14:textId="77777777" w:rsidR="00FB00BE" w:rsidRPr="00FB00BE" w:rsidRDefault="00FB00BE" w:rsidP="00EC4DEF">
      <w:pPr>
        <w:widowControl w:val="0"/>
        <w:numPr>
          <w:ilvl w:val="0"/>
          <w:numId w:val="1"/>
        </w:numPr>
        <w:tabs>
          <w:tab w:val="left" w:pos="567"/>
          <w:tab w:val="left" w:pos="1418"/>
        </w:tabs>
        <w:spacing w:after="160" w:line="360" w:lineRule="auto"/>
        <w:ind w:left="-567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FB0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Мокршицкнй</w:t>
      </w:r>
      <w:proofErr w:type="spellEnd"/>
      <w:r w:rsidRPr="00FB0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Е.И. История паровозостроения СССР. 1846—1940. М.: </w:t>
      </w:r>
      <w:proofErr w:type="spellStart"/>
      <w:r w:rsidRPr="00FB0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Трансжелдориздат</w:t>
      </w:r>
      <w:proofErr w:type="spellEnd"/>
      <w:r w:rsidRPr="00FB0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1941. 260 с.</w:t>
      </w:r>
    </w:p>
    <w:p w14:paraId="4E73A6BC" w14:textId="77777777" w:rsidR="00FB00BE" w:rsidRPr="00FB00BE" w:rsidRDefault="00FB00BE" w:rsidP="00EC4DEF">
      <w:pPr>
        <w:widowControl w:val="0"/>
        <w:numPr>
          <w:ilvl w:val="0"/>
          <w:numId w:val="1"/>
        </w:numPr>
        <w:tabs>
          <w:tab w:val="left" w:pos="567"/>
          <w:tab w:val="left" w:pos="1418"/>
        </w:tabs>
        <w:spacing w:after="160" w:line="360" w:lineRule="auto"/>
        <w:ind w:left="-567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FB0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Напорко</w:t>
      </w:r>
      <w:proofErr w:type="spellEnd"/>
      <w:r w:rsidRPr="00FB0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А.Г. Очерки развития железнодорожного транспорта в СССР. М.. </w:t>
      </w:r>
      <w:proofErr w:type="spellStart"/>
      <w:r w:rsidRPr="00FB0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Трансжелдориздат</w:t>
      </w:r>
      <w:proofErr w:type="spellEnd"/>
      <w:r w:rsidRPr="00FB0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1954. 288 с.</w:t>
      </w:r>
    </w:p>
    <w:p w14:paraId="45D04A78" w14:textId="6C30A412" w:rsidR="00FB00BE" w:rsidRPr="00FB00BE" w:rsidRDefault="00FB00BE" w:rsidP="00EC4DEF">
      <w:pPr>
        <w:widowControl w:val="0"/>
        <w:numPr>
          <w:ilvl w:val="0"/>
          <w:numId w:val="1"/>
        </w:numPr>
        <w:tabs>
          <w:tab w:val="left" w:pos="567"/>
          <w:tab w:val="left" w:pos="1418"/>
        </w:tabs>
        <w:spacing w:after="160" w:line="360" w:lineRule="auto"/>
        <w:ind w:left="-567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FB0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Некраш</w:t>
      </w:r>
      <w:proofErr w:type="spellEnd"/>
      <w:r w:rsidRPr="00FB0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Л.В. Основные вопросы железнодорожной статистики. М.: </w:t>
      </w:r>
      <w:proofErr w:type="spellStart"/>
      <w:r w:rsidRPr="00FB0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Трансжелдориздат</w:t>
      </w:r>
      <w:proofErr w:type="spellEnd"/>
      <w:r w:rsidRPr="00FB0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1938. 482 с.</w:t>
      </w:r>
    </w:p>
    <w:p w14:paraId="7712D804" w14:textId="77777777" w:rsidR="00FB00BE" w:rsidRPr="00FB00BE" w:rsidRDefault="00FB00BE" w:rsidP="00FB00BE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FB00BE" w:rsidRPr="00FB00BE" w:rsidSect="00B1340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20B49"/>
    <w:multiLevelType w:val="hybridMultilevel"/>
    <w:tmpl w:val="1FEC210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113"/>
    <w:rsid w:val="00025F31"/>
    <w:rsid w:val="000953C4"/>
    <w:rsid w:val="000A4E44"/>
    <w:rsid w:val="000A6337"/>
    <w:rsid w:val="000F66F7"/>
    <w:rsid w:val="001365A3"/>
    <w:rsid w:val="00194EA2"/>
    <w:rsid w:val="0023730D"/>
    <w:rsid w:val="00250F52"/>
    <w:rsid w:val="002726D5"/>
    <w:rsid w:val="00315D5E"/>
    <w:rsid w:val="003B0750"/>
    <w:rsid w:val="003E0B51"/>
    <w:rsid w:val="0042473D"/>
    <w:rsid w:val="00462FBD"/>
    <w:rsid w:val="00492077"/>
    <w:rsid w:val="005709FF"/>
    <w:rsid w:val="00610D3F"/>
    <w:rsid w:val="00695797"/>
    <w:rsid w:val="00727924"/>
    <w:rsid w:val="008145E8"/>
    <w:rsid w:val="00872EC3"/>
    <w:rsid w:val="008E75DE"/>
    <w:rsid w:val="009762FD"/>
    <w:rsid w:val="009778F1"/>
    <w:rsid w:val="009A75BD"/>
    <w:rsid w:val="00A305A4"/>
    <w:rsid w:val="00AB6AD9"/>
    <w:rsid w:val="00AD452A"/>
    <w:rsid w:val="00B032A7"/>
    <w:rsid w:val="00B13405"/>
    <w:rsid w:val="00B40113"/>
    <w:rsid w:val="00BC6C73"/>
    <w:rsid w:val="00BD290C"/>
    <w:rsid w:val="00C74A41"/>
    <w:rsid w:val="00C95B5E"/>
    <w:rsid w:val="00D17EE4"/>
    <w:rsid w:val="00EA415E"/>
    <w:rsid w:val="00EC4DEF"/>
    <w:rsid w:val="00EE3EE0"/>
    <w:rsid w:val="00F11A37"/>
    <w:rsid w:val="00F609D0"/>
    <w:rsid w:val="00FB00BE"/>
    <w:rsid w:val="00FD3256"/>
    <w:rsid w:val="00FD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C7BA3"/>
  <w15:docId w15:val="{C2FE2B7F-BCDF-498C-97BF-F588877F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25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72EC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B0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9</Pages>
  <Words>3170</Words>
  <Characters>18070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TTGT</dc:creator>
  <cp:keywords/>
  <dc:description/>
  <cp:lastModifiedBy>Сергей Новиков</cp:lastModifiedBy>
  <cp:revision>19</cp:revision>
  <cp:lastPrinted>2023-02-16T05:10:00Z</cp:lastPrinted>
  <dcterms:created xsi:type="dcterms:W3CDTF">2023-02-16T04:55:00Z</dcterms:created>
  <dcterms:modified xsi:type="dcterms:W3CDTF">2025-06-16T19:14:00Z</dcterms:modified>
</cp:coreProperties>
</file>