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1155" w14:textId="7FF6C578" w:rsidR="003C69F6" w:rsidRDefault="006C717D" w:rsidP="006C71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Анцыбор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Анна Сергеевна </w:t>
      </w:r>
    </w:p>
    <w:p w14:paraId="3902775E" w14:textId="3906092D" w:rsidR="006C717D" w:rsidRPr="009441D9" w:rsidRDefault="006C717D" w:rsidP="006C71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Г.Таганрог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МБДОУ д\с №102</w:t>
      </w:r>
    </w:p>
    <w:p w14:paraId="6FBBA44A" w14:textId="77777777" w:rsidR="003C69F6" w:rsidRPr="009441D9" w:rsidRDefault="003C69F6" w:rsidP="009441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41D9">
        <w:rPr>
          <w:rFonts w:ascii="Times New Roman" w:hAnsi="Times New Roman" w:cs="Times New Roman"/>
          <w:b/>
          <w:sz w:val="24"/>
          <w:szCs w:val="24"/>
        </w:rPr>
        <w:t>Современные технологии развития художественной деятельности детей раннего возраста в ДОО (из опыта работы воспитателя)</w:t>
      </w:r>
    </w:p>
    <w:p w14:paraId="0C9AAFA9" w14:textId="77777777" w:rsidR="003A5092" w:rsidRPr="009441D9" w:rsidRDefault="003C69F6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основных задач обучения детей – воспитание умения правильно передавать свои впечатления от окружающей действительности в процессе изображения конкретных предметов и явлений. 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это время, когда закладываются основы всего будущего развития человечества. Это важнейший этап развития и воспитания личности. Это период развития познавательного интереса и любознательности, начальной социализации, активизации самостоятельного мышления, приобщения ребёнка к познанию окружающего мира. В связи с этим особую актуальность приобретает воспитание у дошкольников художественного вкуса, формирования у них творческих умений, осознание ими чувства прекрасного.</w:t>
      </w:r>
    </w:p>
    <w:p w14:paraId="255194C7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дошкольника формируется в процессе художественно-эстетической деятельности через практический и эмоциональный опыт. Это способствует воспитанию таких качеств личности, как познавательная активность, эмоциональная компетентность, самостоятельность, инициативность и др.</w:t>
      </w:r>
    </w:p>
    <w:p w14:paraId="45C55A7A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требования ФГОС ДО, основными задачами художественно-эстетической развития дошкольника являются:</w:t>
      </w:r>
    </w:p>
    <w:p w14:paraId="3F2CDF66" w14:textId="77777777" w:rsidR="003A5092" w:rsidRPr="009441D9" w:rsidRDefault="003A5092" w:rsidP="00944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 </w:t>
      </w:r>
      <w:r w:rsidRPr="009441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(изобразительной, конструктивно-модельной, музыкальной и др.)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83272B" w14:textId="77777777" w:rsidR="003A5092" w:rsidRPr="009441D9" w:rsidRDefault="003A5092" w:rsidP="00944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детей в самовыражении;</w:t>
      </w:r>
    </w:p>
    <w:p w14:paraId="3D8271AA" w14:textId="77777777" w:rsidR="003A5092" w:rsidRPr="009441D9" w:rsidRDefault="003A5092" w:rsidP="00944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</w:t>
      </w:r>
    </w:p>
    <w:p w14:paraId="504F66D1" w14:textId="77777777" w:rsidR="003A5092" w:rsidRPr="009441D9" w:rsidRDefault="003A5092" w:rsidP="00944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музыки, художественной литературы, фольклора;</w:t>
      </w:r>
    </w:p>
    <w:p w14:paraId="11283486" w14:textId="77777777" w:rsidR="003A5092" w:rsidRPr="009441D9" w:rsidRDefault="003A5092" w:rsidP="00944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способностей;</w:t>
      </w:r>
    </w:p>
    <w:p w14:paraId="4E73AEED" w14:textId="77777777" w:rsidR="003A5092" w:rsidRPr="009441D9" w:rsidRDefault="003A5092" w:rsidP="00944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 отношения к окружающему миру.</w:t>
      </w:r>
    </w:p>
    <w:p w14:paraId="470AA76B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решения указанных задач являются современные педагогические технологии </w:t>
      </w:r>
      <w:r w:rsidRPr="009441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(технологии деятельностного типа)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позволяющие перейти на качественно новый уровень обучения и воспитания и способствующие формированию разносторонне развитой, грамотной, творческой, инициативной личности ребенка</w:t>
      </w:r>
      <w:r w:rsidR="003C69F6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дошкольника. В современной педагогической практике существует множество педагогических технологий, направленных на решение конкретных педагогических задач.</w:t>
      </w:r>
    </w:p>
    <w:p w14:paraId="7EC58E3B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 в своей работе применяю такие педагогические технологии, которые помогают максимально приблизить меня, как современного педагога, к решению задач с точки зрения художестве</w:t>
      </w:r>
      <w:r w:rsidR="00B6614F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нно-эстетической развития детей -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</w:t>
      </w:r>
      <w:r w:rsidR="00B6614F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 </w:t>
      </w:r>
      <w:r w:rsidRPr="009441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(экспериментирование)</w:t>
      </w:r>
      <w:r w:rsidR="00B6614F" w:rsidRPr="009441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 w:rsidR="00B6614F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нно-коммуникационные технологии,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 </w:t>
      </w:r>
      <w:r w:rsidRPr="00944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«ТРИЗ»</w:t>
      </w:r>
      <w:r w:rsidR="00B6614F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проектной деятельности.</w:t>
      </w:r>
    </w:p>
    <w:p w14:paraId="7BEE6FE1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технологий художественно-эстетического развития заключается в том, что он</w:t>
      </w:r>
      <w:r w:rsidR="00D43C8D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способствуют развитию у детей образного мышления, эстетического восприятия,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воображения, без которого невозможна ни одна художест</w:t>
      </w:r>
      <w:r w:rsidR="00D43C8D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 — творческая деятельность,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отношения к пр</w:t>
      </w:r>
      <w:r w:rsidR="00D43C8D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едметам эстетического характера,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 моторики рук</w:t>
      </w:r>
      <w:r w:rsidR="00D43C8D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471416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Игровая технология</w:t>
      </w:r>
      <w:r w:rsidR="00422C41"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дошкольников ведущим видом деятельности является игра. Знакомство с цветом и его свойствами начинается в игре. Экспериментирование с материалом, смешение двух и более цветов, получение нового цвета для детей непростое обыденное дело, а самое настоящее чудо, которое происходит здесь и сейчас. Оно вдохновляет детей на поиск новых открытий. С помощью цветных карандашей, восковых, масляных мелков можно получить новые цвета и оттенки путем нанесения штриховки концом карандаша, мелка или растушевки мелков двух-трех цветов. У детей развивается интерес к изобразительной деятельности, творческое воображение, уверенность в собственных способностях.</w:t>
      </w:r>
    </w:p>
    <w:p w14:paraId="12DA4186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того, я в своей работе использую такие игровые приемы, как сюрпризный момент </w:t>
      </w:r>
      <w:r w:rsidRPr="00944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гости пришла Капелька, </w:t>
      </w:r>
      <w:r w:rsidRPr="00944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«Клякса-вредина»</w:t>
      </w:r>
      <w:r w:rsidRPr="00944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т.п.)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игровые ситуации </w:t>
      </w:r>
      <w:proofErr w:type="gramStart"/>
      <w:r w:rsidRPr="00944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</w:t>
      </w:r>
      <w:r w:rsidRPr="00944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944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поможем Бусинке найти свой цвет»</w:t>
      </w:r>
      <w:r w:rsidRPr="009441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служат мотивацией к активной деятельности ребенка, имеют положительный эмоциональный отклик. Так же, на занятиях по изобразительному искусству я активно использую сказочные персонажи, игры на развитие глазомера, исправить ошибку, собрать узор, смешать цвета и т.д.</w:t>
      </w:r>
    </w:p>
    <w:p w14:paraId="5A1067A0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исследовательской деятельности </w:t>
      </w:r>
      <w:r w:rsidRPr="009441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(экспериментирование)</w:t>
      </w:r>
      <w:r w:rsidR="00422C41" w:rsidRPr="009441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422C41"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развитие начинается с эксперимента. Благодаря экспериментированию дети приобретают такие важные качества, как творческая активность, самостоятельность, готовность к альтернативным решениям, способность к логичным рассуждениям и т.д.</w:t>
      </w:r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выполняет еще одну важную функцию – он позволяет ребенку избавиться от страха перед неудачей в своих изобразительных поисках.</w:t>
      </w:r>
    </w:p>
    <w:p w14:paraId="42645CEF" w14:textId="77777777" w:rsidR="003A5092" w:rsidRPr="009441D9" w:rsidRDefault="00422C41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с цветом -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новых о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ттенков путем смешивания красок, и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разных изобразительных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и техник изображения, о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изобразительными инструментами, с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разных изобразительных материалов.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игры с цветом способствуют приобщению дошкольника к исследовательской, экспериментальной деятельности, поиску нестандартных путей решения поставленных задач. Нельзя не отметить, что в творческом развитии ребенка большое значение имеет взаимодействие педагога и родителя, родителей и детей. В своей практике я использую разнообразные игры с цветом, основанный на оптических свойствах световосприятия, эксперименты со смешиванием цветов, а так же различных пигментов и опыты с разными материалами.</w:t>
      </w:r>
    </w:p>
    <w:p w14:paraId="1F4E27AD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 технологии</w:t>
      </w:r>
      <w:r w:rsidR="00422C41"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педагогический процесс изменился с появлением компьютера, увеличением потока информации, произошли культурные перемены, стремительно развивается наука. Это вызывает необходимость переориентации педагога с процесса передачи готовых знаний на процесс творчества, развития индивидуальности каждого ребенка, что особенно актуально в системе дошкольного образования. Чтобы развивать творческие способности дошкольников, педагог сам должен быть творческой личностью, стремиться к овладению современными технологическими приемами. В процессе художественно-эстетического развития ребенка формируется способность к образному, панорамному, мультисенсорному восприятию мира, которая играет существенную роль в системном мышлении и принятии творческих решений. ИКТ способствует повышению качества образовательного процесса, служит развитию познавательной мотивации дошкольников. Положительная сторона данной технологии в том, что позволяет увеличить количество иллюстрационного материала, обеспечивает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наглядность, позволяет быстро и лучше запоминать материал.</w:t>
      </w:r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я активно использую средства ИКТ: компьютер </w:t>
      </w:r>
      <w:r w:rsidRPr="009441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(музыкальное сопровождение, просмотр видео, презентации)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позволяет мне обеспечить нагляднос</w:t>
      </w:r>
      <w:r w:rsidR="006E3419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демонстрационного материала, который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лучше донести материал. Так же в своей работе я использую мультимедийный проектор</w:t>
      </w:r>
      <w:r w:rsidR="006E3419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для детей становится более увлекательным и захватывающим, лучше усваивается материал, вызывая положительные эмоции.</w:t>
      </w:r>
    </w:p>
    <w:p w14:paraId="1454CC13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 проектной деятельности</w:t>
      </w:r>
      <w:r w:rsidR="00422C41"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использование проектной технологии в воспитании и обучении дошкольников и в детском саду позволяет лучше узнать дошкольника, проникнуть во внутренний мир ребенка. Проектная деятельность детей предполагает выполнение ими коллективных, подгрупповых или индивидуальных проектов совместно с педагогом и родителями. Проектная деятельность позволяет объединить различные виды творчества, когда комбинируются различные художественные материалы и техники. Участие детей и родителей в экспериментировании, создании творческих работ способствует всестороннему развитию ребенка, укреплению взаимопонимания в семье, творческих проявлений не только у дошкольников, но и </w:t>
      </w:r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их родителей. Проект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 не только на детей,</w:t>
      </w:r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на их родителей. Это позволяет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актуализировать детско-родительские отношения, раскрыть индивидуальные способности детей, реализовать их интересы и потребности, что в свою очередь позволило раскрыть творческий потенциала всех участников проекта.</w:t>
      </w:r>
    </w:p>
    <w:p w14:paraId="1425BF89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ТРИЗ </w:t>
      </w:r>
      <w:r w:rsidRPr="009441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(теория решения изобретательных задач)</w:t>
      </w:r>
      <w:r w:rsidR="00422C41" w:rsidRPr="009441D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422C41" w:rsidRPr="00944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 ТРИЗ охватывают множество областей учебно-воспитательной деятельности. Не обошли они стороной и изобразительную деятельность. Есть методы и приёмы, прочно вошедшие в структуру занятий и по планированию изобразительной деятельности, обогащая ее своим разнообразием.</w:t>
      </w:r>
    </w:p>
    <w:p w14:paraId="07319AF4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введения методов приёмов ТРИЗ в изобразительную деятельность детей- воспитать творческую, эстетически развитую личность, способную к самовыражению через различные формы изобразительной деятельности.</w:t>
      </w:r>
    </w:p>
    <w:p w14:paraId="15122E40" w14:textId="77777777" w:rsidR="003A5092" w:rsidRPr="009441D9" w:rsidRDefault="00D43C8D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задачи - 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качеств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творческой личности, 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творческой работы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ажения, оригинальность мышления), 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ребенка приспосабливаться к неожиданным изменениям ситуации, умения рассуждать и делать вывод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="003A509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находчивость, внимательность и сообразительности.</w:t>
      </w:r>
    </w:p>
    <w:p w14:paraId="75851C26" w14:textId="77777777" w:rsidR="003A5092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я использую такие приемы фантазирования и развития творческого воображения при помощи нетрадиционных техник рисо</w:t>
      </w:r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вания: </w:t>
      </w:r>
      <w:proofErr w:type="spellStart"/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="0012460A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нитками, каплями.</w:t>
      </w:r>
      <w:r w:rsidR="00B0494E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применяю игры на противоположности, один объект – разные материалы </w:t>
      </w:r>
      <w:r w:rsidRPr="009441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(диски, пластилин, бросовый и природный материал)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494E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применение методов ТРИЗ в условиях современного детского сада, может положите</w:t>
      </w:r>
      <w:r w:rsidR="00FA00D2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 влиять на развитие 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продуктивного воображения и изобразительных навыков дошкольников.</w:t>
      </w:r>
    </w:p>
    <w:p w14:paraId="0E95C1EA" w14:textId="77777777" w:rsidR="00DA5D39" w:rsidRPr="009441D9" w:rsidRDefault="003A5092" w:rsidP="00944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C69F6"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дводя итог</w:t>
      </w:r>
      <w:r w:rsidRPr="00944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хочется отметить, что использование современных технологий в художественно-эстетическом развитии дошкольников способствует не только индивидуальному развитию детей, но и является отличным средством формирования устойчивого интереса к экспериментальной, исследовательской деятельности, творческому поиску решения нестандартных задач.</w:t>
      </w:r>
    </w:p>
    <w:sectPr w:rsidR="00DA5D39" w:rsidRPr="0094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6013"/>
    <w:multiLevelType w:val="multilevel"/>
    <w:tmpl w:val="F0C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154C9"/>
    <w:multiLevelType w:val="multilevel"/>
    <w:tmpl w:val="FADC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73E9B"/>
    <w:multiLevelType w:val="multilevel"/>
    <w:tmpl w:val="262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F6E39"/>
    <w:multiLevelType w:val="multilevel"/>
    <w:tmpl w:val="8BBE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C5BB2"/>
    <w:multiLevelType w:val="multilevel"/>
    <w:tmpl w:val="16C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92"/>
    <w:rsid w:val="0012460A"/>
    <w:rsid w:val="003A5092"/>
    <w:rsid w:val="003C69F6"/>
    <w:rsid w:val="00422C41"/>
    <w:rsid w:val="006C2142"/>
    <w:rsid w:val="006C717D"/>
    <w:rsid w:val="006E3419"/>
    <w:rsid w:val="009441D9"/>
    <w:rsid w:val="00B0494E"/>
    <w:rsid w:val="00B6614F"/>
    <w:rsid w:val="00D43C8D"/>
    <w:rsid w:val="00DA5D39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3973"/>
  <w15:docId w15:val="{F5C22533-A13B-42D1-9625-91429B01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Professional</cp:lastModifiedBy>
  <cp:revision>12</cp:revision>
  <dcterms:created xsi:type="dcterms:W3CDTF">2020-07-16T13:26:00Z</dcterms:created>
  <dcterms:modified xsi:type="dcterms:W3CDTF">2025-06-29T06:18:00Z</dcterms:modified>
</cp:coreProperties>
</file>