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9" w:rsidRDefault="00FE3D19" w:rsidP="00FE3D19">
      <w:pPr>
        <w:pStyle w:val="a7"/>
        <w:ind w:left="0" w:firstLine="0"/>
        <w:jc w:val="left"/>
        <w:rPr>
          <w:b/>
          <w:sz w:val="20"/>
        </w:rPr>
      </w:pPr>
    </w:p>
    <w:p w:rsidR="00FE3D19" w:rsidRDefault="00FE3D19" w:rsidP="00FE3D1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263E7">
        <w:rPr>
          <w:b/>
          <w:color w:val="000000"/>
          <w:sz w:val="28"/>
        </w:rPr>
        <w:t>МКОУ «Советская средняя общеобразовательная школа № 2</w:t>
      </w:r>
      <w:r>
        <w:rPr>
          <w:b/>
          <w:color w:val="000000"/>
          <w:sz w:val="28"/>
        </w:rPr>
        <w:t xml:space="preserve"> имени   Героя  Советского  Союза Ивана  Дмитриевича  </w:t>
      </w:r>
      <w:proofErr w:type="spellStart"/>
      <w:r>
        <w:rPr>
          <w:b/>
          <w:color w:val="000000"/>
          <w:sz w:val="28"/>
        </w:rPr>
        <w:t>Занина</w:t>
      </w:r>
      <w:proofErr w:type="spellEnd"/>
      <w:r w:rsidRPr="003263E7">
        <w:rPr>
          <w:b/>
          <w:color w:val="000000"/>
          <w:sz w:val="28"/>
        </w:rPr>
        <w:t>»</w:t>
      </w:r>
    </w:p>
    <w:p w:rsidR="00FE3D19" w:rsidRPr="008D656D" w:rsidRDefault="006A082D" w:rsidP="00FE3D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b/>
          <w:color w:val="000000"/>
          <w:sz w:val="28"/>
        </w:rPr>
        <w:t xml:space="preserve">                                      </w:t>
      </w:r>
      <w:r w:rsidR="00FE3D19">
        <w:rPr>
          <w:b/>
          <w:color w:val="000000"/>
          <w:sz w:val="28"/>
        </w:rPr>
        <w:t>Советского района  Курской  области</w:t>
      </w:r>
      <w:r w:rsidR="00FE3D19" w:rsidRPr="00FE3D19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FE3D19" w:rsidRPr="008D656D" w:rsidRDefault="00FE3D19" w:rsidP="00FE3D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E3D19" w:rsidRPr="009130A2" w:rsidRDefault="00FE3D19" w:rsidP="00FE3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82D" w:rsidRDefault="006A082D" w:rsidP="006A082D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A082D">
        <w:rPr>
          <w:rFonts w:ascii="Times New Roman" w:hAnsi="Times New Roman" w:cs="Times New Roman"/>
          <w:b/>
          <w:sz w:val="28"/>
          <w:szCs w:val="28"/>
        </w:rPr>
        <w:t>Проектно- иссл</w:t>
      </w:r>
      <w:r w:rsidRPr="006A082D">
        <w:rPr>
          <w:rFonts w:ascii="Times New Roman" w:hAnsi="Times New Roman" w:cs="Times New Roman"/>
          <w:b/>
          <w:sz w:val="28"/>
          <w:szCs w:val="28"/>
        </w:rPr>
        <w:t>едователь</w:t>
      </w:r>
      <w:r>
        <w:rPr>
          <w:rFonts w:ascii="Times New Roman" w:hAnsi="Times New Roman" w:cs="Times New Roman"/>
          <w:b/>
          <w:sz w:val="28"/>
          <w:szCs w:val="28"/>
        </w:rPr>
        <w:t>ская работа по математике</w:t>
      </w:r>
    </w:p>
    <w:p w:rsidR="00000000" w:rsidRPr="006A082D" w:rsidRDefault="006A082D" w:rsidP="006A082D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A082D">
        <w:rPr>
          <w:rFonts w:ascii="Times New Roman" w:hAnsi="Times New Roman" w:cs="Times New Roman"/>
          <w:b/>
          <w:sz w:val="28"/>
          <w:szCs w:val="28"/>
        </w:rPr>
        <w:t>«Проблема утилизации и переработки пластиковых отходов»</w:t>
      </w:r>
    </w:p>
    <w:p w:rsidR="006A082D" w:rsidRPr="009130A2" w:rsidRDefault="006A082D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D19" w:rsidRPr="009130A2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0A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 Игорь  Алексеевич</w:t>
      </w:r>
      <w:r w:rsidRPr="008D65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 рождения, 6а</w:t>
      </w:r>
      <w:r w:rsidRPr="008D656D"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 xml:space="preserve">МКОУ "Советская средняя общеобразовательная школа № 2 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Ивана Дмитриевича </w:t>
      </w:r>
      <w:proofErr w:type="spellStart"/>
      <w:r w:rsidRPr="008D656D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8D656D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 xml:space="preserve">Советского района Курской области, </w:t>
      </w:r>
    </w:p>
    <w:p w:rsidR="00FE3D19" w:rsidRPr="009130A2" w:rsidRDefault="00FE3D19" w:rsidP="00FE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0A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 Галина   Владимировна</w:t>
      </w:r>
      <w:r w:rsidRPr="008D656D">
        <w:rPr>
          <w:rFonts w:ascii="Times New Roman" w:hAnsi="Times New Roman" w:cs="Times New Roman"/>
          <w:sz w:val="24"/>
          <w:szCs w:val="24"/>
        </w:rPr>
        <w:t>,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  <w:r w:rsidRPr="008D656D">
        <w:rPr>
          <w:rFonts w:ascii="Times New Roman" w:hAnsi="Times New Roman" w:cs="Times New Roman"/>
          <w:sz w:val="24"/>
          <w:szCs w:val="24"/>
        </w:rPr>
        <w:t>,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>МКОУ «Советская средняя общеобразовательная школа № 2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Ивана Дмитриевича </w:t>
      </w:r>
      <w:proofErr w:type="spellStart"/>
      <w:r w:rsidRPr="008D656D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8D656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E3D19" w:rsidRPr="008D656D" w:rsidRDefault="00FE3D19" w:rsidP="00FE3D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56D">
        <w:rPr>
          <w:rFonts w:ascii="Times New Roman" w:hAnsi="Times New Roman" w:cs="Times New Roman"/>
          <w:sz w:val="24"/>
          <w:szCs w:val="24"/>
        </w:rPr>
        <w:t>Советского района Курской области,</w:t>
      </w: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D19" w:rsidRDefault="00FE3D19" w:rsidP="00FE3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082D" w:rsidRDefault="006A082D" w:rsidP="006A0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82D" w:rsidRDefault="006A082D" w:rsidP="006A0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82D" w:rsidRDefault="006A082D" w:rsidP="006A0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82D" w:rsidRDefault="006A082D" w:rsidP="006A0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3D19" w:rsidRPr="006A082D" w:rsidRDefault="00FE3D19" w:rsidP="006A0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0A2">
        <w:rPr>
          <w:rFonts w:ascii="Times New Roman" w:hAnsi="Times New Roman" w:cs="Times New Roman"/>
          <w:sz w:val="28"/>
          <w:szCs w:val="28"/>
        </w:rPr>
        <w:t>п. Кше</w:t>
      </w:r>
      <w:r>
        <w:rPr>
          <w:rFonts w:ascii="Times New Roman" w:hAnsi="Times New Roman" w:cs="Times New Roman"/>
          <w:sz w:val="28"/>
          <w:szCs w:val="28"/>
        </w:rPr>
        <w:t>нский – 2025</w:t>
      </w:r>
      <w:r w:rsidRPr="009130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3D19" w:rsidRDefault="00FE3D19" w:rsidP="00FE3D1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FE3D19" w:rsidRDefault="00FE3D19" w:rsidP="00FE3D19">
      <w:pPr>
        <w:spacing w:line="408" w:lineRule="auto"/>
        <w:ind w:left="120"/>
        <w:jc w:val="center"/>
      </w:pPr>
    </w:p>
    <w:p w:rsidR="006A082D" w:rsidRDefault="006A082D" w:rsidP="00FE3D19">
      <w:pPr>
        <w:spacing w:line="408" w:lineRule="auto"/>
        <w:ind w:left="120"/>
        <w:jc w:val="center"/>
      </w:pPr>
    </w:p>
    <w:p w:rsidR="00204BA5" w:rsidRDefault="009701DA" w:rsidP="006A08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проекта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1. Введение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2. Идея проекта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3                                                                           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3. Цель проекта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3</w:t>
      </w:r>
    </w:p>
    <w:p w:rsidR="009835D7" w:rsidRPr="009835D7" w:rsidRDefault="00D458BA" w:rsidP="0098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4. Задачи </w:t>
      </w:r>
      <w:r w:rsidR="009835D7">
        <w:rPr>
          <w:rFonts w:ascii="Times New Roman" w:hAnsi="Times New Roman" w:cs="Times New Roman"/>
          <w:sz w:val="28"/>
          <w:szCs w:val="28"/>
        </w:rPr>
        <w:t xml:space="preserve">и актуальность </w:t>
      </w:r>
      <w:r w:rsidRPr="00D458B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4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5. Гипотеза проекта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5</w:t>
      </w:r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6. Этапы выполнения проекта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6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7. Сбор и сортировка сырья для переработки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8. Элементы бизнес плана постройки завода «</w:t>
      </w:r>
      <w:proofErr w:type="spellStart"/>
      <w:r w:rsidRPr="00D458BA">
        <w:rPr>
          <w:rFonts w:ascii="Times New Roman" w:hAnsi="Times New Roman" w:cs="Times New Roman"/>
          <w:sz w:val="28"/>
          <w:szCs w:val="28"/>
        </w:rPr>
        <w:t>Экопласт</w:t>
      </w:r>
      <w:proofErr w:type="spellEnd"/>
      <w:r w:rsidRPr="00D458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9. Место расположения предприятия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6</w:t>
      </w:r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10. Описание открытия производства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7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11. Состав производственного процесса (линии)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8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12. Финансовый план: вложения и окупаемость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9</w:t>
      </w:r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13. Выводы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10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14. Список литературы </w:t>
      </w:r>
      <w:r w:rsidR="00496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11</w:t>
      </w:r>
    </w:p>
    <w:p w:rsidR="009701DA" w:rsidRDefault="009701DA" w:rsidP="009701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Pr="009835D7" w:rsidRDefault="00D458BA" w:rsidP="009835D7">
      <w:pPr>
        <w:rPr>
          <w:rFonts w:ascii="Times New Roman" w:hAnsi="Times New Roman" w:cs="Times New Roman"/>
          <w:b/>
          <w:sz w:val="28"/>
          <w:szCs w:val="28"/>
        </w:rPr>
      </w:pPr>
    </w:p>
    <w:p w:rsidR="006A082D" w:rsidRDefault="006A082D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9835D7" w:rsidP="009835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</w:t>
      </w: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Введение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Я очень люблю природу, лес, чистый воздух, и очень часто хожу с родителями и друзьями в походы, за грибами и ягодами. Родители всегда учили меня, как правильно нужно оставлять после себя место стоянки – никогда не оставлять мусор, всегда всё забирать с собой. Но часто, приходя в лес, уже видишь валяющиеся пластиковые тарелки, ложки, мешки, бутылки.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 И понимаешь, что если ты их не уберешь за кем то, то они так и будут здесь лежать еще на протяжении многих лет, потому что пластик – это материал, который практически не разлагается под действием окружающей среды.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 В сельской местности дело тоже обстоит не лучшим образом. Люди даже не задумываются, бросив на землю пластиковую бутылку, крышку и другое. Если в центре города есть еще дворники, которые могут подобрать за вами этот мусор, то на окраинах этого никто не делает. </w:t>
      </w:r>
    </w:p>
    <w:p w:rsidR="004D0765" w:rsidRDefault="00D458BA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Сельские и городские свалки переполнены пластиковыми отходами, ветер раздувает легкий пластик и полиэтиленовые мешки на много километров. И самое страшное, что это все потом попадает в реки, а оттуда – в моря и океаны, в воду – самое драгоценное сокровище на нашей Земле.</w:t>
      </w:r>
    </w:p>
    <w:p w:rsidR="004B3059" w:rsidRPr="004D0765" w:rsidRDefault="004D0765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0B" w:rsidRPr="004D0765">
        <w:rPr>
          <w:rFonts w:ascii="Times New Roman" w:hAnsi="Times New Roman" w:cs="Times New Roman"/>
          <w:sz w:val="28"/>
          <w:szCs w:val="28"/>
        </w:rPr>
        <w:t>Человек ежегодно производит огромное количество мусора.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>Суровая статистика приводит цифру в 200 кг в год, причём добрую треть из этого составляют пластиковые бутылки.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>Некоторые люди знают, что такая бутылка — ценный источник вторсырья, другие нет, третьи просто об этом не задумываются.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>И разноцветные бутылки дружно летят в обычные урны.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>В последнее время организация линий по переработке ПЭТ бутылок переходит из области нестандартных идей во вполне реальную и весьма рентабельную сферу бизнеса. Люди позаботились об обеспечении сырьём на десятки лет вперёд.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 xml:space="preserve">Отказ от дешёвой пластиковой упаковки в пользу более </w:t>
      </w:r>
      <w:proofErr w:type="spellStart"/>
      <w:r w:rsidRPr="004D0765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4D0765">
        <w:rPr>
          <w:rFonts w:ascii="Times New Roman" w:hAnsi="Times New Roman" w:cs="Times New Roman"/>
          <w:sz w:val="28"/>
          <w:szCs w:val="28"/>
        </w:rPr>
        <w:t xml:space="preserve"> (и более дорогих) материалов вряд ли предвидится в ближайшем будущем. В естественных условиях полимеры разлагаются сотнями лет, так почему бы не совместить получение прибыли от собственного бизнеса с заботой о родной планете?</w:t>
      </w:r>
    </w:p>
    <w:p w:rsidR="009835D7" w:rsidRDefault="009835D7" w:rsidP="0098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lastRenderedPageBreak/>
        <w:t>В России перерабатывается не более 6% пластиковых бутылок, в то время как в мире этот показатель достигает 70-90%.</w:t>
      </w:r>
    </w:p>
    <w:p w:rsidR="004B3059" w:rsidRPr="004D0765" w:rsidRDefault="00496C0B" w:rsidP="004D0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0765">
        <w:rPr>
          <w:rFonts w:ascii="Times New Roman" w:hAnsi="Times New Roman" w:cs="Times New Roman"/>
          <w:sz w:val="28"/>
          <w:szCs w:val="28"/>
        </w:rPr>
        <w:t xml:space="preserve">Первопроходцем в этом виде бизнеса на российской земле стал перерабатывающий завод </w:t>
      </w:r>
      <w:proofErr w:type="spellStart"/>
      <w:r w:rsidRPr="004D0765">
        <w:rPr>
          <w:rFonts w:ascii="Times New Roman" w:hAnsi="Times New Roman" w:cs="Times New Roman"/>
          <w:sz w:val="28"/>
          <w:szCs w:val="28"/>
        </w:rPr>
        <w:t>Пларус</w:t>
      </w:r>
      <w:proofErr w:type="spellEnd"/>
      <w:r w:rsidRPr="004D0765">
        <w:rPr>
          <w:rFonts w:ascii="Times New Roman" w:hAnsi="Times New Roman" w:cs="Times New Roman"/>
          <w:sz w:val="28"/>
          <w:szCs w:val="28"/>
        </w:rPr>
        <w:t> близ города Солнечногорска. Предприятие работает по уникальной схеме «бутылка в бутылку» с 2007 года. В данный момент «</w:t>
      </w:r>
      <w:proofErr w:type="spellStart"/>
      <w:r w:rsidRPr="004D0765">
        <w:rPr>
          <w:rFonts w:ascii="Times New Roman" w:hAnsi="Times New Roman" w:cs="Times New Roman"/>
          <w:sz w:val="28"/>
          <w:szCs w:val="28"/>
        </w:rPr>
        <w:t>Пларус</w:t>
      </w:r>
      <w:proofErr w:type="spellEnd"/>
      <w:r w:rsidRPr="004D0765">
        <w:rPr>
          <w:rFonts w:ascii="Times New Roman" w:hAnsi="Times New Roman" w:cs="Times New Roman"/>
          <w:sz w:val="28"/>
          <w:szCs w:val="28"/>
        </w:rPr>
        <w:t>» производит сырьё только для технических нужд, однако в недалёком будущем планируется наладить выпуск гранул, удовлетворяющих стандартам качества пищевой промышленности.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 Таким образом,  я пришёл к выводу, что мусор надо утилизировать и перерабатывать правильно. Вместе с родителями мы проанализировали данную тему и  составили свой проект по переработке пластикового мусора</w:t>
      </w:r>
      <w:r w:rsidRPr="00D458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647" w:rsidRDefault="009835D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3</w:t>
      </w:r>
    </w:p>
    <w:p w:rsidR="00FE2647" w:rsidRDefault="00FE2647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Идея проекта: </w:t>
      </w:r>
      <w:r w:rsidRPr="00D458BA">
        <w:rPr>
          <w:rFonts w:ascii="Times New Roman" w:hAnsi="Times New Roman" w:cs="Times New Roman"/>
          <w:sz w:val="28"/>
          <w:szCs w:val="28"/>
        </w:rPr>
        <w:t xml:space="preserve">Построить завод по переработке и утилизации пластика в поселке Кшенский. </w:t>
      </w:r>
    </w:p>
    <w:p w:rsid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Кшенский — рабочий посёлок в Курской области, административный центр Советского района.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D458BA">
        <w:rPr>
          <w:rFonts w:ascii="Times New Roman" w:eastAsia="Calibri" w:hAnsi="Times New Roman" w:cs="DejaVu Sans"/>
          <w:color w:val="000000"/>
          <w:kern w:val="24"/>
          <w:sz w:val="28"/>
          <w:szCs w:val="28"/>
          <w:lang w:eastAsia="ru-RU"/>
        </w:rPr>
        <w:t xml:space="preserve"> </w:t>
      </w:r>
    </w:p>
    <w:p w:rsidR="004B3059" w:rsidRPr="00D458BA" w:rsidRDefault="00496C0B" w:rsidP="00D458BA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Сокращение объёма отходов. Это снижает количество свалок в Курской области, в частности, в Советском районе. </w:t>
      </w:r>
    </w:p>
    <w:p w:rsidR="004B3059" w:rsidRPr="00D458BA" w:rsidRDefault="00496C0B" w:rsidP="00D45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Экономию первичных ресурсов. Использование вторичного сырья позволяет снизить затраты на производство новых товаров и стоимость конечного продукта. </w:t>
      </w:r>
    </w:p>
    <w:p w:rsidR="004B3059" w:rsidRPr="00D458BA" w:rsidRDefault="00496C0B" w:rsidP="00D45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Получение вторичного сырья. На заводе получают пластиковые хлопья и гранулы, которые служат сырьём для будущих пластиковых изделий. Например, полимеры высокой степени очистки используют для производства бутылок и одноразовой посуды, а из «грязного» пластика изготавливают строительные материалы, покрытия для спортивных площадок в Советском районе. </w:t>
      </w:r>
    </w:p>
    <w:p w:rsidR="004B3059" w:rsidRPr="00D458BA" w:rsidRDefault="00496C0B" w:rsidP="00D45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Получение прибыли. При организации бесперебойного сбыта появляется возможность в достаточно быстрые сроки собрать хороший капитал, чтобы диверсифицировать бизнес, начать выпуск и продажи конечных продуктов из пластика в родном крае. </w:t>
      </w:r>
    </w:p>
    <w:p w:rsidR="004B3059" w:rsidRDefault="00496C0B" w:rsidP="00D45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Кроме того, на развитие бизнеса можно получить гранд от государства, льготный кредит или специальные условия налогообложения, поскольку деятельность вносит вклад в экологию и развитие общества. </w:t>
      </w:r>
    </w:p>
    <w:p w:rsidR="009835D7" w:rsidRDefault="009835D7" w:rsidP="0098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D7" w:rsidRPr="009835D7" w:rsidRDefault="009835D7" w:rsidP="0098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тема моего проекта актуальна, так как предлагаю решение одной из распространенных проблем экологии в своём родном посёлке. </w:t>
      </w:r>
    </w:p>
    <w:p w:rsid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проекта: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3059" w:rsidRPr="00D458BA" w:rsidRDefault="00496C0B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Переработка пластика как бизнес – дело социально значимое и экономически привлекательное. </w:t>
      </w:r>
    </w:p>
    <w:p w:rsidR="009835D7" w:rsidRDefault="00496C0B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 Для открытия завода потребуется помещение (заброшенный завод, ангар, терминал и т.д.) в промышленной зоне вне жилой застройки. </w:t>
      </w:r>
    </w:p>
    <w:p w:rsidR="009835D7" w:rsidRDefault="009835D7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9835D7" w:rsidRDefault="009835D7" w:rsidP="00983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5D7" w:rsidRPr="009835D7" w:rsidRDefault="009835D7" w:rsidP="0098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4</w:t>
      </w:r>
    </w:p>
    <w:p w:rsidR="004B3059" w:rsidRPr="00D458BA" w:rsidRDefault="00496C0B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lastRenderedPageBreak/>
        <w:t>Находиться предприятие может как в черте города, так и в сельской местности. Лучший вариант – найти помещение недалеко от мусорных полигонов, где хранится нужное вторсырье</w:t>
      </w:r>
      <w:proofErr w:type="gramStart"/>
      <w:r w:rsidRPr="00D458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8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58BA">
        <w:rPr>
          <w:rFonts w:ascii="Times New Roman" w:hAnsi="Times New Roman" w:cs="Times New Roman"/>
          <w:sz w:val="28"/>
          <w:szCs w:val="28"/>
        </w:rPr>
        <w:t xml:space="preserve">а пластике получить поддержку со стороны государства, получить субсидию для развития дела. </w:t>
      </w:r>
    </w:p>
    <w:p w:rsidR="004B3059" w:rsidRPr="00D458BA" w:rsidRDefault="00496C0B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Есть возможность привлечь инвестиционные средства на фактически неосвоенный рынок. </w:t>
      </w:r>
    </w:p>
    <w:p w:rsidR="004B3059" w:rsidRPr="00D458BA" w:rsidRDefault="00496C0B" w:rsidP="00D45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Расширение и диверсификация бизнеса с производством конечных полимерных продуктов.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9835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9835D7" w:rsidRDefault="009835D7" w:rsidP="00D458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8BA" w:rsidRDefault="00D458BA" w:rsidP="00D4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этапы выполнения проекта</w:t>
      </w:r>
      <w:proofErr w:type="gramStart"/>
      <w:r w:rsidRPr="00D4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>1. Организация, строительство, регистрация завода «</w:t>
      </w:r>
      <w:proofErr w:type="spellStart"/>
      <w:r w:rsidRPr="00D458BA">
        <w:rPr>
          <w:rFonts w:ascii="Times New Roman" w:hAnsi="Times New Roman" w:cs="Times New Roman"/>
          <w:sz w:val="28"/>
          <w:szCs w:val="28"/>
        </w:rPr>
        <w:t>Экопласт</w:t>
      </w:r>
      <w:proofErr w:type="spellEnd"/>
      <w:r w:rsidRPr="00D458BA">
        <w:rPr>
          <w:rFonts w:ascii="Times New Roman" w:hAnsi="Times New Roman" w:cs="Times New Roman"/>
          <w:sz w:val="28"/>
          <w:szCs w:val="28"/>
        </w:rPr>
        <w:t xml:space="preserve">» - 2023 -2028 гг.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2. Становление предприятия. Отработка кредита – 2028-2030 гг. </w:t>
      </w:r>
    </w:p>
    <w:p w:rsidR="00D458BA" w:rsidRPr="00D458BA" w:rsidRDefault="00D458BA" w:rsidP="00D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8BA">
        <w:rPr>
          <w:rFonts w:ascii="Times New Roman" w:hAnsi="Times New Roman" w:cs="Times New Roman"/>
          <w:sz w:val="28"/>
          <w:szCs w:val="28"/>
        </w:rPr>
        <w:t xml:space="preserve">3. Развитие предприятия с 2031 года. </w:t>
      </w:r>
    </w:p>
    <w:p w:rsidR="00D458BA" w:rsidRDefault="00D458BA" w:rsidP="00D458BA">
      <w:pPr>
        <w:pStyle w:val="a3"/>
        <w:ind w:hanging="17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458BA">
        <w:rPr>
          <w:rFonts w:ascii="Times New Roman" w:hAnsi="Times New Roman" w:cs="Times New Roman"/>
          <w:b/>
          <w:bCs/>
          <w:sz w:val="28"/>
          <w:szCs w:val="28"/>
        </w:rPr>
        <w:t>Элементы бизнес плана постройки завода «</w:t>
      </w:r>
      <w:proofErr w:type="spellStart"/>
      <w:r w:rsidRPr="00D458BA">
        <w:rPr>
          <w:rFonts w:ascii="Times New Roman" w:hAnsi="Times New Roman" w:cs="Times New Roman"/>
          <w:b/>
          <w:bCs/>
          <w:sz w:val="28"/>
          <w:szCs w:val="28"/>
        </w:rPr>
        <w:t>Экопласт</w:t>
      </w:r>
      <w:proofErr w:type="spellEnd"/>
      <w:r w:rsidRPr="00D458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Расчетная площадь завода по переработке </w:t>
      </w:r>
      <w:proofErr w:type="spellStart"/>
      <w:r w:rsidRPr="00D458BA">
        <w:rPr>
          <w:rFonts w:ascii="Times New Roman" w:hAnsi="Times New Roman" w:cs="Times New Roman"/>
          <w:bCs/>
          <w:sz w:val="28"/>
          <w:szCs w:val="28"/>
        </w:rPr>
        <w:t>ПВХ-отходов</w:t>
      </w:r>
      <w:proofErr w:type="spellEnd"/>
      <w:r w:rsidRPr="00D458BA">
        <w:rPr>
          <w:rFonts w:ascii="Times New Roman" w:hAnsi="Times New Roman" w:cs="Times New Roman"/>
          <w:bCs/>
          <w:sz w:val="28"/>
          <w:szCs w:val="28"/>
        </w:rPr>
        <w:t xml:space="preserve"> – 1000 кв. м, где расположены зоны и цеха </w:t>
      </w:r>
      <w:proofErr w:type="gramStart"/>
      <w:r w:rsidRPr="00D458B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458B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сбору и сортировке мусора;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мойке и дроблению;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по изготовлению гранул;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производству конечного продукта.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 Арендуемая территория должна быть подключена к электросети (трехфазный ток), водоснабжение, иметь канализацию. </w:t>
      </w:r>
    </w:p>
    <w:p w:rsidR="00D458BA" w:rsidRP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Около завода необходимо обустроить места для парковки и разгрузки автомобилей, доставляющих вторсырье на утилизацию. </w:t>
      </w:r>
    </w:p>
    <w:p w:rsid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0404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8600" cy="431640"/>
                      <a:chOff x="609480" y="476280"/>
                      <a:chExt cx="6348600" cy="431640"/>
                    </a:xfrm>
                  </a:grpSpPr>
                  <a:sp>
                    <a:nvSpPr>
                      <a:cNvPr id="243" name="Прямоугольник 242"/>
                      <a:cNvSpPr/>
                    </a:nvSpPr>
                    <a:spPr>
                      <a:xfrm>
                        <a:off x="609480" y="476280"/>
                        <a:ext cx="6348600" cy="43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a:spPr>
                    <a:txSp>
                      <a:txBody>
                        <a:bodyPr anchor="t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3080" indent="-343080" algn="just">
                            <a:lnSpc>
                              <a:spcPct val="100000"/>
                            </a:lnSpc>
                            <a:spcBef>
                              <a:spcPts val="836"/>
                            </a:spcBef>
                            <a:spcAft>
                              <a:spcPts val="74"/>
                            </a:spcAft>
                            <a:tabLst>
                              <a:tab pos="0" algn="l"/>
                              <a:tab pos="457200" algn="l"/>
                              <a:tab pos="914400" algn="l"/>
                              <a:tab pos="1371600" algn="l"/>
                              <a:tab pos="1828800" algn="l"/>
                              <a:tab pos="2286000" algn="l"/>
                              <a:tab pos="2743200" algn="l"/>
                              <a:tab pos="3200400" algn="l"/>
                              <a:tab pos="3657600" algn="l"/>
                              <a:tab pos="4114800" algn="l"/>
                              <a:tab pos="4572000" algn="l"/>
                              <a:tab pos="5029200" algn="l"/>
                              <a:tab pos="5486400" algn="l"/>
                              <a:tab pos="5943600" algn="l"/>
                              <a:tab pos="6400800" algn="l"/>
                              <a:tab pos="6858000" algn="l"/>
                              <a:tab pos="7315200" algn="l"/>
                              <a:tab pos="7772400" algn="l"/>
                              <a:tab pos="8229600" algn="l"/>
                              <a:tab pos="8686800" algn="l"/>
                              <a:tab pos="9144000" algn="l"/>
                              <a:tab pos="9434520" algn="l"/>
                              <a:tab pos="9883800" algn="l"/>
                              <a:tab pos="10333080" algn="l"/>
                              <a:tab pos="10782360" algn="l"/>
                            </a:tabLst>
                          </a:pPr>
                          <a:r>
                            <a:rPr lang="ru-RU" sz="14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Times New Roman"/>
                            </a:rPr>
                            <a:t>                                          Описание открытия </a:t>
                          </a:r>
                          <a:r>
                            <a:rPr lang="ru-RU" sz="1400" b="1" strike="noStrike" spc="-1" dirty="0">
                              <a:solidFill>
                                <a:srgbClr val="000000"/>
                              </a:solidFill>
                              <a:latin typeface="Times New Roman"/>
                              <a:ea typeface="Calibri"/>
                            </a:rPr>
                            <a:t>производства</a:t>
                          </a:r>
                          <a:endParaRPr lang="ru-RU" sz="1400" b="0" strike="noStrike" spc="-1" dirty="0">
                            <a:solidFill>
                              <a:srgbClr val="000000"/>
                            </a:solidFill>
                            <a:latin typeface="Trebuchet MS"/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a:style>
                  </a:sp>
                </lc:lockedCanvas>
              </a:graphicData>
            </a:graphic>
          </wp:inline>
        </w:drawing>
      </w:r>
    </w:p>
    <w:p w:rsidR="004B3059" w:rsidRPr="00D458BA" w:rsidRDefault="00496C0B" w:rsidP="00D458B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Субсидии за товары из вторсырья. ИП </w:t>
      </w:r>
      <w:proofErr w:type="gramStart"/>
      <w:r w:rsidRPr="00D458BA">
        <w:rPr>
          <w:rFonts w:ascii="Times New Roman" w:hAnsi="Times New Roman" w:cs="Times New Roman"/>
          <w:bCs/>
          <w:sz w:val="28"/>
          <w:szCs w:val="28"/>
        </w:rPr>
        <w:t>и ООО</w:t>
      </w:r>
      <w:proofErr w:type="gramEnd"/>
      <w:r w:rsidRPr="00D458BA">
        <w:rPr>
          <w:rFonts w:ascii="Times New Roman" w:hAnsi="Times New Roman" w:cs="Times New Roman"/>
          <w:bCs/>
          <w:sz w:val="28"/>
          <w:szCs w:val="28"/>
        </w:rPr>
        <w:t xml:space="preserve">, которые производят продукцию из вторичного сырья, могут рассчитывать на помощь от государства. Размер субсидии зависит от количества переработанного мусора. </w:t>
      </w:r>
    </w:p>
    <w:p w:rsidR="004B3059" w:rsidRPr="00D458BA" w:rsidRDefault="00496C0B" w:rsidP="00D458B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Частичное покрытие расходов на строительство и реконструкцию объектов. Это возможно благодаря утилизации отходов с помощью системы «Российский экологический оператор». </w:t>
      </w:r>
    </w:p>
    <w:p w:rsidR="009835D7" w:rsidRDefault="00D458BA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458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D458BA">
      <w:p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9835D7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D458BA" w:rsidRDefault="009835D7" w:rsidP="00D458BA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D458BA" w:rsidRPr="00D458BA">
        <w:rPr>
          <w:rFonts w:ascii="Times New Roman" w:hAnsi="Times New Roman" w:cs="Times New Roman"/>
          <w:b/>
          <w:bCs/>
          <w:sz w:val="28"/>
          <w:szCs w:val="28"/>
        </w:rPr>
        <w:t xml:space="preserve">   Описание открытия производства</w:t>
      </w:r>
      <w:r w:rsidR="00D458BA" w:rsidRPr="00D458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35D7" w:rsidRDefault="009835D7" w:rsidP="009835D7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B3059" w:rsidRPr="00D458BA" w:rsidRDefault="00496C0B" w:rsidP="00D458BA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Также в регионах есть центры поддержки малого и среднего предпринимательства, например «Мой бизнес». Они предоставляют консультационные услуги, помогают в получении финансирования и в поиске инвесторов. </w:t>
      </w:r>
    </w:p>
    <w:p w:rsidR="004B3059" w:rsidRPr="00D458BA" w:rsidRDefault="00496C0B" w:rsidP="00D458BA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Для получения более подробной информации о конкретных мерах поддержки в своём регионе рекомендуется обратиться в местные органы власти. </w:t>
      </w:r>
    </w:p>
    <w:p w:rsidR="004B3059" w:rsidRPr="00D458BA" w:rsidRDefault="00496C0B" w:rsidP="00D458BA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>Стоимость регистрации складывается из таких пунктов: госпошлина — 4000 рублей, но ее можно не платить при подаче документов в электронной форме с помощью своей ЭЦП или нотариуса, юридический адрес потребует затрат, если вы арендуете помещение, но можно оформить ООО бесплатно на домашний адрес руководителя или участник</w:t>
      </w:r>
      <w:proofErr w:type="gramStart"/>
      <w:r w:rsidRPr="00D458BA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D458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3059" w:rsidRPr="00D458BA" w:rsidRDefault="00496C0B" w:rsidP="00D458BA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 Уставный капитал — от 10 000 рублей, </w:t>
      </w:r>
    </w:p>
    <w:p w:rsidR="00D458BA" w:rsidRPr="00D458BA" w:rsidRDefault="00D458BA" w:rsidP="00D458BA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открытие счета в банке - чаще всего бесплатно, оплачивается обслуживание счета </w:t>
      </w:r>
    </w:p>
    <w:p w:rsidR="00D458BA" w:rsidRDefault="00D458BA" w:rsidP="00D458BA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D458BA">
        <w:rPr>
          <w:rFonts w:ascii="Times New Roman" w:hAnsi="Times New Roman" w:cs="Times New Roman"/>
          <w:bCs/>
          <w:sz w:val="28"/>
          <w:szCs w:val="28"/>
        </w:rPr>
        <w:t xml:space="preserve">изготовление печати — от 300 рублей,  иные расходы — например, услуги нотариуса </w:t>
      </w:r>
    </w:p>
    <w:p w:rsidR="00D458BA" w:rsidRDefault="00D458BA" w:rsidP="00D458BA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8BA">
        <w:rPr>
          <w:rFonts w:ascii="Times New Roman" w:hAnsi="Times New Roman" w:cs="Times New Roman"/>
          <w:b/>
          <w:bCs/>
          <w:sz w:val="28"/>
          <w:szCs w:val="28"/>
        </w:rPr>
        <w:t>Состав производственного процесса (линии)</w:t>
      </w:r>
    </w:p>
    <w:p w:rsidR="00D458BA" w:rsidRDefault="004D0765" w:rsidP="00D458BA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>Производственный ци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кл вкл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ючает три составляющих: дробилка     -  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агломератор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  -  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гранулятор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>. В настоящее время технологии направлены на улучшение стадий всех этапов производства. В начале появления данной отрасли процесс переработки был гораздо сложнее и занимал гораздо больше времени</w:t>
      </w:r>
    </w:p>
    <w:p w:rsidR="009835D7" w:rsidRDefault="004D0765" w:rsidP="004D0765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D07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9835D7" w:rsidRDefault="009835D7" w:rsidP="004D0765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9835D7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Финансовый план: вложения и окупаемость</w:t>
      </w:r>
      <w:r w:rsidRPr="004D07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0765" w:rsidRPr="00D458BA" w:rsidRDefault="004D0765" w:rsidP="00D458BA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840" w:type="dxa"/>
        <w:tblCellMar>
          <w:left w:w="0" w:type="dxa"/>
          <w:right w:w="0" w:type="dxa"/>
        </w:tblCellMar>
        <w:tblLook w:val="04A0"/>
      </w:tblPr>
      <w:tblGrid>
        <w:gridCol w:w="4380"/>
        <w:gridCol w:w="2460"/>
      </w:tblGrid>
      <w:tr w:rsidR="004D0765" w:rsidRPr="004D0765" w:rsidTr="004D0765">
        <w:trPr>
          <w:trHeight w:val="905"/>
        </w:trPr>
        <w:tc>
          <w:tcPr>
            <w:tcW w:w="4380" w:type="dxa"/>
            <w:tcBorders>
              <w:top w:val="single" w:sz="2" w:space="0" w:color="00A933"/>
              <w:left w:val="single" w:sz="2" w:space="0" w:color="00A933"/>
              <w:bottom w:val="single" w:sz="2" w:space="0" w:color="00A933"/>
              <w:right w:val="single" w:sz="2" w:space="0" w:color="00A933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РАСХОДНАЯ СТАТЬЯ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A933"/>
              <w:left w:val="single" w:sz="2" w:space="0" w:color="00A933"/>
              <w:bottom w:val="single" w:sz="2" w:space="0" w:color="00A933"/>
              <w:right w:val="single" w:sz="2" w:space="0" w:color="00A933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СТОИМОСТЬ, РУБ.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8"/>
        </w:trPr>
        <w:tc>
          <w:tcPr>
            <w:tcW w:w="4380" w:type="dxa"/>
            <w:tcBorders>
              <w:top w:val="single" w:sz="2" w:space="0" w:color="00A9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Регистрация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A9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50 тыс.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906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Аренда помещения (1000 кв. м)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200 тыс.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7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Ремонт и подготовка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100 тыс.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Оборудование и инвентарь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7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Пластиковое сырье (на месяц)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Заработная плата, 15 чел.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400 тыс.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27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Дополнительные расходы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300 тыс.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37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Bold;sans-serif" w:eastAsia="DejaVu Sans" w:hAnsi="LatoBold;sans-serif" w:cs="DejaVu Sans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10" w:after="10" w:line="22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Bold;sans-serif" w:eastAsia="DejaVu Sans" w:hAnsi="LatoBold;sans-serif" w:cs="DejaVu Sans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10,050 </w:t>
            </w:r>
            <w:proofErr w:type="spellStart"/>
            <w:proofErr w:type="gramStart"/>
            <w:r w:rsidRPr="004D0765">
              <w:rPr>
                <w:rFonts w:ascii="LatoBold;sans-serif" w:eastAsia="DejaVu Sans" w:hAnsi="LatoBold;sans-serif" w:cs="DejaVu Sans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58BA" w:rsidRDefault="00D458BA" w:rsidP="00D458BA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835D7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7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Финансовый план: вложения и окупаемость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5880"/>
        <w:gridCol w:w="1920"/>
      </w:tblGrid>
      <w:tr w:rsidR="004D0765" w:rsidRPr="004D0765" w:rsidTr="004D0765">
        <w:trPr>
          <w:trHeight w:val="723"/>
        </w:trPr>
        <w:tc>
          <w:tcPr>
            <w:tcW w:w="5880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158466"/>
              <w:left w:val="single" w:sz="2" w:space="0" w:color="158466"/>
              <w:bottom w:val="single" w:sz="2" w:space="0" w:color="158466"/>
              <w:right w:val="single" w:sz="2" w:space="0" w:color="158466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Значение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898"/>
        </w:trPr>
        <w:tc>
          <w:tcPr>
            <w:tcW w:w="5880" w:type="dxa"/>
            <w:tcBorders>
              <w:top w:val="single" w:sz="2" w:space="0" w:color="1584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Сумма первоначальных инвестиций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1584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10,050 </w:t>
            </w:r>
            <w:proofErr w:type="spellStart"/>
            <w:proofErr w:type="gramStart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руб.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65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Ежемесячные расходы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2,80 </w:t>
            </w:r>
            <w:proofErr w:type="spellStart"/>
            <w:proofErr w:type="gramStart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руб.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981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Среднегодовое количество клиентов в месяц (в первый год)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15 чел.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677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Месячный доход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3,520 </w:t>
            </w:r>
            <w:proofErr w:type="spellStart"/>
            <w:proofErr w:type="gramStart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руб.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66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Чистая прибыль в месяц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25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Lato;sans-serif" w:eastAsia="DejaVu Sans" w:hAnsi="Lato;sans-serif" w:cs="DejaVu Sans"/>
                <w:color w:val="000000"/>
                <w:kern w:val="24"/>
                <w:sz w:val="24"/>
                <w:szCs w:val="24"/>
                <w:lang w:eastAsia="ru-RU"/>
              </w:rPr>
              <w:t>612 тыс. руб.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765" w:rsidRPr="004D0765" w:rsidTr="004D0765">
        <w:trPr>
          <w:trHeight w:val="565"/>
        </w:trPr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Срок окупаемости (в соответствии с расчетом)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D0765" w:rsidRPr="004D0765" w:rsidRDefault="004D0765" w:rsidP="004D0765">
            <w:pPr>
              <w:tabs>
                <w:tab w:val="left" w:pos="0"/>
                <w:tab w:val="left" w:pos="708"/>
                <w:tab w:val="left" w:pos="1415"/>
                <w:tab w:val="left" w:pos="2123"/>
                <w:tab w:val="left" w:pos="2830"/>
                <w:tab w:val="left" w:pos="3538"/>
                <w:tab w:val="left" w:pos="4245"/>
                <w:tab w:val="left" w:pos="4953"/>
                <w:tab w:val="left" w:pos="5660"/>
                <w:tab w:val="left" w:pos="6368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7" w:after="7" w:line="259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765">
              <w:rPr>
                <w:rFonts w:ascii="PT Sans" w:eastAsia="DejaVu Sans" w:hAnsi="PT Sans" w:cs="DejaVu Sans"/>
                <w:color w:val="000000"/>
                <w:kern w:val="24"/>
                <w:sz w:val="24"/>
                <w:szCs w:val="24"/>
                <w:lang w:eastAsia="ru-RU"/>
              </w:rPr>
              <w:t>16,4 мес.</w:t>
            </w:r>
            <w:r w:rsidRPr="004D0765">
              <w:rPr>
                <w:rFonts w:ascii="Trebuchet MS" w:eastAsia="DejaVu Sans" w:hAnsi="Trebuchet MS" w:cs="DejaVu San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65" w:rsidRDefault="009835D7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Предпринимателем может стать местный житель.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На пластике получить поддержку со стороны государства, получить субсидию для развития малого бизнеса, который может перерасти со временем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 большой.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Отличная перспектива  привлечения  инвестиционных средств на новый, почти  неосвоенный рынок.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Расширение и диверсификация бизнеса с производством конечных полимерных продуктов.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Постоянная работа и, как следствие, возвращение населения из больших городов на Малую Родину местных жителей.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Увеличение роста населения.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Так как фуры  начнут возить сырье на предприятие, ямочный ремонт или основательный ремонт дорог. </w:t>
      </w:r>
    </w:p>
    <w:p w:rsidR="004B3059" w:rsidRPr="004D0765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Из-за притока  населения улучшится инфраструктура: отремонтируют  школы, больницы, построят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ФАПы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, откроются спортивные школы. </w:t>
      </w:r>
    </w:p>
    <w:p w:rsidR="004B3059" w:rsidRDefault="00496C0B" w:rsidP="004D0765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Улучшится уровень жизни населения в целом, помимо чистоты, будут рабочие места. </w:t>
      </w: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Default="009835D7" w:rsidP="009835D7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4D0765" w:rsidRDefault="004D0765" w:rsidP="004D07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1.Экологическая биотехнология: Пер. с англ./Под ред. К.Ф. Форстера, Д.А. Дж.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Вейза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. - Л.: Химия, 1990. - Пер. изд.: Великобритания, 1987. - 384 с.: ил. ISBN 5 - 7245 - 0418 - 9 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2. Бирюков В.В. Основы промышленной биотехнологии. - М.: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КолосС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, 2004. - 296 с.: ил. - (Учебники и учебные пособия для студентов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>. учеб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аведений). 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>3. Экология микроорганизмов: Учеб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ля студ. вузов / А.И.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Нетрусов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, Е.А.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Бонч-Осмоловская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, В.М. Горленко и др.; Под ред. А.И.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Нетрусова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. - М.: Издательский центр «Академия», 2004. - 272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4. Биотехнология / Т.Г. Волова. - Новосибирск: Изд-во Сибирского отделения Российской Академии наук, 1999. - 252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Свергузова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 С.В., Тарасова Г.И. Основы микробиологии и биотехнологии: Учебное пособие. - Белгород: Изд-во </w:t>
      </w:r>
      <w:proofErr w:type="spellStart"/>
      <w:r w:rsidRPr="004D0765">
        <w:rPr>
          <w:rFonts w:ascii="Times New Roman" w:hAnsi="Times New Roman" w:cs="Times New Roman"/>
          <w:bCs/>
          <w:sz w:val="28"/>
          <w:szCs w:val="28"/>
        </w:rPr>
        <w:t>БелГТАСМ</w:t>
      </w:r>
      <w:proofErr w:type="spell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, 1999. - Ч.2. - 96с. </w:t>
      </w:r>
    </w:p>
    <w:p w:rsidR="004D0765" w:rsidRPr="004D0765" w:rsidRDefault="004D0765" w:rsidP="004D0765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4D0765">
        <w:rPr>
          <w:rFonts w:ascii="Times New Roman" w:hAnsi="Times New Roman" w:cs="Times New Roman"/>
          <w:bCs/>
          <w:sz w:val="28"/>
          <w:szCs w:val="28"/>
        </w:rPr>
        <w:t xml:space="preserve">6. Основы микробиологии и биотехнологии: методические указания к выполнению курсовой работы для студентов специальности 280201 - Охрана окружающей среды и рациональное использование природных ресурсов / сост. Е. Н. Гончарова. - Белгород: Изд-во БГТУ, 2009. - 28 </w:t>
      </w:r>
      <w:proofErr w:type="gramStart"/>
      <w:r w:rsidRPr="004D076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D07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0765" w:rsidRP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D0765" w:rsidRPr="004D0765" w:rsidRDefault="004D0765" w:rsidP="004D0765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D458BA" w:rsidRPr="00D458BA" w:rsidRDefault="00D458BA" w:rsidP="00D458BA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D458BA" w:rsidRDefault="00D458BA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Default="009835D7" w:rsidP="00D458BA">
      <w:pPr>
        <w:pStyle w:val="a3"/>
        <w:ind w:hanging="1713"/>
        <w:rPr>
          <w:rFonts w:ascii="Times New Roman" w:hAnsi="Times New Roman" w:cs="Times New Roman"/>
          <w:bCs/>
          <w:sz w:val="28"/>
          <w:szCs w:val="28"/>
        </w:rPr>
      </w:pPr>
    </w:p>
    <w:p w:rsidR="009835D7" w:rsidRPr="00D458BA" w:rsidRDefault="009835D7" w:rsidP="009835D7">
      <w:pPr>
        <w:pStyle w:val="a3"/>
        <w:ind w:hanging="17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</w:p>
    <w:sectPr w:rsidR="009835D7" w:rsidRPr="00D458BA" w:rsidSect="00A8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atoBold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BD5"/>
    <w:multiLevelType w:val="hybridMultilevel"/>
    <w:tmpl w:val="4F6A2408"/>
    <w:lvl w:ilvl="0" w:tplc="AE1626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E3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4A1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C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4F6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A2B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5B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C54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69F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A6D9B"/>
    <w:multiLevelType w:val="hybridMultilevel"/>
    <w:tmpl w:val="4B92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5E7B"/>
    <w:multiLevelType w:val="hybridMultilevel"/>
    <w:tmpl w:val="A8CC0A0E"/>
    <w:lvl w:ilvl="0" w:tplc="FA5A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45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B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4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0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A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A5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4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ED17B1"/>
    <w:multiLevelType w:val="hybridMultilevel"/>
    <w:tmpl w:val="4958350A"/>
    <w:lvl w:ilvl="0" w:tplc="0804C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49D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1F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45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A6C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8E4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487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AC6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C0C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A0F43"/>
    <w:multiLevelType w:val="hybridMultilevel"/>
    <w:tmpl w:val="67DCEE60"/>
    <w:lvl w:ilvl="0" w:tplc="85F2F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CCD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2C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6C8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6FA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8D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691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84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C77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116E0"/>
    <w:multiLevelType w:val="hybridMultilevel"/>
    <w:tmpl w:val="6DE42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1D1976"/>
    <w:multiLevelType w:val="hybridMultilevel"/>
    <w:tmpl w:val="D2886C3A"/>
    <w:lvl w:ilvl="0" w:tplc="594E91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0A5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296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94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21F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B2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EDC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D1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403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0266B7"/>
    <w:multiLevelType w:val="hybridMultilevel"/>
    <w:tmpl w:val="9A0E92E4"/>
    <w:lvl w:ilvl="0" w:tplc="B29C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2B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E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2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C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0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6A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06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BD600D"/>
    <w:multiLevelType w:val="hybridMultilevel"/>
    <w:tmpl w:val="2F94AC90"/>
    <w:lvl w:ilvl="0" w:tplc="87903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CB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40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02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EFD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86A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A51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00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45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1DA"/>
    <w:rsid w:val="00111A84"/>
    <w:rsid w:val="00496C0B"/>
    <w:rsid w:val="004B3059"/>
    <w:rsid w:val="004D0765"/>
    <w:rsid w:val="006A082D"/>
    <w:rsid w:val="009701DA"/>
    <w:rsid w:val="009835D7"/>
    <w:rsid w:val="009C5463"/>
    <w:rsid w:val="00A82FB8"/>
    <w:rsid w:val="00D458BA"/>
    <w:rsid w:val="00FE2647"/>
    <w:rsid w:val="00FE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FE3D19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E3D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348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033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394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689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94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625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557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119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530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646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230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26">
          <w:marLeft w:val="547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000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37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482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137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323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836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871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655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51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615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28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686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459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909">
          <w:marLeft w:val="346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924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20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5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765">
          <w:marLeft w:val="547"/>
          <w:marRight w:val="0"/>
          <w:marTop w:val="167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690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684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829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328">
          <w:marLeft w:val="547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DEPO_05</dc:creator>
  <cp:lastModifiedBy>DEPO_05</cp:lastModifiedBy>
  <cp:revision>2</cp:revision>
  <dcterms:created xsi:type="dcterms:W3CDTF">2025-06-09T07:11:00Z</dcterms:created>
  <dcterms:modified xsi:type="dcterms:W3CDTF">2025-06-09T07:11:00Z</dcterms:modified>
</cp:coreProperties>
</file>