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FCD6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В современном обществе резко повысился социальный престиж интеллекта и научного знания.</w:t>
      </w:r>
    </w:p>
    <w:p w14:paraId="2E94E0C9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С этим связано стремление дать детям знания, научить их читать, писать и считать, а не способность чувствовать, думать, и творить.</w:t>
      </w:r>
    </w:p>
    <w:p w14:paraId="41242FB9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Педагогическая установка в первую очередь на развитие мышления превращает эмоционально-духовную сущность ребенка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 сопереживают, все чаще они проявляют равнодушие и черствость, их интересы ограничены, а игры однообразны. Они зачастую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14:paraId="39FDFF08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Существует и другая важная проблема, волнующая педагогов и психологов..  У современных детей часто бывают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</w:t>
      </w:r>
    </w:p>
    <w:p w14:paraId="7E50B31C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 Самый короткий путь эмоционального раскрепощения ребенка, снятия зажатости, обучения чувствованию и художественному воображения , РАЗВИТИЯ ПАМЯТИ И ВНИМАНИЯ– это путь через игру, фантазирование, сочинительство. Все это может дать театрализованная деятельность. </w:t>
      </w:r>
    </w:p>
    <w:p w14:paraId="7FD93F0B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</w:pPr>
    </w:p>
    <w:p w14:paraId="177A5897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</w:pPr>
    </w:p>
    <w:p w14:paraId="57239732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Содержание театрализованных занятий 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>в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 xml:space="preserve"> нашей студии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включает в себя 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>пять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разделов.</w:t>
      </w:r>
    </w:p>
    <w:p w14:paraId="6BFFDA73">
      <w:pPr>
        <w:pStyle w:val="4"/>
        <w:spacing w:before="0" w:beforeAutospacing="0" w:after="240" w:afterAutospacing="0"/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</w:pPr>
    </w:p>
    <w:p w14:paraId="35A172DB">
      <w:pPr>
        <w:pStyle w:val="4"/>
        <w:spacing w:before="0" w:beforeAutospacing="0" w:after="24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  <w:t>Первый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раздел — «</w:t>
      </w:r>
      <w:r>
        <w:rPr>
          <w:rFonts w:hint="default" w:asciiTheme="minorAscii" w:hAnsiTheme="minorAscii" w:eastAsiaTheme="minorEastAsia" w:cstheme="minorBidi"/>
          <w:b/>
          <w:color w:val="000000"/>
          <w:kern w:val="24"/>
          <w:sz w:val="28"/>
          <w:szCs w:val="28"/>
        </w:rPr>
        <w:t>Театральная игра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» он красной нитью проходит через все последующие этапы и направлен не столько на приобретение ребёнком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ситуациях, способности управлять своим вниманием, и развивать память и вторичное сознание.</w:t>
      </w:r>
    </w:p>
    <w:p w14:paraId="366A1083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  <w:t>Второй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раздел — «Ритмопластика» —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</w:t>
      </w:r>
    </w:p>
    <w:p w14:paraId="756BD375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</w:pPr>
    </w:p>
    <w:p w14:paraId="7801988B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  <w:t>Третий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раздел — «Культура и техника речи» –Объединяет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интонацией, логикой речи.</w:t>
      </w: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В этот раздел включены игры со словами, развивающие связную образную речь, творческую фантазию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.</w:t>
      </w:r>
    </w:p>
    <w:p w14:paraId="6642A7ED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>На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 xml:space="preserve"> занятиях мы развиваем</w:t>
      </w:r>
    </w:p>
    <w:p w14:paraId="7D655800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b/>
          <w:bCs/>
          <w:i/>
          <w:iCs/>
          <w:color w:val="000000"/>
          <w:kern w:val="24"/>
          <w:sz w:val="28"/>
          <w:szCs w:val="28"/>
          <w:u w:val="single"/>
        </w:rPr>
        <w:t>7 параметров речи</w:t>
      </w:r>
    </w:p>
    <w:p w14:paraId="1A6F4F01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-Голос</w:t>
      </w:r>
    </w:p>
    <w:p w14:paraId="403AFF16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-Четкость, дикция</w:t>
      </w:r>
    </w:p>
    <w:p w14:paraId="793DE5C5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-Чистота </w:t>
      </w:r>
    </w:p>
    <w:p w14:paraId="7E133C7E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-Энергетика, интонации</w:t>
      </w:r>
    </w:p>
    <w:p w14:paraId="1DD842A3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-Темп, ритм</w:t>
      </w:r>
    </w:p>
    <w:p w14:paraId="22D7126E">
      <w:pPr>
        <w:pStyle w:val="4"/>
        <w:spacing w:before="0" w:beforeAutospacing="0" w:after="0" w:afterAutospacing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-Паузы</w:t>
      </w:r>
    </w:p>
    <w:p w14:paraId="7CADAC62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b w:val="0"/>
          <w:bCs w:val="0"/>
          <w:i w:val="0"/>
          <w:iCs w:val="0"/>
          <w:color w:val="000000"/>
          <w:kern w:val="24"/>
          <w:sz w:val="28"/>
          <w:szCs w:val="28"/>
          <w:u w:val="none"/>
          <w:lang w:val="ru-RU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-Структура речи</w:t>
      </w:r>
    </w:p>
    <w:p w14:paraId="6D1D467A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b/>
          <w:bCs/>
          <w:color w:val="000000"/>
          <w:kern w:val="24"/>
          <w:sz w:val="28"/>
          <w:szCs w:val="28"/>
        </w:rPr>
        <w:t>Четвертый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 xml:space="preserve"> раздел — «Работа над спектаклем» — базируется на различных сценариях и включает в себя следующие темы:</w:t>
      </w: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1. Знакомство с пьесой.</w:t>
      </w:r>
      <w:r>
        <w:rPr>
          <w:rFonts w:hint="default" w:asciiTheme="minorAscii" w:hAnsiTheme="minorAscii" w:eastAsiaTheme="minorEastAsia" w:cs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2. От эюдов к спектаклю</w:t>
      </w:r>
    </w:p>
    <w:p w14:paraId="46FFFBFC">
      <w:pPr>
        <w:pStyle w:val="4"/>
        <w:numPr>
          <w:numId w:val="0"/>
        </w:numPr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  <w:lang w:val="ru-RU"/>
        </w:rPr>
        <w:t>3.Репетиционный процесс.</w:t>
      </w:r>
    </w:p>
    <w:p w14:paraId="2DBCBFC0">
      <w:pPr>
        <w:pStyle w:val="4"/>
        <w:spacing w:before="0" w:beforeAutospacing="0" w:after="0" w:afterAutospacing="0"/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</w:pP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Н</w:t>
      </w:r>
      <w:r>
        <w:rPr>
          <w:rFonts w:hint="default" w:asciiTheme="minorAscii" w:hAnsiTheme="minorAscii" w:eastAsiaTheme="minorEastAsia" w:cstheme="minorBidi"/>
          <w:color w:val="000000"/>
          <w:kern w:val="24"/>
          <w:sz w:val="28"/>
          <w:szCs w:val="28"/>
        </w:rPr>
        <w:t>аш Театр - театр социальных проектов.</w:t>
      </w:r>
    </w:p>
    <w:p w14:paraId="4E91938F">
      <w:pPr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Пятый</w:t>
      </w:r>
      <w:r>
        <w:rPr>
          <w:rFonts w:hint="default"/>
          <w:b/>
          <w:bCs/>
          <w:sz w:val="28"/>
          <w:szCs w:val="28"/>
          <w:lang w:val="ru-RU"/>
        </w:rPr>
        <w:t xml:space="preserve"> раздел</w:t>
      </w:r>
      <w:r>
        <w:rPr>
          <w:rFonts w:hint="default"/>
          <w:sz w:val="28"/>
          <w:szCs w:val="28"/>
          <w:lang w:val="ru-RU"/>
        </w:rPr>
        <w:t>-видео контент. Участие в съемках.</w:t>
      </w:r>
    </w:p>
    <w:p w14:paraId="564AE7F7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Сегдня более подробно остановимся на 3 разделе, а именно на работе над  7 параметрами речи.</w:t>
      </w:r>
    </w:p>
    <w:p w14:paraId="0CA5B138">
      <w:pPr>
        <w:numPr>
          <w:ilvl w:val="0"/>
          <w:numId w:val="1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ГОЛОС.</w:t>
      </w:r>
    </w:p>
    <w:p w14:paraId="3C4103A8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Хорошо ли вы звучите или слушателю необходимо напрягаться, чтобы разобрать смысл речи. Для того чтобы голос зазвучал иногда нужно всего лишь обратить на это внимание и говорить громче, заполняя голосом все пространство где вы выступаете. Работа над голосом важна и включает</w:t>
      </w:r>
    </w:p>
    <w:p w14:paraId="29E70041">
      <w:pPr>
        <w:numPr>
          <w:ilvl w:val="0"/>
          <w:numId w:val="2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Работу с телесными зажимами </w:t>
      </w:r>
    </w:p>
    <w:p w14:paraId="53BFD74C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-сжаться в точку..напряжение в теле и резко расслабиться</w:t>
      </w:r>
    </w:p>
    <w:p w14:paraId="161604D5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-тряпичная кукла …тянутся вверх до сильного напряжения, и сброс ..раслабление..»сломаться» в районе поясницы и светиться расслаблено покачаться</w:t>
      </w:r>
    </w:p>
    <w:p w14:paraId="078BF841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-растереть руки простучать птками об пол, простучать все тело</w:t>
      </w:r>
    </w:p>
    <w:p w14:paraId="0FA63EEE">
      <w:pPr>
        <w:numPr>
          <w:ilvl w:val="0"/>
          <w:numId w:val="2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Работа с дыханием Громкость это мощный выдох</w:t>
      </w:r>
    </w:p>
    <w:p w14:paraId="0C1385B8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-дыхание животом</w:t>
      </w:r>
    </w:p>
    <w:p w14:paraId="11C876ED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вдох произвольный …задержка…на выдохе считаем определенное колличество воздух должен закончиться на той цифре которую вы задали себе</w:t>
      </w:r>
    </w:p>
    <w:p w14:paraId="6EE3BC97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-скороговорка на выдохе как на горке на пригорке стоят 33 егорки 1егорка 2 егорка…..</w:t>
      </w:r>
    </w:p>
    <w:p w14:paraId="5E400422">
      <w:pPr>
        <w:numPr>
          <w:ilvl w:val="0"/>
          <w:numId w:val="2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Резонаторы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, тембр</w:t>
      </w:r>
    </w:p>
    <w:p w14:paraId="0A807C1D">
      <w:pPr>
        <w:ind w:left="720"/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мычим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Calibri" w:hAnsi="Calibri" w:cs="Calibri"/>
          <w:b w:val="0"/>
          <w:bCs/>
          <w:sz w:val="28"/>
          <w:szCs w:val="28"/>
        </w:rPr>
        <w:t>(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 xml:space="preserve">как будто во рту </w:t>
      </w:r>
      <w:r>
        <w:rPr>
          <w:rFonts w:hint="default" w:ascii="Calibri" w:hAnsi="Calibri" w:cs="Calibri"/>
          <w:b w:val="0"/>
          <w:bCs/>
          <w:sz w:val="28"/>
          <w:szCs w:val="28"/>
        </w:rPr>
        <w:t xml:space="preserve">горячая картошка 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,</w:t>
      </w:r>
      <w:r>
        <w:rPr>
          <w:rFonts w:hint="default" w:ascii="Calibri" w:hAnsi="Calibri" w:cs="Calibri"/>
          <w:b w:val="0"/>
          <w:bCs/>
          <w:sz w:val="28"/>
          <w:szCs w:val="28"/>
        </w:rPr>
        <w:t>открытое горло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,</w:t>
      </w:r>
      <w:r>
        <w:rPr>
          <w:rFonts w:hint="default" w:ascii="Calibri" w:hAnsi="Calibri" w:cs="Calibri"/>
          <w:b w:val="0"/>
          <w:bCs/>
          <w:sz w:val="28"/>
          <w:szCs w:val="28"/>
        </w:rPr>
        <w:t xml:space="preserve"> щекотно губам….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 xml:space="preserve">, разминаем </w:t>
      </w:r>
      <w:r>
        <w:rPr>
          <w:rFonts w:hint="default" w:ascii="Calibri" w:hAnsi="Calibri" w:cs="Calibri"/>
          <w:b w:val="0"/>
          <w:bCs/>
          <w:sz w:val="28"/>
          <w:szCs w:val="28"/>
        </w:rPr>
        <w:t>точки над бровями под глазами под губами над губами простучать маааа грудь ребра спину …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)</w:t>
      </w:r>
    </w:p>
    <w:p w14:paraId="4975D44B">
      <w:pPr>
        <w:ind w:left="720"/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-мал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И</w:t>
      </w:r>
      <w:r>
        <w:rPr>
          <w:rFonts w:hint="default" w:ascii="Calibri" w:hAnsi="Calibri" w:cs="Calibri"/>
          <w:b w:val="0"/>
          <w:bCs/>
          <w:sz w:val="28"/>
          <w:szCs w:val="28"/>
        </w:rPr>
        <w:t xml:space="preserve">на 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(на улыбке пртяжно развиваем верхний регистр)</w:t>
      </w:r>
    </w:p>
    <w:p w14:paraId="0AEEC2DE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-</w:t>
      </w:r>
      <w:r>
        <w:rPr>
          <w:rFonts w:hint="default" w:ascii="Calibri" w:hAnsi="Calibri" w:cs="Calibri"/>
          <w:b w:val="0"/>
          <w:bCs/>
          <w:sz w:val="28"/>
          <w:szCs w:val="28"/>
        </w:rPr>
        <w:t>лим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О</w:t>
      </w:r>
      <w:r>
        <w:rPr>
          <w:rFonts w:hint="default" w:ascii="Calibri" w:hAnsi="Calibri" w:cs="Calibri"/>
          <w:b w:val="0"/>
          <w:bCs/>
          <w:sz w:val="28"/>
          <w:szCs w:val="28"/>
        </w:rPr>
        <w:t>ны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(средний регистр)</w:t>
      </w:r>
      <w:r>
        <w:rPr>
          <w:rFonts w:hint="default" w:ascii="Calibri" w:hAnsi="Calibri" w:cs="Calibri"/>
          <w:b w:val="0"/>
          <w:bCs/>
          <w:sz w:val="28"/>
          <w:szCs w:val="28"/>
        </w:rPr>
        <w:t xml:space="preserve"> </w:t>
      </w:r>
    </w:p>
    <w:p w14:paraId="41358A82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-</w:t>
      </w:r>
      <w:r>
        <w:rPr>
          <w:rFonts w:hint="default" w:ascii="Calibri" w:hAnsi="Calibri" w:cs="Calibri"/>
          <w:b w:val="0"/>
          <w:bCs/>
          <w:sz w:val="28"/>
          <w:szCs w:val="28"/>
        </w:rPr>
        <w:t>бан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А</w:t>
      </w:r>
      <w:r>
        <w:rPr>
          <w:rFonts w:hint="default" w:ascii="Calibri" w:hAnsi="Calibri" w:cs="Calibri"/>
          <w:b w:val="0"/>
          <w:bCs/>
          <w:sz w:val="28"/>
          <w:szCs w:val="28"/>
        </w:rPr>
        <w:t>ны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(нижний регистр простукиваем одновременно грудь спину)</w:t>
      </w:r>
    </w:p>
    <w:p w14:paraId="2206A944">
      <w:pPr>
        <w:numPr>
          <w:ilvl w:val="0"/>
          <w:numId w:val="2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Артикуляция </w:t>
      </w:r>
    </w:p>
    <w:p w14:paraId="68C4BE2D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- губы(трубочка тянем до боли улыбочка) </w:t>
      </w:r>
    </w:p>
    <w:p w14:paraId="014736EB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язык(вытягиваем, прокалываем щеки, умываем зубы))</w:t>
      </w:r>
    </w:p>
    <w:p w14:paraId="0846FDB9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- звукоряд аоуыиэ </w:t>
      </w:r>
    </w:p>
    <w:p w14:paraId="7627E0DE">
      <w:pPr>
        <w:ind w:left="36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2 ЧЕТКОСТЬ, дикция </w:t>
      </w:r>
    </w:p>
    <w:p w14:paraId="667D66CE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Можно ли Вашу речь назвать четкой или у вас во рту каша, проглатываете окончания от волнения, забалтываете слова? (скороговорки…труднопроизносимые, карандаши, пробки</w:t>
      </w:r>
    </w:p>
    <w:p w14:paraId="4FCDB1F0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аоуыиэ (бгд, гбд, рл, лр, кпт, тпк)</w:t>
      </w:r>
    </w:p>
    <w:p w14:paraId="50E11C56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п-б, г-к, д-т(без звука и со звуком)</w:t>
      </w:r>
    </w:p>
    <w:p w14:paraId="2B1DB7B3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-Пробка, карандаш, пальцы</w:t>
      </w:r>
    </w:p>
    <w:p w14:paraId="19EDEE00">
      <w:pPr>
        <w:ind w:left="720"/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-скороговорки</w:t>
      </w:r>
    </w:p>
    <w:p w14:paraId="4FB109A6">
      <w:pPr>
        <w:rPr>
          <w:rFonts w:hint="default" w:ascii="Calibri" w:hAnsi="Calibri" w:cs="Calibri"/>
          <w:b w:val="0"/>
          <w:bCs/>
          <w:sz w:val="28"/>
          <w:szCs w:val="28"/>
        </w:rPr>
      </w:pPr>
    </w:p>
    <w:p w14:paraId="3EE8FAEC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                 </w:t>
      </w:r>
    </w:p>
    <w:p w14:paraId="4269C076">
      <w:pPr>
        <w:pStyle w:val="5"/>
        <w:numPr>
          <w:ilvl w:val="0"/>
          <w:numId w:val="3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ЧИСТОТА (Чистота ваше речь или заполнена словами паразитами ааа, ммм, ээээ, вот, ну, типа…. (словарный запас) </w:t>
      </w:r>
    </w:p>
    <w:p w14:paraId="15E473EB">
      <w:pPr>
        <w:pStyle w:val="5"/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- 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 xml:space="preserve">как же избавиться от слов паразитов? В первую очередь </w:t>
      </w:r>
      <w:r>
        <w:rPr>
          <w:rFonts w:hint="default" w:ascii="Calibri" w:hAnsi="Calibri" w:cs="Calibri"/>
          <w:b w:val="0"/>
          <w:bCs/>
          <w:sz w:val="28"/>
          <w:szCs w:val="28"/>
        </w:rPr>
        <w:t>контролируем, начинаем замечать, вместо слова паразита делаем паузу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. Развиваем словарный запас, играем в игры на составление слов</w:t>
      </w:r>
    </w:p>
    <w:p w14:paraId="549593BA">
      <w:pPr>
        <w:pStyle w:val="5"/>
        <w:numPr>
          <w:ilvl w:val="0"/>
          <w:numId w:val="3"/>
        </w:num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ЭНЕРГЕТИКА, интонации</w:t>
      </w:r>
    </w:p>
    <w:p w14:paraId="01500229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На сколько Ваша речь эмоциональна и разнообразна. Умеете ли вы управлять вашей энергетикой и энергетикой слушателя в зависимости от темы разговора</w:t>
      </w:r>
    </w:p>
    <w:p w14:paraId="102E3B2C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                - читаем свои тексты с разными эмо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ц</w:t>
      </w:r>
      <w:r>
        <w:rPr>
          <w:rFonts w:hint="default" w:ascii="Calibri" w:hAnsi="Calibri" w:cs="Calibri"/>
          <w:b w:val="0"/>
          <w:bCs/>
          <w:sz w:val="28"/>
          <w:szCs w:val="28"/>
        </w:rPr>
        <w:t>иями(злость, печаль, радость, удивление, шепчем, кричим)</w:t>
      </w:r>
    </w:p>
    <w:p w14:paraId="5D34002B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                - Читаем с разной энергетикой…низкая-как сказка на ночь, средняя обычная речь, высокая ..задействуем жесты, тело, голос, на грани истерики и тд</w:t>
      </w:r>
    </w:p>
    <w:p w14:paraId="4D529557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     5. ТЕМП, РИТМ </w:t>
      </w:r>
    </w:p>
    <w:p w14:paraId="2A88F5CE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Быстрый темп не дает возможности успеть понять смысл</w:t>
      </w:r>
    </w:p>
    <w:p w14:paraId="3D80FEE4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Медленный скучен.</w:t>
      </w:r>
    </w:p>
    <w:p w14:paraId="2AF35107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Темпом можно научиться управлять( 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чтобы замедлить -</w:t>
      </w:r>
      <w:r>
        <w:rPr>
          <w:rFonts w:hint="default" w:ascii="Calibri" w:hAnsi="Calibri" w:cs="Calibri"/>
          <w:b w:val="0"/>
          <w:bCs/>
          <w:sz w:val="28"/>
          <w:szCs w:val="28"/>
        </w:rPr>
        <w:t>читая, просчитывам каждое слово по 2 раза, пропеваем тянем гласные, делаем вдох в живот перед каждым словом, лыжник…слова из трех слогов третий ударны тянем…па-ра-вооооз,итд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, чтобы ускорить - читаем скороговорки</w:t>
      </w:r>
      <w:r>
        <w:rPr>
          <w:rFonts w:hint="default" w:ascii="Calibri" w:hAnsi="Calibri" w:cs="Calibri"/>
          <w:b w:val="0"/>
          <w:bCs/>
          <w:sz w:val="28"/>
          <w:szCs w:val="28"/>
        </w:rPr>
        <w:t>)</w:t>
      </w:r>
    </w:p>
    <w:p w14:paraId="3599CCE1">
      <w:pPr>
        <w:numPr>
          <w:ilvl w:val="0"/>
          <w:numId w:val="3"/>
        </w:numPr>
        <w:ind w:left="720" w:leftChars="0" w:hanging="360" w:firstLineChars="0"/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ПАУЗА</w:t>
      </w: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 xml:space="preserve"> и АКЦЕНТ</w:t>
      </w:r>
    </w:p>
    <w:p w14:paraId="719C7B1D">
      <w:pPr>
        <w:numPr>
          <w:numId w:val="0"/>
        </w:numPr>
        <w:ind w:left="360" w:leftChars="0"/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Учимся делать паузы показывая телом эмоциональное состояние и только после этого проговаривая словами</w:t>
      </w:r>
    </w:p>
    <w:p w14:paraId="23C6C53B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Навык расставлять акценты один из ключевых для оратора. Только от вас зависит что услышит ваш собеседник. (это моя мама, казнить нельзя помиловать) </w:t>
      </w:r>
    </w:p>
    <w:p w14:paraId="44189DB8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 xml:space="preserve">    7. СТРУКТУРА РЕЧИ</w:t>
      </w:r>
    </w:p>
    <w:p w14:paraId="52AD9A47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Логика, четкость отслеживания мысли. Если оратор сам не знает, что сказать не стоит ждать понимания слушателями. Навык выделения главной мысли и произношения ее сразу.</w:t>
      </w:r>
    </w:p>
    <w:p w14:paraId="62591034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-на какую аудиторию, для кого, что хотите сказать</w:t>
      </w:r>
    </w:p>
    <w:p w14:paraId="640C9E3E">
      <w:pPr>
        <w:rPr>
          <w:rFonts w:hint="default" w:ascii="Calibri" w:hAnsi="Calibri" w:cs="Calibri"/>
          <w:b w:val="0"/>
          <w:bCs/>
          <w:sz w:val="28"/>
          <w:szCs w:val="28"/>
        </w:rPr>
      </w:pPr>
      <w:r>
        <w:rPr>
          <w:rFonts w:hint="default" w:ascii="Calibri" w:hAnsi="Calibri" w:cs="Calibri"/>
          <w:b w:val="0"/>
          <w:bCs/>
          <w:sz w:val="28"/>
          <w:szCs w:val="28"/>
        </w:rPr>
        <w:t>- Разбить речь на блоки(5), дать им названия и запомнить их , иначе будет речь механической)</w:t>
      </w:r>
    </w:p>
    <w:p w14:paraId="5AEFBE67">
      <w:pPr>
        <w:rPr>
          <w:rFonts w:hint="default" w:ascii="Calibri" w:hAnsi="Calibri" w:cs="Calibri"/>
          <w:b w:val="0"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 w:val="0"/>
          <w:bCs/>
          <w:sz w:val="28"/>
          <w:szCs w:val="28"/>
          <w:lang w:val="ru-RU"/>
        </w:rPr>
        <w:t>-не заучивать наизусть а добиться соственного чувствкенного и механического понимания текста.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rce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E7528"/>
    <w:multiLevelType w:val="multilevel"/>
    <w:tmpl w:val="22CE752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A188E"/>
    <w:multiLevelType w:val="multilevel"/>
    <w:tmpl w:val="54BA188E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>
    <w:nsid w:val="5E720F36"/>
    <w:multiLevelType w:val="multilevel"/>
    <w:tmpl w:val="5E720F36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F6"/>
    <w:rsid w:val="008A7C9D"/>
    <w:rsid w:val="008C32C1"/>
    <w:rsid w:val="00D0173D"/>
    <w:rsid w:val="00E513F6"/>
    <w:rsid w:val="570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3444</Characters>
  <Lines>28</Lines>
  <Paragraphs>8</Paragraphs>
  <TotalTime>11</TotalTime>
  <ScaleCrop>false</ScaleCrop>
  <LinksUpToDate>false</LinksUpToDate>
  <CharactersWithSpaces>4040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2023-11-24T07:05:00Z</dcterms:created>
  <dc:creator>media</dc:creator>
  <cp:lastModifiedBy>media</cp:lastModifiedBy>
  <dcterms:modified xsi:type="dcterms:W3CDTF">2025-06-09T08:30:07Z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EA385B57636B440A8390939DE1286B0E_12</vt:lpwstr>
  </property>
</Properties>
</file>