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F1FE" w14:textId="77777777" w:rsidR="00253561" w:rsidRPr="00253561" w:rsidRDefault="00253561" w:rsidP="00253561">
      <w:pPr>
        <w:spacing w:after="0"/>
        <w:ind w:firstLine="709"/>
        <w:jc w:val="both"/>
      </w:pPr>
      <w:r w:rsidRPr="00253561">
        <w:rPr>
          <w:b/>
          <w:bCs/>
        </w:rPr>
        <w:t>ПРОФЕССИОНАЛЬНОЕ МАСТЕРСТВО ПЕДАГОГА</w:t>
      </w:r>
    </w:p>
    <w:p w14:paraId="63059D66" w14:textId="77777777" w:rsidR="00253561" w:rsidRPr="00253561" w:rsidRDefault="00253561" w:rsidP="00253561">
      <w:pPr>
        <w:spacing w:after="0"/>
        <w:ind w:firstLine="709"/>
        <w:jc w:val="both"/>
      </w:pPr>
      <w:r w:rsidRPr="00253561">
        <w:rPr>
          <w:b/>
          <w:bCs/>
        </w:rPr>
        <w:t>В СОВРЕМЕННЫХ УСЛОВИЯХ РАЗВИТИЯ ОБРАЗОВАНИЯ</w:t>
      </w:r>
    </w:p>
    <w:p w14:paraId="69744345" w14:textId="77777777" w:rsidR="00253561" w:rsidRPr="00253561" w:rsidRDefault="00253561" w:rsidP="00253561">
      <w:pPr>
        <w:spacing w:after="0"/>
        <w:ind w:firstLine="709"/>
        <w:jc w:val="both"/>
      </w:pPr>
      <w:r w:rsidRPr="00253561">
        <w:t>Сегодня модернизация образования требует повышения качества профессионального мастерства педагогов. В современных условиях идёт смена требований к профессионально-педагогической компетенции и статусу</w:t>
      </w:r>
    </w:p>
    <w:p w14:paraId="2C459984" w14:textId="77777777" w:rsidR="00253561" w:rsidRPr="00253561" w:rsidRDefault="00253561" w:rsidP="00253561">
      <w:pPr>
        <w:spacing w:after="0"/>
        <w:ind w:firstLine="709"/>
        <w:jc w:val="both"/>
      </w:pPr>
      <w:r w:rsidRPr="00253561">
        <w:t>педагога. Развитие инновационного стиля, совершенствование профессионализма и мобильность невозможны без саморазвития и повышения уровня профессионального мастерства.</w:t>
      </w:r>
    </w:p>
    <w:p w14:paraId="051F2291" w14:textId="77777777" w:rsidR="00253561" w:rsidRPr="00253561" w:rsidRDefault="00253561" w:rsidP="00253561">
      <w:pPr>
        <w:spacing w:after="0"/>
        <w:ind w:firstLine="709"/>
        <w:jc w:val="both"/>
      </w:pPr>
      <w:r w:rsidRPr="00253561">
        <w:t xml:space="preserve">«Профессиональное развитие» – это, своего рода, прогрессивное изменение личности, в рамках профессиональной деятельности, социальной среды, а также собственной активности человека. По мнению некоторых авторов (Л.М. Митина, Е.А. Климов, Э.Ф. </w:t>
      </w:r>
      <w:proofErr w:type="spellStart"/>
      <w:r w:rsidRPr="00253561">
        <w:t>Зеер</w:t>
      </w:r>
      <w:proofErr w:type="spellEnd"/>
      <w:r w:rsidRPr="00253561">
        <w:t xml:space="preserve"> и др.), «профессиональное становление» определяется как наличие взаимосвязанных стадий, включающих в себя переходы от формирования профессиональных намерений до абсолютной реализации личности в профессиональном труде.</w:t>
      </w:r>
    </w:p>
    <w:p w14:paraId="167DBE57" w14:textId="77777777" w:rsidR="00253561" w:rsidRPr="00253561" w:rsidRDefault="00253561" w:rsidP="00253561">
      <w:pPr>
        <w:spacing w:after="0"/>
        <w:ind w:firstLine="709"/>
        <w:jc w:val="both"/>
      </w:pPr>
      <w:r w:rsidRPr="00253561">
        <w:t>Психолог А.К. Маркова в своих исследованиях «профессионализацию»</w:t>
      </w:r>
    </w:p>
    <w:p w14:paraId="70FBC2C7" w14:textId="77777777" w:rsidR="00253561" w:rsidRPr="00253561" w:rsidRDefault="00253561" w:rsidP="00253561">
      <w:pPr>
        <w:spacing w:after="0"/>
        <w:ind w:firstLine="709"/>
        <w:jc w:val="both"/>
      </w:pPr>
      <w:r w:rsidRPr="00253561">
        <w:t>рассматривает как непрерывный процесс развития личности как профессионала с момента выбора профессии до завершения трудовой деятельности.</w:t>
      </w:r>
    </w:p>
    <w:p w14:paraId="056C4ED2" w14:textId="77777777" w:rsidR="00253561" w:rsidRPr="00253561" w:rsidRDefault="00253561" w:rsidP="00253561">
      <w:pPr>
        <w:spacing w:after="0"/>
        <w:ind w:firstLine="709"/>
        <w:jc w:val="both"/>
      </w:pPr>
      <w:r w:rsidRPr="00253561">
        <w:t>Профессиональное развитие педагога – это процесс, который длится на</w:t>
      </w:r>
    </w:p>
    <w:p w14:paraId="271891F3" w14:textId="77777777" w:rsidR="00253561" w:rsidRPr="00253561" w:rsidRDefault="00253561" w:rsidP="00253561">
      <w:pPr>
        <w:spacing w:after="0"/>
        <w:ind w:firstLine="709"/>
        <w:jc w:val="both"/>
      </w:pPr>
      <w:r w:rsidRPr="00253561">
        <w:t>протяжении всей профессиональной жизни личности и не ограничивается лишь одним периодом. Одной из основных целей профессионального развития личности является профессиональное мастерство. Мастерство – это своего рода уровень, при котором профессиональное «ремесло» становится искусством. При достижении профессионального мастерства личность выходит за привычные грани деятельности, что способствует профессиональному росту и достижению успехов в своей деятельности.</w:t>
      </w:r>
    </w:p>
    <w:p w14:paraId="38DA39AF" w14:textId="77777777" w:rsidR="00253561" w:rsidRPr="00253561" w:rsidRDefault="00253561" w:rsidP="00253561">
      <w:pPr>
        <w:spacing w:after="0"/>
        <w:ind w:firstLine="709"/>
        <w:jc w:val="both"/>
      </w:pPr>
      <w:r w:rsidRPr="00253561">
        <w:t>Участие в профессиональных конкурсах дает учителю возможность: изучить опыт коллег, реализовать свой творческий потенциал, развить собственные способности, установить новые контакты на профессиональном уровне, повысить авторитет в педагогическом коллективе.</w:t>
      </w:r>
    </w:p>
    <w:p w14:paraId="26E3B456" w14:textId="77777777" w:rsidR="00253561" w:rsidRPr="00253561" w:rsidRDefault="00253561" w:rsidP="00253561">
      <w:pPr>
        <w:spacing w:after="0"/>
        <w:ind w:firstLine="709"/>
        <w:jc w:val="both"/>
      </w:pPr>
      <w:r w:rsidRPr="00253561">
        <w:t>Принимать участие в конкурсах необходимо на всех уровнях: на уровне ДОО, а также на муниципальном, региональном и всероссийском уровнях.</w:t>
      </w:r>
    </w:p>
    <w:p w14:paraId="0889FED8" w14:textId="77777777" w:rsidR="00253561" w:rsidRPr="00253561" w:rsidRDefault="00253561" w:rsidP="00253561">
      <w:pPr>
        <w:spacing w:after="0"/>
        <w:ind w:firstLine="709"/>
        <w:jc w:val="both"/>
      </w:pPr>
      <w:r w:rsidRPr="00253561">
        <w:t>Каждая ступень очень важна для успешного роста педагогического мастерства. И не важно, победил педагог или нет, стал призёром или лауреатом, важно то, что он, прежде всего, стал сильнее в профессиональной</w:t>
      </w:r>
    </w:p>
    <w:p w14:paraId="31024F67" w14:textId="77777777" w:rsidR="00253561" w:rsidRPr="00253561" w:rsidRDefault="00253561" w:rsidP="00253561">
      <w:pPr>
        <w:spacing w:after="0"/>
        <w:ind w:firstLine="709"/>
        <w:jc w:val="both"/>
      </w:pPr>
      <w:r w:rsidRPr="00253561">
        <w:t>деятельности, повысил свою компетенцию, зарекомендовал себя как смелый</w:t>
      </w:r>
    </w:p>
    <w:p w14:paraId="40ACFF54" w14:textId="77777777" w:rsidR="00253561" w:rsidRPr="00253561" w:rsidRDefault="00253561" w:rsidP="00253561">
      <w:pPr>
        <w:spacing w:after="0"/>
        <w:ind w:firstLine="709"/>
        <w:jc w:val="both"/>
      </w:pPr>
      <w:r w:rsidRPr="00253561">
        <w:t>и решительный педагог, умеющий отстаивать свою точку зрения.</w:t>
      </w:r>
    </w:p>
    <w:p w14:paraId="20F89D1D" w14:textId="77777777" w:rsidR="00253561" w:rsidRPr="00253561" w:rsidRDefault="00253561" w:rsidP="00253561">
      <w:pPr>
        <w:spacing w:after="0"/>
        <w:ind w:firstLine="709"/>
        <w:jc w:val="both"/>
      </w:pPr>
      <w:r w:rsidRPr="00253561">
        <w:t>Все эти пути взаимосвязаны, ими нужно пользоваться регулярно, непрерывно, целенаправленно. Не стоит забывать, что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w:t>
      </w:r>
    </w:p>
    <w:p w14:paraId="7CB02AD0" w14:textId="77777777" w:rsidR="00253561" w:rsidRPr="00253561" w:rsidRDefault="00253561" w:rsidP="00253561">
      <w:pPr>
        <w:spacing w:after="0"/>
        <w:ind w:firstLine="709"/>
        <w:jc w:val="both"/>
      </w:pPr>
      <w:r w:rsidRPr="00253561">
        <w:t> Отсюда вытекает необходимость мотивации и создания благоприятных условий для педагогического роста.</w:t>
      </w:r>
    </w:p>
    <w:p w14:paraId="3A65B394" w14:textId="2B870017" w:rsidR="00F12C76" w:rsidRDefault="00253561" w:rsidP="00553D54">
      <w:pPr>
        <w:spacing w:after="0"/>
        <w:ind w:firstLine="709"/>
        <w:jc w:val="both"/>
      </w:pPr>
      <w:r w:rsidRPr="00253561">
        <w:t>Суммируя все вышеизложенное, можно выстроить пирамиду успеха, ведь успех – это умиротворённое состояние разума, которое является непосредственным результатом удовлетворения собой и осознания человеком того, что он сделал всё возможное, чтобы стать лучше в своём деле.</w:t>
      </w:r>
    </w:p>
    <w:sectPr w:rsidR="00F12C76" w:rsidSect="00553D54">
      <w:pgSz w:w="11906" w:h="16838" w:code="9"/>
      <w:pgMar w:top="568"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71"/>
    <w:rsid w:val="00253561"/>
    <w:rsid w:val="002E7C44"/>
    <w:rsid w:val="00553D54"/>
    <w:rsid w:val="005B5240"/>
    <w:rsid w:val="005E0262"/>
    <w:rsid w:val="006C0B77"/>
    <w:rsid w:val="008242FF"/>
    <w:rsid w:val="00870751"/>
    <w:rsid w:val="00922C48"/>
    <w:rsid w:val="00A62571"/>
    <w:rsid w:val="00A66446"/>
    <w:rsid w:val="00AC7F9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E230"/>
  <w15:chartTrackingRefBased/>
  <w15:docId w15:val="{4BC6F6B7-4003-4654-948E-DEFA4EC3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625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25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257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625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6257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625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6257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6257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6257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571"/>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62571"/>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62571"/>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62571"/>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62571"/>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62571"/>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62571"/>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62571"/>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62571"/>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6257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2571"/>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6257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62571"/>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62571"/>
    <w:pPr>
      <w:spacing w:before="160"/>
      <w:jc w:val="center"/>
    </w:pPr>
    <w:rPr>
      <w:i/>
      <w:iCs/>
      <w:color w:val="404040" w:themeColor="text1" w:themeTint="BF"/>
    </w:rPr>
  </w:style>
  <w:style w:type="character" w:customStyle="1" w:styleId="22">
    <w:name w:val="Цитата 2 Знак"/>
    <w:basedOn w:val="a0"/>
    <w:link w:val="21"/>
    <w:uiPriority w:val="29"/>
    <w:rsid w:val="00A62571"/>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62571"/>
    <w:pPr>
      <w:ind w:left="720"/>
      <w:contextualSpacing/>
    </w:pPr>
  </w:style>
  <w:style w:type="character" w:styleId="a8">
    <w:name w:val="Intense Emphasis"/>
    <w:basedOn w:val="a0"/>
    <w:uiPriority w:val="21"/>
    <w:qFormat/>
    <w:rsid w:val="00A62571"/>
    <w:rPr>
      <w:i/>
      <w:iCs/>
      <w:color w:val="2F5496" w:themeColor="accent1" w:themeShade="BF"/>
    </w:rPr>
  </w:style>
  <w:style w:type="paragraph" w:styleId="a9">
    <w:name w:val="Intense Quote"/>
    <w:basedOn w:val="a"/>
    <w:next w:val="a"/>
    <w:link w:val="aa"/>
    <w:uiPriority w:val="30"/>
    <w:qFormat/>
    <w:rsid w:val="00A6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62571"/>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62571"/>
    <w:rPr>
      <w:b/>
      <w:bCs/>
      <w:smallCaps/>
      <w:color w:val="2F5496" w:themeColor="accent1" w:themeShade="BF"/>
      <w:spacing w:val="5"/>
    </w:rPr>
  </w:style>
  <w:style w:type="character" w:styleId="ac">
    <w:name w:val="Hyperlink"/>
    <w:basedOn w:val="a0"/>
    <w:uiPriority w:val="99"/>
    <w:unhideWhenUsed/>
    <w:rsid w:val="00253561"/>
    <w:rPr>
      <w:color w:val="0563C1" w:themeColor="hyperlink"/>
      <w:u w:val="single"/>
    </w:rPr>
  </w:style>
  <w:style w:type="character" w:styleId="ad">
    <w:name w:val="Unresolved Mention"/>
    <w:basedOn w:val="a0"/>
    <w:uiPriority w:val="99"/>
    <w:semiHidden/>
    <w:unhideWhenUsed/>
    <w:rsid w:val="0025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2538">
      <w:bodyDiv w:val="1"/>
      <w:marLeft w:val="0"/>
      <w:marRight w:val="0"/>
      <w:marTop w:val="0"/>
      <w:marBottom w:val="0"/>
      <w:divBdr>
        <w:top w:val="none" w:sz="0" w:space="0" w:color="auto"/>
        <w:left w:val="none" w:sz="0" w:space="0" w:color="auto"/>
        <w:bottom w:val="none" w:sz="0" w:space="0" w:color="auto"/>
        <w:right w:val="none" w:sz="0" w:space="0" w:color="auto"/>
      </w:divBdr>
    </w:div>
    <w:div w:id="13923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2025-06-16T06:58:00Z</dcterms:created>
  <dcterms:modified xsi:type="dcterms:W3CDTF">2025-06-16T07:03:00Z</dcterms:modified>
</cp:coreProperties>
</file>