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934B" w14:textId="3711776A" w:rsidR="0024199E" w:rsidRDefault="0024199E">
      <w:r>
        <w:t>Традиции и народные игры в дополнительном образовании</w:t>
      </w:r>
    </w:p>
    <w:p w14:paraId="061F8F06" w14:textId="77777777" w:rsidR="0024199E" w:rsidRDefault="0024199E"/>
    <w:p w14:paraId="03BE8671" w14:textId="77777777" w:rsidR="0024199E" w:rsidRDefault="0024199E">
      <w:r>
        <w:t>Введение</w:t>
      </w:r>
    </w:p>
    <w:p w14:paraId="3F384570" w14:textId="77777777" w:rsidR="0024199E" w:rsidRDefault="0024199E"/>
    <w:p w14:paraId="6CCCAFDA" w14:textId="77777777" w:rsidR="0024199E" w:rsidRDefault="0024199E">
      <w:r>
        <w:t>Традиции и народные игры — неотъемлемая часть культурного наследия любого народа. В современной системе дополнительного образования их использование приобретает особую значимость, ведь через игру дети знакомятся с историей, учатся работать в команде, развивают физические и интеллектуальные способности.</w:t>
      </w:r>
    </w:p>
    <w:p w14:paraId="03833A0E" w14:textId="77777777" w:rsidR="0024199E" w:rsidRDefault="0024199E"/>
    <w:p w14:paraId="5C56E84D" w14:textId="77777777" w:rsidR="0024199E" w:rsidRDefault="0024199E">
      <w:r>
        <w:t>Роль традиций в дополнительном образовании</w:t>
      </w:r>
    </w:p>
    <w:p w14:paraId="0D1ABB2D" w14:textId="77777777" w:rsidR="0024199E" w:rsidRDefault="0024199E"/>
    <w:p w14:paraId="558B61B9" w14:textId="77777777" w:rsidR="0024199E" w:rsidRDefault="0024199E">
      <w:r>
        <w:t>Традиции — это передача опыта, знаний и ценностей от поколения к поколению. В кружках, секциях и клубах дополнительного образования они формируют у детей чувство причастности к родной культуре, укрепляют связь с историей своей страны и региона. Через традиционные праздники, ремёсла и обряды педагоги создают уникальную атмосферу, способствующую всестороннему развитию личности.</w:t>
      </w:r>
    </w:p>
    <w:p w14:paraId="5F30CEC5" w14:textId="77777777" w:rsidR="0024199E" w:rsidRDefault="0024199E"/>
    <w:p w14:paraId="6E79503A" w14:textId="77777777" w:rsidR="0024199E" w:rsidRDefault="0024199E">
      <w:r>
        <w:t>Народные игры как средство обучения</w:t>
      </w:r>
    </w:p>
    <w:p w14:paraId="3F07BA28" w14:textId="77777777" w:rsidR="0024199E" w:rsidRDefault="0024199E"/>
    <w:p w14:paraId="267D5864" w14:textId="77777777" w:rsidR="0024199E" w:rsidRDefault="0024199E">
      <w:r>
        <w:t>Народные игры — это не просто развлечение, а эффективный образовательный инструмент. Они:</w:t>
      </w:r>
    </w:p>
    <w:p w14:paraId="31B4AF39" w14:textId="77777777" w:rsidR="0024199E" w:rsidRDefault="0024199E"/>
    <w:p w14:paraId="7BB2EEB4" w14:textId="77777777" w:rsidR="0024199E" w:rsidRDefault="0024199E">
      <w:r>
        <w:t>Воспитывают коллективизм и взаимопомощь</w:t>
      </w:r>
    </w:p>
    <w:p w14:paraId="1A7C56CB" w14:textId="77777777" w:rsidR="0024199E" w:rsidRDefault="0024199E">
      <w:r>
        <w:t>Развивают ловкость, выносливость и координацию движений</w:t>
      </w:r>
    </w:p>
    <w:p w14:paraId="2F1A76B3" w14:textId="77777777" w:rsidR="0024199E" w:rsidRDefault="0024199E">
      <w:r>
        <w:t>Тренируют память, внимание и сообразительность</w:t>
      </w:r>
    </w:p>
    <w:p w14:paraId="25487969" w14:textId="77777777" w:rsidR="0024199E" w:rsidRDefault="0024199E">
      <w:r>
        <w:t>Учат соблюдать правила и уважать соперников</w:t>
      </w:r>
    </w:p>
    <w:p w14:paraId="68667673" w14:textId="77777777" w:rsidR="0024199E" w:rsidRDefault="0024199E"/>
    <w:p w14:paraId="3DDB1AA8" w14:textId="77777777" w:rsidR="0024199E" w:rsidRDefault="0024199E">
      <w:r>
        <w:t>Примеры популярных русских народных игр: «Ручеёк», «Горелки», «Кошки-мышки», «Жмурки», «Салки».</w:t>
      </w:r>
    </w:p>
    <w:p w14:paraId="199A62B2" w14:textId="77777777" w:rsidR="0024199E" w:rsidRDefault="0024199E"/>
    <w:p w14:paraId="52C8FAF7" w14:textId="77777777" w:rsidR="0024199E" w:rsidRDefault="0024199E">
      <w:r>
        <w:t>Методы внедрения традиций и игр в образовательный процесс</w:t>
      </w:r>
    </w:p>
    <w:p w14:paraId="0350A755" w14:textId="77777777" w:rsidR="0024199E" w:rsidRDefault="0024199E"/>
    <w:p w14:paraId="483013F0" w14:textId="77777777" w:rsidR="0024199E" w:rsidRDefault="0024199E">
      <w:r>
        <w:t>1. Проведение тематических занятий — интеграция народных игр в расписание кружков и секций.</w:t>
      </w:r>
    </w:p>
    <w:p w14:paraId="7779B088" w14:textId="77777777" w:rsidR="0024199E" w:rsidRDefault="0024199E">
      <w:r>
        <w:t xml:space="preserve">2. Организация праздников и фестивалей — Святки, Масленица, </w:t>
      </w:r>
      <w:proofErr w:type="spellStart"/>
      <w:r>
        <w:t>Заклички</w:t>
      </w:r>
      <w:proofErr w:type="spellEnd"/>
      <w:r>
        <w:t xml:space="preserve"> весны, Красная горка, осенние и весенние ярмарки с традиционными играми и конкурсами.</w:t>
      </w:r>
    </w:p>
    <w:p w14:paraId="12765A27" w14:textId="77777777" w:rsidR="0024199E" w:rsidRDefault="0024199E">
      <w:r>
        <w:t>3. Мастер-классы и творческие проекты — совместное изготовление народных игрушек, изучение традиционных песен и танцев.</w:t>
      </w:r>
    </w:p>
    <w:p w14:paraId="616D50AC" w14:textId="77777777" w:rsidR="0024199E" w:rsidRDefault="0024199E">
      <w:r>
        <w:t>4. Совместная работа с родителями и старшим поколением — приглашение бабушек и дедушек для обмена опытом, рассказов о традициях.</w:t>
      </w:r>
    </w:p>
    <w:p w14:paraId="39BCD3C4" w14:textId="77777777" w:rsidR="0024199E" w:rsidRDefault="0024199E"/>
    <w:p w14:paraId="1C14D4A8" w14:textId="77777777" w:rsidR="0024199E" w:rsidRDefault="0024199E">
      <w:r>
        <w:t>Преимущества использования народных игр</w:t>
      </w:r>
    </w:p>
    <w:p w14:paraId="662EEB53" w14:textId="77777777" w:rsidR="0024199E" w:rsidRDefault="0024199E"/>
    <w:p w14:paraId="3106B522" w14:textId="77777777" w:rsidR="0024199E" w:rsidRDefault="0024199E">
      <w:r>
        <w:t>Улучшение психологического климата в группе</w:t>
      </w:r>
    </w:p>
    <w:p w14:paraId="695F94FE" w14:textId="77777777" w:rsidR="0024199E" w:rsidRDefault="0024199E">
      <w:r>
        <w:t>Формирование толерантности и уважения к родной культуре</w:t>
      </w:r>
    </w:p>
    <w:p w14:paraId="12E3C498" w14:textId="77777777" w:rsidR="0024199E" w:rsidRDefault="0024199E">
      <w:r>
        <w:t>Снижение уровня стресса у детей</w:t>
      </w:r>
    </w:p>
    <w:p w14:paraId="46F9B969" w14:textId="77777777" w:rsidR="0024199E" w:rsidRDefault="0024199E">
      <w:r>
        <w:t>Повышение интереса к занятиям</w:t>
      </w:r>
    </w:p>
    <w:p w14:paraId="754AC1D7" w14:textId="77777777" w:rsidR="0024199E" w:rsidRDefault="0024199E"/>
    <w:p w14:paraId="4FFB46FF" w14:textId="77777777" w:rsidR="0024199E" w:rsidRDefault="0024199E">
      <w:r>
        <w:t>Заключение</w:t>
      </w:r>
    </w:p>
    <w:p w14:paraId="75DF8212" w14:textId="77777777" w:rsidR="0024199E" w:rsidRDefault="0024199E"/>
    <w:p w14:paraId="1A8DD9CA" w14:textId="77777777" w:rsidR="0024199E" w:rsidRDefault="0024199E">
      <w:r>
        <w:t xml:space="preserve">Включение традиций и народных игр в дополнительное образование — это эффективный способ воспитания гармонично развитой личности. Такой подход не только помогает сохранить культурное наследие, но и делает процесс обучения ярким, увлекательным и полезным для каждого ребёнка. </w:t>
      </w:r>
    </w:p>
    <w:p w14:paraId="4EE8C76A" w14:textId="77777777" w:rsidR="0024199E" w:rsidRDefault="0024199E"/>
    <w:p w14:paraId="7D214DE3" w14:textId="77777777" w:rsidR="0024199E" w:rsidRDefault="0024199E"/>
    <w:sectPr w:rsidR="0024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E"/>
    <w:rsid w:val="002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93413"/>
  <w15:chartTrackingRefBased/>
  <w15:docId w15:val="{1EC7B07C-4431-EA4C-869E-C1B85D4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9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9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9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9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9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9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9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9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9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9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1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Shalygin</dc:creator>
  <cp:keywords/>
  <dc:description/>
  <cp:lastModifiedBy>Pavel Shalygin</cp:lastModifiedBy>
  <cp:revision>2</cp:revision>
  <dcterms:created xsi:type="dcterms:W3CDTF">2025-06-02T06:14:00Z</dcterms:created>
  <dcterms:modified xsi:type="dcterms:W3CDTF">2025-06-02T06:14:00Z</dcterms:modified>
</cp:coreProperties>
</file>