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3E" w:rsidRPr="00B63F3E" w:rsidRDefault="00B63F3E" w:rsidP="00B63F3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разработка урока по математике</w:t>
      </w:r>
    </w:p>
    <w:p w:rsidR="00B63F3E" w:rsidRPr="00B63F3E" w:rsidRDefault="00B63F3E" w:rsidP="00C33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Применение теории вероятности в экономике (практическое занятие для бухгалтеров)</w:t>
      </w:r>
      <w:r w:rsidR="00C339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3E" w:rsidRPr="00B63F3E" w:rsidRDefault="00B63F3E" w:rsidP="00B63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B63F3E" w:rsidRPr="00B63F3E" w:rsidRDefault="00B63F3E" w:rsidP="00C339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</w:t>
      </w:r>
      <w:proofErr w:type="gramEnd"/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 у обучающихся понимание роли и способов применения теории вероятности для решения экономических задач, особенно в области бухгалтерского учета и анализа.</w:t>
      </w:r>
    </w:p>
    <w:p w:rsidR="00B63F3E" w:rsidRPr="00B63F3E" w:rsidRDefault="00B63F3E" w:rsidP="00C3391C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proofErr w:type="gramEnd"/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логическое мышление, умение анализировать данные, прогнозировать возможные исходы, а также применять математические методы для принятия решений.</w:t>
      </w:r>
    </w:p>
    <w:p w:rsidR="00B63F3E" w:rsidRPr="00B63F3E" w:rsidRDefault="00B63F3E" w:rsidP="00C3391C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</w:t>
      </w:r>
      <w:proofErr w:type="gramEnd"/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ответственное отношение к принятию решений на основе анализа вероятностей, понимание важности математической грамотности для успешной профессиональной деятельности бухгалтера.</w:t>
      </w:r>
    </w:p>
    <w:p w:rsidR="00B63F3E" w:rsidRPr="00B63F3E" w:rsidRDefault="00B63F3E" w:rsidP="00C33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практическое занятие с практико-ориентированным содержанием.</w:t>
      </w:r>
    </w:p>
    <w:p w:rsidR="00B63F3E" w:rsidRPr="00B63F3E" w:rsidRDefault="00B63F3E" w:rsidP="00C339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аудитория:</w:t>
      </w: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студенты, обучающиеся по специальности </w:t>
      </w:r>
      <w:r w:rsidR="0086483A" w:rsidRPr="0086483A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38.02.01 Экономика и бухгалтерский учет (по отраслям)</w:t>
      </w: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3E" w:rsidRPr="00B63F3E" w:rsidRDefault="00B63F3E" w:rsidP="00B63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</w:p>
    <w:p w:rsidR="00B63F3E" w:rsidRPr="00B63F3E" w:rsidRDefault="00B63F3E" w:rsidP="00C3391C">
      <w:pPr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метод (решение задач)</w:t>
      </w:r>
      <w:r w:rsidR="00864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3E" w:rsidRPr="00B63F3E" w:rsidRDefault="00B63F3E" w:rsidP="00C3391C">
      <w:pPr>
        <w:numPr>
          <w:ilvl w:val="0"/>
          <w:numId w:val="10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метод (анализ ситуаций)</w:t>
      </w:r>
      <w:r w:rsidR="00864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3E" w:rsidRPr="00B63F3E" w:rsidRDefault="00B63F3E" w:rsidP="00C3391C">
      <w:pPr>
        <w:numPr>
          <w:ilvl w:val="0"/>
          <w:numId w:val="10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метод (групповая работа, дискуссия)</w:t>
      </w:r>
      <w:r w:rsidR="00864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3E" w:rsidRPr="00B63F3E" w:rsidRDefault="00B63F3E" w:rsidP="00B63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учебной деятельности:</w:t>
      </w:r>
    </w:p>
    <w:p w:rsidR="00B63F3E" w:rsidRPr="00B63F3E" w:rsidRDefault="00B63F3E" w:rsidP="0086483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работа (обсуждение теоретических вопросов)</w:t>
      </w:r>
      <w:r w:rsidR="00864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3E" w:rsidRPr="00B63F3E" w:rsidRDefault="00B63F3E" w:rsidP="0086483A">
      <w:pPr>
        <w:numPr>
          <w:ilvl w:val="0"/>
          <w:numId w:val="11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(решение задач)</w:t>
      </w:r>
      <w:r w:rsidR="00864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3E" w:rsidRPr="00B63F3E" w:rsidRDefault="00B63F3E" w:rsidP="0086483A">
      <w:pPr>
        <w:numPr>
          <w:ilvl w:val="0"/>
          <w:numId w:val="11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 (анализ ситуаций, разработка решений)</w:t>
      </w:r>
      <w:r w:rsidR="00864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3E" w:rsidRPr="00B63F3E" w:rsidRDefault="00B63F3E" w:rsidP="00B63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B63F3E" w:rsidRPr="00B63F3E" w:rsidRDefault="00B63F3E" w:rsidP="0086483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 (желательно)</w:t>
      </w:r>
      <w:r w:rsidR="00864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3E" w:rsidRPr="00B63F3E" w:rsidRDefault="00B63F3E" w:rsidP="0086483A">
      <w:pPr>
        <w:numPr>
          <w:ilvl w:val="0"/>
          <w:numId w:val="1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с задачами и ситуациями</w:t>
      </w:r>
      <w:r w:rsidR="00864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3E" w:rsidRPr="00B63F3E" w:rsidRDefault="00B63F3E" w:rsidP="0086483A">
      <w:pPr>
        <w:numPr>
          <w:ilvl w:val="0"/>
          <w:numId w:val="1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Калькуляторы</w:t>
      </w:r>
      <w:r w:rsidR="00864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3E" w:rsidRPr="00B63F3E" w:rsidRDefault="00B63F3E" w:rsidP="0086483A">
      <w:pPr>
        <w:numPr>
          <w:ilvl w:val="0"/>
          <w:numId w:val="1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маркеры</w:t>
      </w:r>
      <w:r w:rsidR="00864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3E" w:rsidRPr="00B63F3E" w:rsidRDefault="00B63F3E" w:rsidP="00B63F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tbl>
      <w:tblPr>
        <w:tblStyle w:val="a3"/>
        <w:tblW w:w="0" w:type="auto"/>
        <w:tblLook w:val="04A0"/>
      </w:tblPr>
      <w:tblGrid>
        <w:gridCol w:w="1620"/>
        <w:gridCol w:w="735"/>
        <w:gridCol w:w="2807"/>
        <w:gridCol w:w="2210"/>
        <w:gridCol w:w="2481"/>
      </w:tblGrid>
      <w:tr w:rsidR="00B63F3E" w:rsidRPr="00B63F3E" w:rsidTr="00C3391C">
        <w:tc>
          <w:tcPr>
            <w:tcW w:w="0" w:type="auto"/>
            <w:hideMark/>
          </w:tcPr>
          <w:p w:rsidR="00B63F3E" w:rsidRPr="00B63F3E" w:rsidRDefault="00B63F3E" w:rsidP="00C339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B63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и формы организации</w:t>
            </w:r>
          </w:p>
        </w:tc>
      </w:tr>
      <w:tr w:rsidR="00B63F3E" w:rsidRPr="00B63F3E" w:rsidTr="00C3391C">
        <w:tc>
          <w:tcPr>
            <w:tcW w:w="0" w:type="auto"/>
            <w:hideMark/>
          </w:tcPr>
          <w:p w:rsidR="00B63F3E" w:rsidRPr="00B63F3E" w:rsidRDefault="00B63F3E" w:rsidP="00C3391C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Организационный этап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проверка готовности к уроку, объявление темы и цели урока. Подчеркивание значимости теории вероятностей в бухгалтерском учете и экономике.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преподавателя, проверяют готовность к уроку, настраиваются на работу.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</w:tr>
      <w:tr w:rsidR="00B63F3E" w:rsidRPr="00B63F3E" w:rsidTr="00C3391C">
        <w:tc>
          <w:tcPr>
            <w:tcW w:w="0" w:type="auto"/>
            <w:hideMark/>
          </w:tcPr>
          <w:p w:rsidR="00B63F3E" w:rsidRPr="00B63F3E" w:rsidRDefault="00B63F3E" w:rsidP="00C3391C">
            <w:pPr>
              <w:ind w:righ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 Актуализация знаний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теории вероятности: определение вероятности, виды событий (достоверное, невозможное, случайное), классическая формула вероятности, теорема сложения и умножения вероятностей. Можно провести блиц-опрос или короткий тест.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преподавателя, вспоминают основные понятия теории вероятности.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опрос</w:t>
            </w:r>
          </w:p>
        </w:tc>
      </w:tr>
      <w:tr w:rsidR="00B63F3E" w:rsidRPr="00B63F3E" w:rsidTr="00C3391C"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Мотивация учебной деятельности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примеры применения теории вероятности в экономических задачах, связанных с бухгалтерским учётом (например, оценка риска невозврата кредита, прогнозирование спроса на продукцию, анализ дебиторской задолженности). Создайте проблемную ситуацию, требующую применения знаний по теории вероятности.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преподавателя, анализируют примеры, осознают необходимость применения теории вероятности для решения экономических задач.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проблемный метод</w:t>
            </w:r>
          </w:p>
        </w:tc>
      </w:tr>
      <w:tr w:rsidR="00B63F3E" w:rsidRPr="00B63F3E" w:rsidTr="00C3391C"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Практическая работа (решение задач)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решению практических задач, связанных с применением теории вероятности в экономике. Предоставление раздаточного материала с задачами разного уровня сложности. Консультирование обучающихся при решении задач.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индивидуально или в группах, применяя знания теории вероятности. При необходимости обращаются за помощью к преподавателю.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Индивидуальная/групповая работа, практический метод</w:t>
            </w:r>
          </w:p>
        </w:tc>
      </w:tr>
      <w:tr w:rsidR="00B63F3E" w:rsidRPr="00B63F3E" w:rsidTr="00C3391C"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Анализ ситуаций (групповая работа)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по анализу экономических ситуаций, требующих применения вероятностных методов для принятия решений (например, выбор поставщика, оценка инвестиционного проекта, разработка </w:t>
            </w: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стратегии управления дебиторской задолженностью). Организация групповой работы по анализу ситуаций и выработке решений.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Анализируют предложенные ситуации, обсуждают возможные исходы, применяют знания теории вероятности для оценки рисков и </w:t>
            </w: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выработки оптимальных решений. Представляют результаты своей работы.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 работа, интерактивный метод, проблемный метод</w:t>
            </w:r>
          </w:p>
        </w:tc>
      </w:tr>
      <w:tr w:rsidR="00B63F3E" w:rsidRPr="00B63F3E" w:rsidTr="00C3391C"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 Подведение итогов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 работы, обобщение изученного материала, выставление оценок. Подчеркивание практической значимости теории вероятности для будущей профессиональной деятельности бухгалтера.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Подводят итоги работы, задают вопросы, получают обратную связь от преподавателя.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обсуждение</w:t>
            </w:r>
          </w:p>
        </w:tc>
      </w:tr>
      <w:tr w:rsidR="00B63F3E" w:rsidRPr="00B63F3E" w:rsidTr="00C3391C"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Домашнее задание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домашнего задания, направленного на закрепление изученного материала (например, решение задач, подготовка презентации по теме, анализ экономической ситуации).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0" w:type="auto"/>
            <w:hideMark/>
          </w:tcPr>
          <w:p w:rsidR="00B63F3E" w:rsidRPr="00B63F3E" w:rsidRDefault="00B63F3E" w:rsidP="00C339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</w:tr>
    </w:tbl>
    <w:p w:rsidR="0086483A" w:rsidRDefault="0086483A" w:rsidP="00B63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3E" w:rsidRPr="00B63F3E" w:rsidRDefault="00B63F3E" w:rsidP="008648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задач и ситуаций для практической работы:</w:t>
      </w:r>
    </w:p>
    <w:p w:rsidR="00B63F3E" w:rsidRPr="00B63F3E" w:rsidRDefault="00B63F3E" w:rsidP="00B63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1:</w:t>
      </w:r>
    </w:p>
    <w:p w:rsidR="00B63F3E" w:rsidRPr="00B63F3E" w:rsidRDefault="00B63F3E" w:rsidP="0086483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планирует запустить новый продукт. Вероятность успеха продукта на рынке оценивается в 70%. Если продукт успешен, прибыль составит 500 000 руб. Если продукт не успешен, убыток составит 200 000 руб. Определите математическое ожидание прибыли от запуска продукта. Стоит ли запускать данный продукт?</w:t>
      </w:r>
    </w:p>
    <w:p w:rsidR="00B63F3E" w:rsidRPr="00B63F3E" w:rsidRDefault="00B63F3E" w:rsidP="00B63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Решение:</w:t>
      </w:r>
    </w:p>
    <w:p w:rsidR="00B63F3E" w:rsidRPr="00B63F3E" w:rsidRDefault="00B63F3E" w:rsidP="00864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ожидание (МО) = (Вероятность успеха * Прибыль) + (Вероятность неудачи * Убыток)</w:t>
      </w:r>
    </w:p>
    <w:p w:rsidR="00B63F3E" w:rsidRPr="00B63F3E" w:rsidRDefault="00B63F3E" w:rsidP="0086483A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= (0,7 * 500 000) + (0,3 * -200 000) = 350 000 </w:t>
      </w:r>
      <w:r w:rsidR="0086483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60 000 = 290 000 руб.</w:t>
      </w:r>
    </w:p>
    <w:p w:rsidR="00B63F3E" w:rsidRPr="00B63F3E" w:rsidRDefault="00B63F3E" w:rsidP="00864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Вывод:</w:t>
      </w: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атематическое ожидание прибыли положительное, поэтому запуск продукта целесообразен.</w:t>
      </w:r>
    </w:p>
    <w:p w:rsidR="00B63F3E" w:rsidRPr="00B63F3E" w:rsidRDefault="00B63F3E" w:rsidP="00864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2:</w:t>
      </w:r>
    </w:p>
    <w:p w:rsidR="00B63F3E" w:rsidRDefault="00B63F3E" w:rsidP="00864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 обнаружил ошибку в 5% счетов. Если проверить 100 счетов, какова вероятность того, что будет обнаружено ровно 5 ошибочных счетов? Используйте формулу Бернулли.</w:t>
      </w:r>
    </w:p>
    <w:p w:rsidR="00193DD0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Решение:</w:t>
      </w:r>
    </w:p>
    <w:p w:rsidR="00193DD0" w:rsidRPr="008A1E9F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Для решения задачи используем формулу Бернулли:</w:t>
      </w:r>
    </w:p>
    <w:p w:rsidR="00193DD0" w:rsidRPr="008A1E9F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A1E9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P(X = k) = </w:t>
      </w:r>
      <w:proofErr w:type="gramStart"/>
      <w:r w:rsidRPr="008A1E9F">
        <w:rPr>
          <w:rFonts w:ascii="Times New Roman" w:eastAsia="Times New Roman" w:hAnsi="Times New Roman"/>
          <w:sz w:val="24"/>
          <w:szCs w:val="24"/>
          <w:lang w:val="en-US" w:eastAsia="ru-RU"/>
        </w:rPr>
        <w:t>C(</w:t>
      </w:r>
      <w:proofErr w:type="gramEnd"/>
      <w:r w:rsidRPr="008A1E9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n, k)  </w:t>
      </w:r>
      <w:proofErr w:type="spellStart"/>
      <w:r w:rsidRPr="008A1E9F">
        <w:rPr>
          <w:rFonts w:ascii="Times New Roman" w:eastAsia="Times New Roman" w:hAnsi="Times New Roman"/>
          <w:sz w:val="24"/>
          <w:szCs w:val="24"/>
          <w:lang w:val="en-US" w:eastAsia="ru-RU"/>
        </w:rPr>
        <w:t>p^k</w:t>
      </w:r>
      <w:proofErr w:type="spellEnd"/>
      <w:r w:rsidRPr="008A1E9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(1 - p)^(n - k)</w:t>
      </w:r>
    </w:p>
    <w:p w:rsidR="00193DD0" w:rsidRPr="008A1E9F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193DD0" w:rsidRPr="008A1E9F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P(X = </w:t>
      </w:r>
      <w:proofErr w:type="spellStart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k</w:t>
      </w:r>
      <w:proofErr w:type="spellEnd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 xml:space="preserve">) — вероятность того, что произошло ровно </w:t>
      </w:r>
      <w:proofErr w:type="spellStart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k</w:t>
      </w:r>
      <w:proofErr w:type="spellEnd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успехов,</w:t>
      </w:r>
    </w:p>
    <w:p w:rsidR="00193DD0" w:rsidRPr="008A1E9F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- C(</w:t>
      </w:r>
      <w:proofErr w:type="spellStart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proofErr w:type="spellEnd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k</w:t>
      </w:r>
      <w:proofErr w:type="spellEnd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 xml:space="preserve">) — биномиальный коэффициент (число способов выбрать </w:t>
      </w:r>
      <w:proofErr w:type="spellStart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k</w:t>
      </w:r>
      <w:proofErr w:type="spellEnd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успешных исходов из </w:t>
      </w:r>
      <w:proofErr w:type="spellStart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proofErr w:type="spellEnd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193DD0" w:rsidRPr="008A1E9F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proofErr w:type="spellEnd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 xml:space="preserve"> — вероятность успеха (в данном случае 0.05),</w:t>
      </w:r>
    </w:p>
    <w:p w:rsidR="00193DD0" w:rsidRPr="008A1E9F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proofErr w:type="spellEnd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 xml:space="preserve"> — общее количество испытаний (100 счетов),</w:t>
      </w:r>
    </w:p>
    <w:p w:rsidR="00193DD0" w:rsidRPr="008A1E9F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k</w:t>
      </w:r>
      <w:proofErr w:type="spellEnd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 xml:space="preserve"> — количество успехов (5 ошибочных счетов).</w:t>
      </w:r>
    </w:p>
    <w:p w:rsidR="00193DD0" w:rsidRPr="008A1E9F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 xml:space="preserve">Подставим </w:t>
      </w:r>
      <w:proofErr w:type="spellStart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значения:n</w:t>
      </w:r>
      <w:proofErr w:type="spellEnd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 xml:space="preserve"> = 100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= 5, </w:t>
      </w:r>
      <w:proofErr w:type="spellStart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p</w:t>
      </w:r>
      <w:proofErr w:type="spellEnd"/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 xml:space="preserve"> = 0.05</w:t>
      </w:r>
    </w:p>
    <w:p w:rsidR="00193DD0" w:rsidRPr="008A1E9F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Сначала вычислим биномиальный коэффициент C(100, 5):</w:t>
      </w:r>
    </w:p>
    <w:p w:rsidR="00193DD0" w:rsidRPr="008A1E9F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C(100, 5) = 100! / (5!  (100 - 5)!) = 100! / (5!  95!)</w:t>
      </w:r>
    </w:p>
    <w:p w:rsidR="00193DD0" w:rsidRPr="008A1E9F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Теперь подставим все в формулу:</w:t>
      </w:r>
    </w:p>
    <w:p w:rsidR="00193DD0" w:rsidRPr="008A1E9F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P(X = 5) = C(100, 5)  (0.05)^5  (0.95)^(100 - 5)</w:t>
      </w:r>
    </w:p>
    <w:p w:rsidR="00193DD0" w:rsidRPr="008A1E9F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Вычислим:</w:t>
      </w:r>
    </w:p>
    <w:p w:rsidR="00193DD0" w:rsidRPr="008A1E9F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1. C(100, 5) ≈ 75287520</w:t>
      </w:r>
    </w:p>
    <w:p w:rsidR="00193DD0" w:rsidRPr="008A1E9F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2. (0.05)^5 = 0.0000003125</w:t>
      </w:r>
    </w:p>
    <w:p w:rsidR="00193DD0" w:rsidRPr="008A1E9F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3. (0.95)^95 ≈ 0.072</w:t>
      </w:r>
    </w:p>
    <w:p w:rsidR="00193DD0" w:rsidRPr="008A1E9F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Теперь подставим: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P(X = 5) ≈ 75287520  0.0000003125  0.072 ≈ 0.000170</w:t>
      </w:r>
    </w:p>
    <w:p w:rsidR="00193DD0" w:rsidRPr="00E85448" w:rsidRDefault="00193DD0" w:rsidP="0019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9F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вероятность того, что обнаружено ровно 5 ошибочных счетов, составляет примерно 0.000170 или 0.017%.</w:t>
      </w:r>
    </w:p>
    <w:p w:rsidR="00193DD0" w:rsidRPr="00B63F3E" w:rsidRDefault="00193DD0" w:rsidP="00864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3E" w:rsidRPr="00B63F3E" w:rsidRDefault="00B63F3E" w:rsidP="00864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3:</w:t>
      </w:r>
    </w:p>
    <w:p w:rsidR="00B63F3E" w:rsidRDefault="00B63F3E" w:rsidP="00864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оценивает риск невозврата кредита. По статистике, 2% кредитов не возвращаются. Если компания выдала 500 кредитов, какова вероятность того, что более 10 кредитов не будут возвращены? (Применить приближение Пуассона).</w:t>
      </w:r>
    </w:p>
    <w:p w:rsidR="00193DD0" w:rsidRDefault="00193DD0" w:rsidP="00193DD0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E85448">
        <w:rPr>
          <w:rFonts w:ascii="Times New Roman" w:eastAsia="Times New Roman" w:hAnsi="Times New Roman"/>
          <w:bCs/>
          <w:i/>
          <w:color w:val="212529"/>
          <w:sz w:val="24"/>
          <w:szCs w:val="24"/>
          <w:lang w:eastAsia="ru-RU"/>
        </w:rPr>
        <w:t xml:space="preserve">Решение: </w:t>
      </w:r>
      <w:r w:rsidRPr="00E85448">
        <w:rPr>
          <w:rFonts w:ascii="Times New Roman" w:eastAsia="Times New Roman" w:hAnsi="Times New Roman"/>
          <w:bCs/>
          <w:color w:val="212529"/>
          <w:sz w:val="24"/>
          <w:szCs w:val="24"/>
          <w:lang w:eastAsia="ru-RU"/>
        </w:rPr>
        <w:t>Вероятность того, что одна единица продукции не имеет несоответствий:</w:t>
      </w:r>
      <w:r w:rsidRPr="00E8544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1 – 0,05 = 0,95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</w:t>
      </w:r>
      <w:r w:rsidRPr="00E8544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</w:t>
      </w:r>
      <w:r w:rsidRPr="00E85448">
        <w:rPr>
          <w:rFonts w:ascii="Times New Roman" w:eastAsia="Times New Roman" w:hAnsi="Times New Roman"/>
          <w:bCs/>
          <w:color w:val="212529"/>
          <w:sz w:val="24"/>
          <w:szCs w:val="24"/>
          <w:lang w:eastAsia="ru-RU"/>
        </w:rPr>
        <w:t>Вероятность того, что все 20 единиц продукции не имеют несоответствий (события независимые):</w:t>
      </w:r>
      <w:r w:rsidRPr="00E8544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0,95^20 ≈ 0,3585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</w:t>
      </w:r>
    </w:p>
    <w:p w:rsidR="00193DD0" w:rsidRPr="00E85448" w:rsidRDefault="00193DD0" w:rsidP="00193DD0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E85448">
        <w:rPr>
          <w:rFonts w:ascii="Times New Roman" w:eastAsia="Times New Roman" w:hAnsi="Times New Roman"/>
          <w:bCs/>
          <w:i/>
          <w:color w:val="212529"/>
          <w:sz w:val="24"/>
          <w:szCs w:val="24"/>
          <w:lang w:eastAsia="ru-RU"/>
        </w:rPr>
        <w:t>Ответ</w:t>
      </w:r>
      <w:r w:rsidRPr="00E85448">
        <w:rPr>
          <w:rFonts w:ascii="Times New Roman" w:eastAsia="Times New Roman" w:hAnsi="Times New Roman"/>
          <w:bCs/>
          <w:color w:val="212529"/>
          <w:sz w:val="24"/>
          <w:szCs w:val="24"/>
          <w:lang w:eastAsia="ru-RU"/>
        </w:rPr>
        <w:t>:</w:t>
      </w:r>
      <w:r w:rsidRPr="00E8544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</w:t>
      </w:r>
      <w:r w:rsidRPr="00D55664">
        <w:rPr>
          <w:rFonts w:ascii="Times New Romam" w:eastAsia="Times New Roman" w:hAnsi="Times New Romam"/>
          <w:color w:val="000000"/>
          <w:sz w:val="28"/>
          <w:szCs w:val="24"/>
          <w:lang w:eastAsia="ru-RU"/>
        </w:rPr>
        <w:t xml:space="preserve"> </w:t>
      </w:r>
      <w:r w:rsidRPr="00E8544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вероятность того, что бухгалтер не обнаружит ни одной единицы продукции с несоответствиями, составляет примерно 35,85%.</w:t>
      </w:r>
    </w:p>
    <w:p w:rsidR="00133EB2" w:rsidRPr="00133EB2" w:rsidRDefault="00133EB2" w:rsidP="00133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Задача </w:t>
      </w:r>
      <w:r w:rsidRPr="00133E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</w:t>
      </w:r>
      <w:r w:rsidRPr="006523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: </w:t>
      </w:r>
    </w:p>
    <w:p w:rsidR="00133EB2" w:rsidRPr="006523AF" w:rsidRDefault="00133EB2" w:rsidP="00133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Вероятность обнаружения ошибки при инвентаризации</w:t>
      </w:r>
    </w:p>
    <w:p w:rsidR="00133EB2" w:rsidRPr="006523AF" w:rsidRDefault="00133EB2" w:rsidP="00133E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Ситуация: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ухгалтер проводит инвентаризацию склада готовой продукции. Известно, что в среднем 5% продукции на складе имеют те или иные несоответствия (брак, неправильная маркировка, излишки или недостачи). Бухгалтер планирует проверить 20 единиц продукции случайным образом.</w:t>
      </w:r>
    </w:p>
    <w:p w:rsidR="00133EB2" w:rsidRPr="006523AF" w:rsidRDefault="00133EB2" w:rsidP="00133EB2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Вопрос: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акова вероятность того, что бухгалтер не обнаружит ни одной единицы продукции с несоответствиями в выбранной выборке из 20 единиц?</w:t>
      </w:r>
    </w:p>
    <w:p w:rsidR="00133EB2" w:rsidRPr="006523AF" w:rsidRDefault="00133EB2" w:rsidP="00133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Решение:</w:t>
      </w:r>
    </w:p>
    <w:p w:rsidR="00133EB2" w:rsidRPr="006523AF" w:rsidRDefault="00133EB2" w:rsidP="00133E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Вероятность того, что одна единица продукции не имеет несоответствий: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1 </w:t>
      </w:r>
      <w:r w:rsidRPr="00133E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0</w:t>
      </w:r>
      <w:r w:rsidRPr="00133E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05 = 0</w:t>
      </w:r>
      <w:r w:rsidRPr="00133E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95</w:t>
      </w:r>
    </w:p>
    <w:p w:rsidR="00133EB2" w:rsidRPr="006523AF" w:rsidRDefault="00133EB2" w:rsidP="00133EB2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Вероятность того, что все 20 единиц продукции не имеют несоответствий (события независимые):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0</w:t>
      </w:r>
      <w:r w:rsidRPr="00133E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95^20 ≈ 0</w:t>
      </w:r>
      <w:r w:rsidRPr="00133E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3585</w:t>
      </w:r>
    </w:p>
    <w:p w:rsidR="00133EB2" w:rsidRPr="006523AF" w:rsidRDefault="00133EB2" w:rsidP="00133E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Ответ</w:t>
      </w:r>
      <w:r w:rsidRPr="006523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: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ероятность того, что бухгалтер не обнаружит ни одной единицы продукции с несоответствиями, составляет примерно 35</w:t>
      </w:r>
      <w:r w:rsidRPr="00133E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85%.</w:t>
      </w:r>
    </w:p>
    <w:p w:rsidR="00133EB2" w:rsidRPr="00133EB2" w:rsidRDefault="00133EB2" w:rsidP="00133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Задача </w:t>
      </w:r>
      <w:r w:rsidRPr="00133E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</w:t>
      </w:r>
      <w:r w:rsidRPr="006523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: </w:t>
      </w:r>
    </w:p>
    <w:p w:rsidR="00133EB2" w:rsidRPr="006523AF" w:rsidRDefault="00133EB2" w:rsidP="00133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Вероятность ошибки в платежном поручении</w:t>
      </w:r>
    </w:p>
    <w:p w:rsidR="00133EB2" w:rsidRPr="006523AF" w:rsidRDefault="00133EB2" w:rsidP="00133E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Ситуация: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133E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ухгалтер обрабатывает платежные поручения. Известно, что из-за человеческого фактора (опечатки, ошибки в реквизитах) в среднем 1% платежных поручений содержит ошибки, которые приводят к задержке или неправильному исполнению платежа. За день бухгалтер обрабатывает 50 платежных поручений.</w:t>
      </w:r>
    </w:p>
    <w:p w:rsidR="00133EB2" w:rsidRPr="006523AF" w:rsidRDefault="00133EB2" w:rsidP="00133EB2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Вопрос: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133E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акова вероятность того, что за один рабочий день бухгалтер обработает хотя бы одно платежное поручение с ошибкой?</w:t>
      </w:r>
    </w:p>
    <w:p w:rsidR="00133EB2" w:rsidRPr="006523AF" w:rsidRDefault="00133EB2" w:rsidP="00133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Решение</w:t>
      </w:r>
      <w:r w:rsidRPr="006523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:</w:t>
      </w:r>
    </w:p>
    <w:p w:rsidR="00133EB2" w:rsidRPr="006523AF" w:rsidRDefault="00133EB2" w:rsidP="00133E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Вероятность того, что одно платежное поручение не содержит ошибки: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1 </w:t>
      </w:r>
      <w:r w:rsidRPr="00133E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0</w:t>
      </w:r>
      <w:r w:rsidRPr="00133E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01 = 0</w:t>
      </w:r>
      <w:r w:rsidRPr="00133E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99</w:t>
      </w:r>
    </w:p>
    <w:p w:rsidR="00133EB2" w:rsidRPr="006523AF" w:rsidRDefault="00133EB2" w:rsidP="00133EB2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Вероятность того, что все 50 платежных поручений не содержат ошибок (события независимые):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0.99^50 ≈ 0</w:t>
      </w:r>
      <w:r w:rsidRPr="00133E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605</w:t>
      </w:r>
    </w:p>
    <w:p w:rsidR="00133EB2" w:rsidRPr="006523AF" w:rsidRDefault="00133EB2" w:rsidP="00133EB2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523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Вероятность того, что хотя бы одно платежное поручение содержит ошибку: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1 </w:t>
      </w:r>
      <w:r w:rsidRPr="00133E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0</w:t>
      </w:r>
      <w:r w:rsidRPr="00133E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605 ≈ 0</w:t>
      </w:r>
      <w:r w:rsidRPr="00133E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395</w:t>
      </w:r>
    </w:p>
    <w:p w:rsidR="00133EB2" w:rsidRPr="006523AF" w:rsidRDefault="00133EB2" w:rsidP="00133E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r w:rsidRPr="006523AF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eastAsia="ru-RU"/>
        </w:rPr>
        <w:t>Ответ</w:t>
      </w:r>
      <w:bookmarkEnd w:id="0"/>
      <w:r w:rsidRPr="006523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: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ероятность того, что бухгалтер обработает хотя бы одно платежное поручение с ошибкой за день, составляет примерно 39</w:t>
      </w:r>
      <w:r w:rsidRPr="00133E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5%.</w:t>
      </w:r>
    </w:p>
    <w:p w:rsidR="00133EB2" w:rsidRPr="006523AF" w:rsidRDefault="00133EB2" w:rsidP="00133E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33E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Данные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задач</w:t>
      </w:r>
      <w:r w:rsidRPr="00133E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позволя</w:t>
      </w:r>
      <w:r w:rsidRPr="00133E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ю</w:t>
      </w:r>
      <w:r w:rsidRPr="006523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 закрепить понимание основных принципов теории вероятности (в данном случае, вероятности противоположного события).</w:t>
      </w:r>
    </w:p>
    <w:p w:rsidR="00133EB2" w:rsidRDefault="00133EB2" w:rsidP="00864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3E" w:rsidRPr="00B63F3E" w:rsidRDefault="00B63F3E" w:rsidP="00864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1:</w:t>
      </w:r>
    </w:p>
    <w:p w:rsidR="00B63F3E" w:rsidRPr="00B63F3E" w:rsidRDefault="00B63F3E" w:rsidP="00864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рассматривает два варианта инвестиционного проекта. Первый проект имеет вероятность успеха 80%, в случае успеха прибыль составит 1 000 000 рублей, в случае неудачи убыток составит 300 000 рублей. Второй проект имеет вероятность успеха 60%, в случае успеха прибыль составит 1 500 000 рублей, в случае неудачи убыток составит 500 000 рублей. Какой проект следует выбрать с точки зрения максимизации математического ожидания прибыли?</w:t>
      </w:r>
    </w:p>
    <w:p w:rsidR="00B63F3E" w:rsidRPr="00B63F3E" w:rsidRDefault="00B63F3E" w:rsidP="00864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2:</w:t>
      </w:r>
    </w:p>
    <w:p w:rsidR="00B63F3E" w:rsidRPr="00B63F3E" w:rsidRDefault="00B63F3E" w:rsidP="0086483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имеет дебиторскую задолженность. По статистике, 10% счетов не оплачиваются вовремя. Разработайте стратегию управления дебиторской задолженностью, учитывающую вероятные риски неплатежей. Какие меры следует предпринять для снижения риска невозврата долгов?</w:t>
      </w:r>
    </w:p>
    <w:p w:rsidR="00B63F3E" w:rsidRPr="00B63F3E" w:rsidRDefault="00B63F3E" w:rsidP="00B63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</w:p>
    <w:p w:rsidR="00B63F3E" w:rsidRPr="00B63F3E" w:rsidRDefault="00B63F3E" w:rsidP="00B63F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дополнительные задачи по теме.</w:t>
      </w:r>
    </w:p>
    <w:p w:rsidR="00B63F3E" w:rsidRPr="00B63F3E" w:rsidRDefault="00B63F3E" w:rsidP="00B63F3E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64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дготовить презентацию на тему: «</w:t>
      </w: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теории вероятности в аудите</w:t>
      </w:r>
      <w:r w:rsidR="008648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3E" w:rsidRPr="00B63F3E" w:rsidRDefault="00B63F3E" w:rsidP="00B63F3E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экономическую ситуацию, связанную с принятием решений в условиях неопределённости, и предложить вероятностные методы для её решения.</w:t>
      </w:r>
    </w:p>
    <w:p w:rsidR="00B63F3E" w:rsidRPr="00B63F3E" w:rsidRDefault="00B63F3E" w:rsidP="00B63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рекомендации:</w:t>
      </w:r>
    </w:p>
    <w:p w:rsidR="00B63F3E" w:rsidRPr="00B63F3E" w:rsidRDefault="00B63F3E" w:rsidP="0086483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должен быть максимально практико-ориентированным.</w:t>
      </w:r>
    </w:p>
    <w:p w:rsidR="00B63F3E" w:rsidRPr="00B63F3E" w:rsidRDefault="00B63F3E" w:rsidP="0086483A">
      <w:pPr>
        <w:numPr>
          <w:ilvl w:val="0"/>
          <w:numId w:val="1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задач и ситуаций должны быть связаны с реальной деятельностью бухгалтера.</w:t>
      </w:r>
    </w:p>
    <w:p w:rsidR="00B63F3E" w:rsidRPr="00B63F3E" w:rsidRDefault="00B63F3E" w:rsidP="0086483A">
      <w:pPr>
        <w:numPr>
          <w:ilvl w:val="0"/>
          <w:numId w:val="1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обеспечить активное участие всех обучающихся в работе.</w:t>
      </w:r>
    </w:p>
    <w:p w:rsidR="00B63F3E" w:rsidRPr="00B63F3E" w:rsidRDefault="00B63F3E" w:rsidP="0086483A">
      <w:pPr>
        <w:numPr>
          <w:ilvl w:val="0"/>
          <w:numId w:val="1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Следует использовать различные формы организации учебной деятельности (индивидуальную, групповую, фронтальную).</w:t>
      </w:r>
    </w:p>
    <w:p w:rsidR="00B63F3E" w:rsidRPr="00B63F3E" w:rsidRDefault="00B63F3E" w:rsidP="0086483A">
      <w:pPr>
        <w:numPr>
          <w:ilvl w:val="0"/>
          <w:numId w:val="1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обеспечить обратную связь с </w:t>
      </w:r>
      <w:proofErr w:type="gramStart"/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усвоения материала.</w:t>
      </w:r>
    </w:p>
    <w:p w:rsidR="00B63F3E" w:rsidRPr="00B63F3E" w:rsidRDefault="00B63F3E" w:rsidP="0086483A">
      <w:pPr>
        <w:numPr>
          <w:ilvl w:val="0"/>
          <w:numId w:val="1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уделить внимание развитию навыков анализа и принятия решений в условиях неопределенности.</w:t>
      </w:r>
    </w:p>
    <w:p w:rsidR="00B63F3E" w:rsidRPr="00B63F3E" w:rsidRDefault="00B63F3E" w:rsidP="0086483A">
      <w:pPr>
        <w:numPr>
          <w:ilvl w:val="0"/>
          <w:numId w:val="1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наглядных материалов (диаграмм, графиков) поможет лучше усвоить материал.</w:t>
      </w:r>
    </w:p>
    <w:p w:rsidR="00B63F3E" w:rsidRPr="00B63F3E" w:rsidRDefault="00B63F3E" w:rsidP="00B63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результатов:</w:t>
      </w:r>
    </w:p>
    <w:p w:rsidR="00B63F3E" w:rsidRPr="00B63F3E" w:rsidRDefault="00B63F3E" w:rsidP="0086483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решения задач</w:t>
      </w:r>
      <w:r w:rsidR="00864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3E" w:rsidRPr="00B63F3E" w:rsidRDefault="00B63F3E" w:rsidP="0086483A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участия в обсуждении ситуаций</w:t>
      </w:r>
      <w:r w:rsidR="00864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483A" w:rsidRPr="00B63F3E" w:rsidRDefault="0086483A" w:rsidP="0086483A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активности на уроке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3E" w:rsidRPr="00B63F3E" w:rsidRDefault="00B63F3E" w:rsidP="0086483A">
      <w:pPr>
        <w:numPr>
          <w:ilvl w:val="0"/>
          <w:numId w:val="1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домашнего задания</w:t>
      </w:r>
      <w:r w:rsidR="00864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F3E" w:rsidRPr="00B63F3E" w:rsidRDefault="00B63F3E" w:rsidP="00B63F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D0" w:rsidRPr="00824CE5" w:rsidRDefault="00193DD0" w:rsidP="00193DD0">
      <w:pPr>
        <w:pStyle w:val="a9"/>
        <w:ind w:firstLine="85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используемых источников</w:t>
      </w:r>
    </w:p>
    <w:p w:rsidR="00193DD0" w:rsidRPr="00824CE5" w:rsidRDefault="00193DD0" w:rsidP="00193DD0">
      <w:pPr>
        <w:pStyle w:val="a9"/>
        <w:numPr>
          <w:ilvl w:val="0"/>
          <w:numId w:val="15"/>
        </w:numPr>
        <w:spacing w:after="0" w:line="360" w:lineRule="auto"/>
        <w:ind w:firstLine="709"/>
        <w:jc w:val="both"/>
      </w:pPr>
      <w:proofErr w:type="spellStart"/>
      <w:r w:rsidRPr="00824CE5">
        <w:rPr>
          <w:rStyle w:val="ab"/>
          <w:b w:val="0"/>
        </w:rPr>
        <w:t>Кирлица</w:t>
      </w:r>
      <w:proofErr w:type="spellEnd"/>
      <w:r w:rsidRPr="00824CE5">
        <w:rPr>
          <w:rStyle w:val="ab"/>
          <w:b w:val="0"/>
        </w:rPr>
        <w:t xml:space="preserve"> В.П.</w:t>
      </w:r>
      <w:r w:rsidRPr="00824CE5">
        <w:t xml:space="preserve"> Финансовая математика: руководство к решению задач: учебное пособие. – Минск: </w:t>
      </w:r>
      <w:proofErr w:type="spellStart"/>
      <w:r w:rsidRPr="00824CE5">
        <w:t>ТетраСистемс</w:t>
      </w:r>
      <w:proofErr w:type="spellEnd"/>
      <w:r w:rsidRPr="00824CE5">
        <w:t>, 2005. – 192 с.</w:t>
      </w:r>
    </w:p>
    <w:p w:rsidR="00193DD0" w:rsidRPr="00824CE5" w:rsidRDefault="00193DD0" w:rsidP="00193DD0">
      <w:pPr>
        <w:pStyle w:val="a9"/>
        <w:numPr>
          <w:ilvl w:val="0"/>
          <w:numId w:val="15"/>
        </w:numPr>
        <w:spacing w:after="0" w:line="360" w:lineRule="auto"/>
        <w:ind w:firstLine="709"/>
        <w:jc w:val="both"/>
      </w:pPr>
      <w:r w:rsidRPr="00824CE5">
        <w:rPr>
          <w:rStyle w:val="ab"/>
          <w:b w:val="0"/>
        </w:rPr>
        <w:t>Кремер Н.Ш.</w:t>
      </w:r>
      <w:r w:rsidRPr="00824CE5">
        <w:t xml:space="preserve"> (ред.) Высшая математика для экономистов. – М.: ЮНИТИ, 2007. – 439 с.</w:t>
      </w:r>
    </w:p>
    <w:p w:rsidR="00193DD0" w:rsidRPr="00824CE5" w:rsidRDefault="00193DD0" w:rsidP="00193DD0">
      <w:pPr>
        <w:pStyle w:val="a9"/>
        <w:numPr>
          <w:ilvl w:val="0"/>
          <w:numId w:val="15"/>
        </w:numPr>
        <w:spacing w:after="0" w:line="360" w:lineRule="auto"/>
        <w:ind w:firstLine="709"/>
        <w:jc w:val="both"/>
      </w:pPr>
      <w:r w:rsidRPr="00824CE5">
        <w:rPr>
          <w:rStyle w:val="ab"/>
          <w:b w:val="0"/>
        </w:rPr>
        <w:t xml:space="preserve">Красс М.С., </w:t>
      </w:r>
      <w:proofErr w:type="spellStart"/>
      <w:r w:rsidRPr="00824CE5">
        <w:rPr>
          <w:rStyle w:val="ab"/>
          <w:b w:val="0"/>
        </w:rPr>
        <w:t>Чупрынов</w:t>
      </w:r>
      <w:proofErr w:type="spellEnd"/>
      <w:r w:rsidRPr="00824CE5">
        <w:rPr>
          <w:rStyle w:val="ab"/>
          <w:b w:val="0"/>
        </w:rPr>
        <w:t xml:space="preserve"> Б.П.</w:t>
      </w:r>
      <w:r w:rsidRPr="00824CE5">
        <w:t xml:space="preserve"> Математика для экономистов. – СПб.: Питер, 2004. – 464 с.</w:t>
      </w:r>
    </w:p>
    <w:p w:rsidR="00193DD0" w:rsidRPr="00824CE5" w:rsidRDefault="00193DD0" w:rsidP="00193DD0">
      <w:pPr>
        <w:pStyle w:val="a9"/>
        <w:numPr>
          <w:ilvl w:val="0"/>
          <w:numId w:val="15"/>
        </w:numPr>
        <w:spacing w:after="0" w:line="360" w:lineRule="auto"/>
        <w:ind w:firstLine="709"/>
        <w:jc w:val="both"/>
      </w:pPr>
      <w:r w:rsidRPr="00824CE5">
        <w:rPr>
          <w:rStyle w:val="ab"/>
          <w:b w:val="0"/>
        </w:rPr>
        <w:t>Кремер Н.Ш.</w:t>
      </w:r>
      <w:r w:rsidRPr="00824CE5">
        <w:t xml:space="preserve"> (ред.) Практикум по высшей математике для экономистов: учебное пособие для вузов. – М.: ЮНИТИ-ДАНА, 2004. – 423 с.</w:t>
      </w:r>
    </w:p>
    <w:p w:rsidR="00193DD0" w:rsidRPr="00824CE5" w:rsidRDefault="00193DD0" w:rsidP="00193DD0">
      <w:pPr>
        <w:pStyle w:val="a9"/>
        <w:numPr>
          <w:ilvl w:val="0"/>
          <w:numId w:val="15"/>
        </w:numPr>
        <w:spacing w:after="0" w:line="360" w:lineRule="auto"/>
        <w:ind w:firstLine="709"/>
        <w:jc w:val="both"/>
      </w:pPr>
      <w:proofErr w:type="spellStart"/>
      <w:r w:rsidRPr="00824CE5">
        <w:rPr>
          <w:rStyle w:val="ab"/>
          <w:b w:val="0"/>
        </w:rPr>
        <w:t>Бенгина</w:t>
      </w:r>
      <w:proofErr w:type="spellEnd"/>
      <w:r w:rsidRPr="00824CE5">
        <w:rPr>
          <w:rStyle w:val="ab"/>
          <w:b w:val="0"/>
        </w:rPr>
        <w:t xml:space="preserve"> Т.А., </w:t>
      </w:r>
      <w:proofErr w:type="spellStart"/>
      <w:r w:rsidRPr="00824CE5">
        <w:rPr>
          <w:rStyle w:val="ab"/>
          <w:b w:val="0"/>
        </w:rPr>
        <w:t>Брезина</w:t>
      </w:r>
      <w:proofErr w:type="spellEnd"/>
      <w:r w:rsidRPr="00824CE5">
        <w:rPr>
          <w:rStyle w:val="ab"/>
          <w:b w:val="0"/>
        </w:rPr>
        <w:t xml:space="preserve"> О.В.</w:t>
      </w:r>
      <w:r w:rsidRPr="00824CE5">
        <w:t xml:space="preserve"> Методические указания по курсу «Математическая статистика», часть 1: методические указания / </w:t>
      </w:r>
      <w:proofErr w:type="spellStart"/>
      <w:r w:rsidRPr="00824CE5">
        <w:t>Самар</w:t>
      </w:r>
      <w:proofErr w:type="spellEnd"/>
      <w:r w:rsidRPr="00824CE5">
        <w:t xml:space="preserve">. </w:t>
      </w:r>
      <w:proofErr w:type="spellStart"/>
      <w:r w:rsidRPr="00824CE5">
        <w:t>гос</w:t>
      </w:r>
      <w:proofErr w:type="spellEnd"/>
      <w:r w:rsidRPr="00824CE5">
        <w:t xml:space="preserve">. </w:t>
      </w:r>
      <w:proofErr w:type="spellStart"/>
      <w:r w:rsidRPr="00824CE5">
        <w:t>техн</w:t>
      </w:r>
      <w:proofErr w:type="spellEnd"/>
      <w:r w:rsidRPr="00824CE5">
        <w:t>. ун-т. – Самара, 2005. – 29 с.</w:t>
      </w:r>
    </w:p>
    <w:p w:rsidR="00193DD0" w:rsidRPr="00824CE5" w:rsidRDefault="00193DD0" w:rsidP="00193DD0">
      <w:pPr>
        <w:pStyle w:val="a9"/>
        <w:numPr>
          <w:ilvl w:val="0"/>
          <w:numId w:val="15"/>
        </w:numPr>
        <w:spacing w:after="0" w:line="360" w:lineRule="auto"/>
        <w:ind w:firstLine="709"/>
        <w:jc w:val="both"/>
      </w:pPr>
      <w:r w:rsidRPr="00824CE5">
        <w:rPr>
          <w:rStyle w:val="ab"/>
          <w:b w:val="0"/>
        </w:rPr>
        <w:t xml:space="preserve">Евдокимов М.А., Смирнова Л.Н., </w:t>
      </w:r>
      <w:proofErr w:type="spellStart"/>
      <w:r w:rsidRPr="00824CE5">
        <w:rPr>
          <w:rStyle w:val="ab"/>
          <w:b w:val="0"/>
        </w:rPr>
        <w:t>Бенгина</w:t>
      </w:r>
      <w:proofErr w:type="spellEnd"/>
      <w:r w:rsidRPr="00824CE5">
        <w:rPr>
          <w:rStyle w:val="ab"/>
          <w:b w:val="0"/>
        </w:rPr>
        <w:t xml:space="preserve"> Т.А., Маклаков В.Н., Самойлова О.С.</w:t>
      </w:r>
      <w:r w:rsidRPr="00824CE5">
        <w:t xml:space="preserve"> Применение математики в экономике: учебное пособие / </w:t>
      </w:r>
      <w:proofErr w:type="spellStart"/>
      <w:r w:rsidRPr="00824CE5">
        <w:t>Самар</w:t>
      </w:r>
      <w:proofErr w:type="spellEnd"/>
      <w:r w:rsidRPr="00824CE5">
        <w:t xml:space="preserve">. </w:t>
      </w:r>
      <w:proofErr w:type="spellStart"/>
      <w:r w:rsidRPr="00824CE5">
        <w:t>гос</w:t>
      </w:r>
      <w:proofErr w:type="spellEnd"/>
      <w:r w:rsidRPr="00824CE5">
        <w:t xml:space="preserve">. </w:t>
      </w:r>
      <w:proofErr w:type="spellStart"/>
      <w:r w:rsidRPr="00824CE5">
        <w:t>техн</w:t>
      </w:r>
      <w:proofErr w:type="spellEnd"/>
      <w:r w:rsidRPr="00824CE5">
        <w:t>. ун-т. – Самара, 2012. – 114 с.</w:t>
      </w:r>
    </w:p>
    <w:p w:rsidR="00193DD0" w:rsidRPr="00824CE5" w:rsidRDefault="00193DD0" w:rsidP="00193DD0">
      <w:pPr>
        <w:pStyle w:val="a9"/>
        <w:numPr>
          <w:ilvl w:val="0"/>
          <w:numId w:val="15"/>
        </w:numPr>
        <w:spacing w:after="0" w:line="360" w:lineRule="auto"/>
        <w:ind w:firstLine="709"/>
        <w:jc w:val="both"/>
      </w:pPr>
      <w:proofErr w:type="spellStart"/>
      <w:r w:rsidRPr="00824CE5">
        <w:rPr>
          <w:rStyle w:val="ab"/>
          <w:b w:val="0"/>
        </w:rPr>
        <w:t>Липсиц</w:t>
      </w:r>
      <w:proofErr w:type="spellEnd"/>
      <w:r w:rsidRPr="00824CE5">
        <w:rPr>
          <w:rStyle w:val="ab"/>
          <w:b w:val="0"/>
        </w:rPr>
        <w:t xml:space="preserve"> И.В.</w:t>
      </w:r>
      <w:r w:rsidRPr="00824CE5">
        <w:t xml:space="preserve"> Экономика: учебник для вузов. – М.: Омега-Л, 2006. – 656 с.</w:t>
      </w:r>
    </w:p>
    <w:p w:rsidR="00193DD0" w:rsidRPr="00824CE5" w:rsidRDefault="00193DD0" w:rsidP="00193DD0">
      <w:pPr>
        <w:pStyle w:val="a9"/>
        <w:numPr>
          <w:ilvl w:val="0"/>
          <w:numId w:val="15"/>
        </w:numPr>
        <w:spacing w:after="0" w:line="360" w:lineRule="auto"/>
        <w:ind w:firstLine="709"/>
        <w:jc w:val="both"/>
      </w:pPr>
      <w:proofErr w:type="spellStart"/>
      <w:r w:rsidRPr="00824CE5">
        <w:rPr>
          <w:rStyle w:val="ab"/>
          <w:b w:val="0"/>
        </w:rPr>
        <w:t>Гулай</w:t>
      </w:r>
      <w:proofErr w:type="spellEnd"/>
      <w:r w:rsidRPr="00824CE5">
        <w:rPr>
          <w:rStyle w:val="ab"/>
          <w:b w:val="0"/>
        </w:rPr>
        <w:t xml:space="preserve"> Т.А., Долгополова А.Ф., Жукова В.А., </w:t>
      </w:r>
      <w:proofErr w:type="spellStart"/>
      <w:r w:rsidRPr="00824CE5">
        <w:rPr>
          <w:rStyle w:val="ab"/>
          <w:b w:val="0"/>
        </w:rPr>
        <w:t>Мелеш-ко</w:t>
      </w:r>
      <w:proofErr w:type="spellEnd"/>
      <w:r w:rsidRPr="00824CE5">
        <w:rPr>
          <w:rStyle w:val="ab"/>
          <w:b w:val="0"/>
        </w:rPr>
        <w:t xml:space="preserve"> С.В., </w:t>
      </w:r>
      <w:proofErr w:type="spellStart"/>
      <w:r w:rsidRPr="00824CE5">
        <w:rPr>
          <w:rStyle w:val="ab"/>
          <w:b w:val="0"/>
        </w:rPr>
        <w:t>Неведомская</w:t>
      </w:r>
      <w:proofErr w:type="spellEnd"/>
      <w:r w:rsidRPr="00824CE5">
        <w:rPr>
          <w:rStyle w:val="ab"/>
          <w:b w:val="0"/>
        </w:rPr>
        <w:t xml:space="preserve"> И.А.</w:t>
      </w:r>
      <w:r w:rsidRPr="00824CE5">
        <w:t xml:space="preserve"> Элементы теории вероятностей и математической статистики: учебное пособие. – Ставрополь, 2017. – 116 с.</w:t>
      </w:r>
    </w:p>
    <w:p w:rsidR="00193DD0" w:rsidRPr="00824CE5" w:rsidRDefault="00193DD0" w:rsidP="00193DD0">
      <w:pPr>
        <w:pStyle w:val="a9"/>
        <w:numPr>
          <w:ilvl w:val="0"/>
          <w:numId w:val="15"/>
        </w:numPr>
        <w:spacing w:after="0" w:line="360" w:lineRule="auto"/>
        <w:ind w:firstLine="709"/>
        <w:jc w:val="both"/>
      </w:pPr>
      <w:proofErr w:type="spellStart"/>
      <w:r w:rsidRPr="00824CE5">
        <w:rPr>
          <w:rStyle w:val="ab"/>
          <w:b w:val="0"/>
        </w:rPr>
        <w:t>Крицкий</w:t>
      </w:r>
      <w:proofErr w:type="spellEnd"/>
      <w:r w:rsidRPr="00824CE5">
        <w:rPr>
          <w:rStyle w:val="ab"/>
          <w:b w:val="0"/>
        </w:rPr>
        <w:t xml:space="preserve"> О.Л., Михальчук А.А., Трифонов А.Ю., </w:t>
      </w:r>
      <w:proofErr w:type="spellStart"/>
      <w:r w:rsidRPr="00824CE5">
        <w:rPr>
          <w:rStyle w:val="ab"/>
          <w:b w:val="0"/>
        </w:rPr>
        <w:t>Шинкеев</w:t>
      </w:r>
      <w:proofErr w:type="spellEnd"/>
      <w:r w:rsidRPr="00824CE5">
        <w:rPr>
          <w:rStyle w:val="ab"/>
          <w:b w:val="0"/>
        </w:rPr>
        <w:t xml:space="preserve"> М.Л.</w:t>
      </w:r>
      <w:r w:rsidRPr="00824CE5">
        <w:t xml:space="preserve"> Теория вероятностей и математическая статистика для технических университетов. I. Теория </w:t>
      </w:r>
      <w:r w:rsidRPr="00824CE5">
        <w:lastRenderedPageBreak/>
        <w:t>вероятностей: учебное пособие. – Томск: Изд-во Томского политехнического университета, 2010. – 212 с.</w:t>
      </w:r>
    </w:p>
    <w:p w:rsidR="00193DD0" w:rsidRPr="00824CE5" w:rsidRDefault="00193DD0" w:rsidP="00193DD0">
      <w:pPr>
        <w:pStyle w:val="a9"/>
        <w:numPr>
          <w:ilvl w:val="0"/>
          <w:numId w:val="15"/>
        </w:numPr>
        <w:spacing w:after="0" w:line="360" w:lineRule="auto"/>
        <w:ind w:firstLine="709"/>
        <w:jc w:val="both"/>
      </w:pPr>
      <w:r w:rsidRPr="00824CE5">
        <w:rPr>
          <w:rStyle w:val="ab"/>
          <w:b w:val="0"/>
        </w:rPr>
        <w:t xml:space="preserve">Жукова В.А., </w:t>
      </w:r>
      <w:proofErr w:type="spellStart"/>
      <w:r w:rsidRPr="00824CE5">
        <w:rPr>
          <w:rStyle w:val="ab"/>
          <w:b w:val="0"/>
        </w:rPr>
        <w:t>Гулай</w:t>
      </w:r>
      <w:proofErr w:type="spellEnd"/>
      <w:r w:rsidRPr="00824CE5">
        <w:rPr>
          <w:rStyle w:val="ab"/>
          <w:b w:val="0"/>
        </w:rPr>
        <w:t xml:space="preserve"> Т.А., Долгополова А.Ф.</w:t>
      </w:r>
      <w:r w:rsidRPr="00824CE5">
        <w:t xml:space="preserve"> Решение экономических задач с помощью экономико-математических моделей // Глобальные тенденции и национальные вызовы научно-технологического развития в условиях инновационной экономики: сб. </w:t>
      </w:r>
      <w:proofErr w:type="spellStart"/>
      <w:r w:rsidRPr="00824CE5">
        <w:t>науч</w:t>
      </w:r>
      <w:proofErr w:type="spellEnd"/>
      <w:r w:rsidRPr="00824CE5">
        <w:t>. тр. – 2018. – С. 211–213.</w:t>
      </w:r>
    </w:p>
    <w:p w:rsidR="00193DD0" w:rsidRPr="00824CE5" w:rsidRDefault="00193DD0" w:rsidP="00193DD0">
      <w:pPr>
        <w:pStyle w:val="a9"/>
        <w:numPr>
          <w:ilvl w:val="0"/>
          <w:numId w:val="15"/>
        </w:numPr>
        <w:spacing w:after="0" w:line="360" w:lineRule="auto"/>
        <w:ind w:firstLine="709"/>
        <w:jc w:val="both"/>
      </w:pPr>
      <w:r w:rsidRPr="00824CE5">
        <w:rPr>
          <w:rStyle w:val="ab"/>
          <w:b w:val="0"/>
        </w:rPr>
        <w:t>Теория вероятностей</w:t>
      </w:r>
      <w:r w:rsidRPr="00824CE5">
        <w:t xml:space="preserve"> [Электронный ресурс] // </w:t>
      </w:r>
      <w:proofErr w:type="spellStart"/>
      <w:r w:rsidRPr="00824CE5">
        <w:t>Википедия</w:t>
      </w:r>
      <w:proofErr w:type="spellEnd"/>
      <w:r w:rsidRPr="00824CE5">
        <w:t xml:space="preserve">. Свободная энциклопедия. – URL: </w:t>
      </w:r>
      <w:hyperlink r:id="rId7" w:tgtFrame="_blank">
        <w:r w:rsidRPr="00824CE5">
          <w:rPr>
            <w:rStyle w:val="a8"/>
            <w:color w:val="000000"/>
          </w:rPr>
          <w:t>https://ru.wikipedia.org/wiki/Теория_вероятносте</w:t>
        </w:r>
      </w:hyperlink>
      <w:r w:rsidRPr="00824CE5">
        <w:rPr>
          <w:rStyle w:val="a8"/>
          <w:color w:val="000000"/>
        </w:rPr>
        <w:t>й</w:t>
      </w:r>
      <w:r>
        <w:t xml:space="preserve"> (дата обращения: 10.0</w:t>
      </w:r>
      <w:r>
        <w:rPr>
          <w:rFonts w:ascii="Calibri" w:hAnsi="Calibri"/>
        </w:rPr>
        <w:t>5</w:t>
      </w:r>
      <w:r w:rsidRPr="00824CE5">
        <w:t>.2025)</w:t>
      </w:r>
    </w:p>
    <w:p w:rsidR="00193DD0" w:rsidRPr="00824CE5" w:rsidRDefault="00193DD0" w:rsidP="00193DD0">
      <w:pPr>
        <w:pStyle w:val="a9"/>
        <w:numPr>
          <w:ilvl w:val="0"/>
          <w:numId w:val="15"/>
        </w:numPr>
        <w:spacing w:after="0" w:line="360" w:lineRule="auto"/>
        <w:ind w:firstLine="709"/>
        <w:jc w:val="both"/>
      </w:pPr>
      <w:r w:rsidRPr="00824CE5">
        <w:rPr>
          <w:rStyle w:val="ab"/>
          <w:b w:val="0"/>
        </w:rPr>
        <w:t>Математические методы в экономике</w:t>
      </w:r>
      <w:r w:rsidRPr="00824CE5">
        <w:t xml:space="preserve"> [Электронный ресурс] // Экономико-математический словарь. – URL: </w:t>
      </w:r>
      <w:hyperlink r:id="rId8" w:tgtFrame="_blank">
        <w:r w:rsidRPr="00824CE5">
          <w:rPr>
            <w:rStyle w:val="a8"/>
            <w:color w:val="000000"/>
          </w:rPr>
          <w:t>http://economic-definition.ru/</w:t>
        </w:r>
      </w:hyperlink>
      <w:r>
        <w:t xml:space="preserve"> (дата обращения: 10.0</w:t>
      </w:r>
      <w:r>
        <w:rPr>
          <w:rFonts w:ascii="Calibri" w:hAnsi="Calibri"/>
        </w:rPr>
        <w:t>5</w:t>
      </w:r>
      <w:r w:rsidRPr="00824CE5">
        <w:t>.2025)</w:t>
      </w:r>
    </w:p>
    <w:p w:rsidR="00B63F3E" w:rsidRPr="00B63F3E" w:rsidRDefault="00B63F3E" w:rsidP="00B63F3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B63F3E" w:rsidRPr="00B63F3E" w:rsidRDefault="00B63F3E" w:rsidP="00B63F3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63F3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310984" w:rsidRPr="00B63F3E" w:rsidRDefault="00310984">
      <w:pPr>
        <w:rPr>
          <w:rFonts w:ascii="Times New Roman" w:hAnsi="Times New Roman" w:cs="Times New Roman"/>
          <w:sz w:val="24"/>
          <w:szCs w:val="24"/>
        </w:rPr>
      </w:pPr>
    </w:p>
    <w:sectPr w:rsidR="00310984" w:rsidRPr="00B63F3E" w:rsidSect="00C3391C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980" w:rsidRDefault="001B1980" w:rsidP="0086483A">
      <w:pPr>
        <w:spacing w:after="0" w:line="240" w:lineRule="auto"/>
      </w:pPr>
      <w:r>
        <w:separator/>
      </w:r>
    </w:p>
  </w:endnote>
  <w:endnote w:type="continuationSeparator" w:id="0">
    <w:p w:rsidR="001B1980" w:rsidRDefault="001B1980" w:rsidP="0086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10561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483A" w:rsidRPr="0086483A" w:rsidRDefault="008A5CEA" w:rsidP="0086483A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648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6483A" w:rsidRPr="008648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48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3DD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648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980" w:rsidRDefault="001B1980" w:rsidP="0086483A">
      <w:pPr>
        <w:spacing w:after="0" w:line="240" w:lineRule="auto"/>
      </w:pPr>
      <w:r>
        <w:separator/>
      </w:r>
    </w:p>
  </w:footnote>
  <w:footnote w:type="continuationSeparator" w:id="0">
    <w:p w:rsidR="001B1980" w:rsidRDefault="001B1980" w:rsidP="00864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42B4"/>
    <w:multiLevelType w:val="multilevel"/>
    <w:tmpl w:val="59C4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77AC4"/>
    <w:multiLevelType w:val="multilevel"/>
    <w:tmpl w:val="E5EAF7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351A3"/>
    <w:multiLevelType w:val="multilevel"/>
    <w:tmpl w:val="205257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23D98"/>
    <w:multiLevelType w:val="multilevel"/>
    <w:tmpl w:val="4E80D9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40DB2"/>
    <w:multiLevelType w:val="multilevel"/>
    <w:tmpl w:val="2E560C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C1855"/>
    <w:multiLevelType w:val="multilevel"/>
    <w:tmpl w:val="77E8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77B29"/>
    <w:multiLevelType w:val="multilevel"/>
    <w:tmpl w:val="4EC091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7264B"/>
    <w:multiLevelType w:val="multilevel"/>
    <w:tmpl w:val="95F4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430139"/>
    <w:multiLevelType w:val="multilevel"/>
    <w:tmpl w:val="4BAE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61C7D86"/>
    <w:multiLevelType w:val="multilevel"/>
    <w:tmpl w:val="C08C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402BC8"/>
    <w:multiLevelType w:val="multilevel"/>
    <w:tmpl w:val="B564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26957"/>
    <w:multiLevelType w:val="multilevel"/>
    <w:tmpl w:val="E26E2F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B66B3"/>
    <w:multiLevelType w:val="multilevel"/>
    <w:tmpl w:val="55C8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4F6D64"/>
    <w:multiLevelType w:val="multilevel"/>
    <w:tmpl w:val="AF7C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D94933"/>
    <w:multiLevelType w:val="multilevel"/>
    <w:tmpl w:val="00BC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0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F3E"/>
    <w:rsid w:val="00133EB2"/>
    <w:rsid w:val="00193DD0"/>
    <w:rsid w:val="001B1980"/>
    <w:rsid w:val="00310984"/>
    <w:rsid w:val="00762F65"/>
    <w:rsid w:val="007B5865"/>
    <w:rsid w:val="0086483A"/>
    <w:rsid w:val="008A5CEA"/>
    <w:rsid w:val="00946481"/>
    <w:rsid w:val="00B63F3E"/>
    <w:rsid w:val="00C3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83A"/>
  </w:style>
  <w:style w:type="paragraph" w:styleId="a6">
    <w:name w:val="footer"/>
    <w:basedOn w:val="a"/>
    <w:link w:val="a7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83A"/>
  </w:style>
  <w:style w:type="character" w:styleId="a8">
    <w:name w:val="Hyperlink"/>
    <w:uiPriority w:val="99"/>
    <w:unhideWhenUsed/>
    <w:rsid w:val="00193DD0"/>
    <w:rPr>
      <w:color w:val="0000FF"/>
      <w:u w:val="single"/>
    </w:rPr>
  </w:style>
  <w:style w:type="paragraph" w:styleId="a9">
    <w:name w:val="Body Text"/>
    <w:basedOn w:val="a"/>
    <w:link w:val="aa"/>
    <w:rsid w:val="00193DD0"/>
    <w:pPr>
      <w:suppressAutoHyphens/>
      <w:spacing w:after="140"/>
    </w:pPr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193DD0"/>
    <w:rPr>
      <w:rFonts w:ascii="Liberation Serif" w:eastAsia="Noto Serif CJK SC" w:hAnsi="Liberation Serif" w:cs="Noto Sans Devanagari"/>
      <w:kern w:val="2"/>
      <w:sz w:val="24"/>
      <w:szCs w:val="24"/>
      <w:lang w:eastAsia="zh-CN" w:bidi="hi-IN"/>
    </w:rPr>
  </w:style>
  <w:style w:type="character" w:styleId="ab">
    <w:name w:val="Strong"/>
    <w:qFormat/>
    <w:rsid w:val="00193D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83A"/>
  </w:style>
  <w:style w:type="paragraph" w:styleId="a6">
    <w:name w:val="footer"/>
    <w:basedOn w:val="a"/>
    <w:link w:val="a7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56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994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2649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3290">
                      <w:marLeft w:val="0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19318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8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49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515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4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ic-definit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58;&#1077;&#1086;&#1088;&#1080;&#1103;_&#1074;&#1077;&#1088;&#1086;&#1103;&#1090;&#1085;&#1086;&#1089;&#1090;&#1077;&#1081;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1817</Words>
  <Characters>10358</Characters>
  <Application>Microsoft Office Word</Application>
  <DocSecurity>0</DocSecurity>
  <Lines>86</Lines>
  <Paragraphs>24</Paragraphs>
  <ScaleCrop>false</ScaleCrop>
  <Company/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Владировна Воронцова</dc:creator>
  <cp:lastModifiedBy>РЦ</cp:lastModifiedBy>
  <cp:revision>6</cp:revision>
  <dcterms:created xsi:type="dcterms:W3CDTF">2025-02-12T11:17:00Z</dcterms:created>
  <dcterms:modified xsi:type="dcterms:W3CDTF">2025-06-11T09:05:00Z</dcterms:modified>
</cp:coreProperties>
</file>