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ФОРМИРОВАНИЕ ПРОФЕССИОНАЛЬНЫХ КОМПЕТЕНЦИЙ 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>
        <w:rPr>
          <w:b/>
          <w:bCs/>
        </w:rPr>
        <w:t>НА ПРАКТИЧЕСКИХ ЗАНЯТИЯХ В МЕДИЦИНСКОМ КОЛЛЕДЖЕ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</w:rPr>
      </w:pPr>
      <w:proofErr w:type="spellStart"/>
      <w:r>
        <w:rPr>
          <w:i/>
        </w:rPr>
        <w:t>Леут</w:t>
      </w:r>
      <w:proofErr w:type="spellEnd"/>
      <w:r>
        <w:rPr>
          <w:i/>
        </w:rPr>
        <w:t xml:space="preserve"> Елена Вадимовна</w:t>
      </w:r>
    </w:p>
    <w:p w:rsidR="00736B76" w:rsidRDefault="00736B76" w:rsidP="00736B76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:rsidR="00736B76" w:rsidRDefault="00736B76" w:rsidP="00736B76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«Краснодарский краевой базовый медицинский колледж»</w:t>
      </w:r>
    </w:p>
    <w:p w:rsidR="00736B76" w:rsidRDefault="00736B76" w:rsidP="00736B76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Министерства здравоохранения краснодарского края, </w:t>
      </w:r>
      <w:proofErr w:type="gramStart"/>
      <w:r>
        <w:rPr>
          <w:rFonts w:ascii="Times New Roman" w:hAnsi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i/>
          <w:sz w:val="24"/>
          <w:szCs w:val="24"/>
        </w:rPr>
        <w:t>. Краснодар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Профессиональная компетентность медицинского работника, начинает формироваться в стенах учебного заведения. 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>
        <w:rPr>
          <w:i/>
          <w:iCs/>
          <w:color w:val="000000"/>
        </w:rPr>
        <w:t>Профессиональная компетентност</w:t>
      </w:r>
      <w:proofErr w:type="gramStart"/>
      <w:r>
        <w:rPr>
          <w:i/>
          <w:iCs/>
          <w:color w:val="000000"/>
        </w:rPr>
        <w:t>ь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интегральная характеристика деловых и личностных </w:t>
      </w:r>
      <w:proofErr w:type="spellStart"/>
      <w:r>
        <w:rPr>
          <w:color w:val="000000"/>
        </w:rPr>
        <w:t>качествспециалиста</w:t>
      </w:r>
      <w:proofErr w:type="spellEnd"/>
      <w:r>
        <w:rPr>
          <w:color w:val="000000"/>
        </w:rPr>
        <w:t>, отражающая уровень знаний, умений, опыт, достаточные для осуществления цели данного рода деятельности, а также его нравственную позицию» [1].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Понятие профессиональная компетентность может быть описан как результат профессиональной подготовки, поскольку компетентность всегда проявляется в деятельности, при решении профессиональных задач, это границы определенной области действий специалиста.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Формирование профессиональной компетентности – это способность адаптироваться в меняющейся профессиональной среде.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 – преодолеть разрыв между знаниями студента и его практической деятельностью, научить студента </w:t>
      </w:r>
      <w:r>
        <w:rPr>
          <w:rFonts w:ascii="Times New Roman" w:hAnsi="Times New Roman" w:cs="Times New Roman"/>
          <w:sz w:val="24"/>
          <w:szCs w:val="24"/>
        </w:rPr>
        <w:t xml:space="preserve">с помощью полученных и усвоенных знаний эффективно решать задачи практики. 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Решение этой проблемы достигается внедрением в образовательный процесс педагогических технологий.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таких технологий, используемых нами на практических занятиях, с целью погружения в профессиональную среду, является метод конкретных ситуаций, который позволяет проанализировать клиническую ситуацию и выработать практическое решение. 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 конкретных ситуаций формируются навыки, которые отражают формирование общих компетенций и профессиональных компетенций.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</w:t>
      </w:r>
    </w:p>
    <w:p w:rsidR="00736B76" w:rsidRDefault="00736B76" w:rsidP="00736B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 навыки - осуществлять поиск информации, необходимой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выполнения профессиональных задач, профессионального и личностного развития.</w:t>
      </w:r>
    </w:p>
    <w:p w:rsidR="00736B76" w:rsidRDefault="00736B76" w:rsidP="00736B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- организовывать собственную деятельность, выбирать типовые методы и способы выполнения профессиональных задач, оценивать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и качество; принимать решения в стандартных и нестандартных ситуациях и нести за них ответственность.</w:t>
      </w:r>
    </w:p>
    <w:p w:rsidR="00736B76" w:rsidRDefault="00736B76" w:rsidP="00736B7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навыки – умение работать в команде, брать на себя ответственность за работу членов команды и результат выполнения задания, эффективно общаться с коллегами.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подается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конкретной профессиональной ситуации, а знания приобретаются в результате их активной исследовательской и творческой деятельности при поиске решений. 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Плюсами данного метода являются: практическая направленность; возможность адаптировать ситуацию к реальной клинической ситуации; возможность создать рабочую обстановку, возможность быть уверенным в том, что они могут справиться в реальности с задачами или, наоборот, выявить свои недостатки; возможность для студентов делать ошибки в ситуации, приближенной к реальности, а потом их анализировать.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ситуации в виде клинических задач составляются нами для каждой темы.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Достоинства этого метода: </w:t>
      </w:r>
    </w:p>
    <w:p w:rsidR="00736B76" w:rsidRDefault="00736B76" w:rsidP="00736B76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 более эффективное усвоение материала за счет эмоциональной вовлеченности и активного участия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B76" w:rsidRDefault="00736B76" w:rsidP="00736B76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 при обучении делается 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готовым знанием, а на его изыскании.</w:t>
      </w:r>
    </w:p>
    <w:p w:rsidR="00736B76" w:rsidRDefault="00736B76" w:rsidP="00736B76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позволяет совершенствовать «мягкие навыки»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которым не учат, но которые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 крайне необходимы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реальном рабочем процессе.</w:t>
      </w:r>
    </w:p>
    <w:p w:rsidR="00736B76" w:rsidRDefault="00736B76" w:rsidP="00736B7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профессиональное клиническое мышление;</w:t>
      </w:r>
    </w:p>
    <w:p w:rsidR="00736B76" w:rsidRDefault="00736B76" w:rsidP="00736B7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дискуссия в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клинической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 студентов правилам и нормам общения; </w:t>
      </w:r>
    </w:p>
    <w:p w:rsidR="00736B76" w:rsidRDefault="00736B76" w:rsidP="00736B7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готовятся по постепенно усложняющейся программе;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метода конкретных ситуаций способствует, в конечном итоге, формированию у студентов ключевых компетенций, в частности: готовности к разрешению проблем, готовности к самообразованию, готовности к использованию информационных ресурсов, готовности к социальному взаимодействию, коммуникативной компетентности.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Кроме метода конкретных ситуаций мы активно применяем имитационное обучение. 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Имитационное обучение - обучение, при котором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осознанно, выполняет действия в обстановке, моделирующей реальную ситуацию, с использованием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специальных средств обучения, таких как манекены – симуляторы различного уровня реалистичности [2].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используем  как неигровые методы, так и игровые (разыгрывание ролей, имитационный тренинг и выполнение должностной роли). 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форма занятий создается при помощи ситуаций взятых из профессиональной деятельности.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наш кабинет практических занятий, функционально разделяется на зоны. В каждой из них смоделированы рабочие места по аналогии с родильным залом, кабинетом женской консультации и т.д.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оснащены соответствующим оборудованием. 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 нас функционирует родильный зал, где студенты отрабатывают акушерское пособие, аускультацию новорожденного, оценку продвижения предлежащей части, первичный туалет новорожденного  и т.д. То есть, есть возможность отработать манипуляции неоднократно, до полной уверенности с исправлением ошибок, то есть то, что мы называем имитационным тренингом.</w:t>
      </w:r>
    </w:p>
    <w:p w:rsidR="00736B76" w:rsidRDefault="00736B76" w:rsidP="00736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Отрабатывая практические навыки,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имеют возможность контролировать друг друга, оценивать правильность выполнения той или иной манипуляции.</w:t>
      </w:r>
    </w:p>
    <w:p w:rsidR="00736B76" w:rsidRDefault="00736B76" w:rsidP="00736B76">
      <w:pPr>
        <w:pStyle w:val="a3"/>
        <w:spacing w:before="0" w:beforeAutospacing="0" w:after="0" w:afterAutospacing="0" w:line="360" w:lineRule="auto"/>
        <w:ind w:firstLine="709"/>
        <w:jc w:val="both"/>
      </w:pPr>
      <w:r>
        <w:t>Такой подход к профессиональному обучению на наш взгляд  гораздо более реалистичен, чем набор отдельных теоретических вопросов. Таким образом, активные методы обучения создают условия для формирования и закрепления профессиональных и общих компетенций, развития умений самостоятельно мыслить, ориентироваться в нестандартных ситуациях, находить правильные решения [3].</w:t>
      </w:r>
    </w:p>
    <w:p w:rsidR="00736B76" w:rsidRDefault="00736B76" w:rsidP="00736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</w:rPr>
      </w:pPr>
      <w:proofErr w:type="spellStart"/>
      <w:r>
        <w:rPr>
          <w:i/>
        </w:rPr>
        <w:t>Дружилов</w:t>
      </w:r>
      <w:proofErr w:type="spellEnd"/>
      <w:r>
        <w:rPr>
          <w:i/>
        </w:rPr>
        <w:t xml:space="preserve"> С.А. Профессиональная компетентность и профессионализм педагога: Психологический подход. Сибирь. Философия. Образование. -//Научно – публицистический альманах: СО РАО, ИПК, г. Новокузнецк -2005. –</w:t>
      </w:r>
      <w:proofErr w:type="spellStart"/>
      <w:r>
        <w:rPr>
          <w:i/>
        </w:rPr>
        <w:t>Вып</w:t>
      </w:r>
      <w:proofErr w:type="spellEnd"/>
      <w:r>
        <w:rPr>
          <w:i/>
        </w:rPr>
        <w:t>. 8. -  с.26-44</w:t>
      </w:r>
    </w:p>
    <w:p w:rsidR="00736B76" w:rsidRDefault="00736B76" w:rsidP="00736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</w:rPr>
      </w:pPr>
      <w:proofErr w:type="spellStart"/>
      <w:r>
        <w:rPr>
          <w:i/>
        </w:rPr>
        <w:t>Симуляционное</w:t>
      </w:r>
      <w:proofErr w:type="spellEnd"/>
      <w:r>
        <w:rPr>
          <w:i/>
        </w:rPr>
        <w:t xml:space="preserve"> обучение в медицине / Под редакцией профессора </w:t>
      </w:r>
      <w:proofErr w:type="spellStart"/>
      <w:r>
        <w:rPr>
          <w:i/>
        </w:rPr>
        <w:t>Свистунова</w:t>
      </w:r>
      <w:proofErr w:type="spellEnd"/>
      <w:r>
        <w:rPr>
          <w:i/>
        </w:rPr>
        <w:t xml:space="preserve"> А.А. Составитель Горшков М.Д. – Москва.: Издательство</w:t>
      </w:r>
      <w:proofErr w:type="gramStart"/>
      <w:r>
        <w:rPr>
          <w:i/>
        </w:rPr>
        <w:t xml:space="preserve"> П</w:t>
      </w:r>
      <w:proofErr w:type="gramEnd"/>
      <w:r>
        <w:rPr>
          <w:i/>
        </w:rPr>
        <w:t>ервого МГМУ им. И.М.Сеченова, 2013 – 288 с., ил.</w:t>
      </w:r>
    </w:p>
    <w:p w:rsidR="00736B76" w:rsidRDefault="00736B76" w:rsidP="00736B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</w:rPr>
      </w:pPr>
      <w:proofErr w:type="spellStart"/>
      <w:r>
        <w:rPr>
          <w:i/>
        </w:rPr>
        <w:t>Леут</w:t>
      </w:r>
      <w:proofErr w:type="spellEnd"/>
      <w:r>
        <w:rPr>
          <w:i/>
        </w:rPr>
        <w:t xml:space="preserve"> Е.В. Использование </w:t>
      </w:r>
      <w:proofErr w:type="spellStart"/>
      <w:r>
        <w:rPr>
          <w:i/>
        </w:rPr>
        <w:t>симуляционных</w:t>
      </w:r>
      <w:proofErr w:type="spellEnd"/>
      <w:r>
        <w:rPr>
          <w:i/>
        </w:rPr>
        <w:t xml:space="preserve"> технологий для реализации программы подготовки специалистов среднего звена в медицинском колледже. Центр</w:t>
      </w:r>
      <w:r>
        <w:rPr>
          <w:i/>
          <w:lang w:val="en-US"/>
        </w:rPr>
        <w:t xml:space="preserve"> </w:t>
      </w:r>
      <w:r>
        <w:rPr>
          <w:i/>
        </w:rPr>
        <w:t>научного</w:t>
      </w:r>
      <w:r>
        <w:rPr>
          <w:i/>
          <w:lang w:val="en-US"/>
        </w:rPr>
        <w:t xml:space="preserve"> </w:t>
      </w:r>
      <w:r>
        <w:rPr>
          <w:i/>
        </w:rPr>
        <w:t>сотрудничества</w:t>
      </w:r>
      <w:r>
        <w:rPr>
          <w:i/>
          <w:lang w:val="en-US"/>
        </w:rPr>
        <w:t xml:space="preserve"> «</w:t>
      </w:r>
      <w:proofErr w:type="spellStart"/>
      <w:r>
        <w:rPr>
          <w:i/>
        </w:rPr>
        <w:t>Интерактив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>плюс</w:t>
      </w:r>
      <w:r>
        <w:rPr>
          <w:i/>
          <w:lang w:val="en-US"/>
        </w:rPr>
        <w:t>» //Scientific Cooperation Center "Interactive plus"//. 2</w:t>
      </w:r>
      <w:r>
        <w:rPr>
          <w:i/>
        </w:rPr>
        <w:t>016 г.</w:t>
      </w: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lang w:val="en-US"/>
        </w:rPr>
      </w:pP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lang w:val="en-US"/>
        </w:rPr>
      </w:pPr>
    </w:p>
    <w:p w:rsidR="00736B76" w:rsidRDefault="00736B76" w:rsidP="00736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lang w:val="en-US"/>
        </w:rPr>
      </w:pPr>
    </w:p>
    <w:p w:rsidR="00C05203" w:rsidRDefault="00C05203"/>
    <w:sectPr w:rsidR="00C05203" w:rsidSect="00C0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DA0"/>
    <w:multiLevelType w:val="multilevel"/>
    <w:tmpl w:val="D760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A564F"/>
    <w:multiLevelType w:val="hybridMultilevel"/>
    <w:tmpl w:val="BD4A4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6750"/>
    <w:multiLevelType w:val="multilevel"/>
    <w:tmpl w:val="8F90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87DFF"/>
    <w:multiLevelType w:val="multilevel"/>
    <w:tmpl w:val="DFCC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B76"/>
    <w:rsid w:val="00736B76"/>
    <w:rsid w:val="00C0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2025-06-04T04:46:00Z</dcterms:created>
  <dcterms:modified xsi:type="dcterms:W3CDTF">2025-06-04T04:47:00Z</dcterms:modified>
</cp:coreProperties>
</file>