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FD" w:rsidRDefault="002C6DFD" w:rsidP="002C6DFD">
      <w:pPr>
        <w:tabs>
          <w:tab w:val="left" w:pos="6120"/>
        </w:tabs>
        <w:ind w:firstLine="709"/>
        <w:jc w:val="both"/>
        <w:rPr>
          <w:b/>
          <w:sz w:val="36"/>
          <w:szCs w:val="36"/>
        </w:rPr>
      </w:pPr>
      <w:r w:rsidRPr="00136966">
        <w:rPr>
          <w:b/>
          <w:sz w:val="36"/>
          <w:szCs w:val="36"/>
        </w:rPr>
        <w:t>«Использование</w:t>
      </w:r>
      <w:r w:rsidR="004D086D" w:rsidRPr="00136966">
        <w:rPr>
          <w:b/>
          <w:sz w:val="36"/>
          <w:szCs w:val="36"/>
        </w:rPr>
        <w:t xml:space="preserve"> проектов сюж</w:t>
      </w:r>
      <w:r w:rsidRPr="00136966">
        <w:rPr>
          <w:b/>
          <w:sz w:val="36"/>
          <w:szCs w:val="36"/>
        </w:rPr>
        <w:t>етно-ролевых игр в развитии основных психических свойств и  способностей детей»</w:t>
      </w:r>
    </w:p>
    <w:p w:rsidR="00136966" w:rsidRPr="00136966" w:rsidRDefault="00136966" w:rsidP="002C6DFD">
      <w:pPr>
        <w:tabs>
          <w:tab w:val="left" w:pos="6120"/>
        </w:tabs>
        <w:ind w:firstLine="709"/>
        <w:jc w:val="both"/>
        <w:rPr>
          <w:b/>
          <w:sz w:val="36"/>
          <w:szCs w:val="36"/>
        </w:rPr>
      </w:pPr>
    </w:p>
    <w:p w:rsidR="004D086D" w:rsidRDefault="002C6DFD" w:rsidP="002C6DFD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 </w:t>
      </w:r>
      <w:r w:rsidR="004D086D">
        <w:rPr>
          <w:sz w:val="28"/>
          <w:szCs w:val="28"/>
        </w:rPr>
        <w:t>В системе средств воспитания и обучения детей дошкольного возраста одно из центральных мест принадлежит игре. Существует два пути усвоения ребенком игровых форм: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стихийный</w:t>
      </w:r>
      <w:proofErr w:type="gramEnd"/>
      <w:r>
        <w:rPr>
          <w:sz w:val="28"/>
          <w:szCs w:val="28"/>
        </w:rPr>
        <w:t xml:space="preserve"> (в условиях семейного воспитания)</w:t>
      </w:r>
    </w:p>
    <w:p w:rsidR="004D086D" w:rsidRDefault="00B66239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4D086D">
        <w:rPr>
          <w:sz w:val="28"/>
          <w:szCs w:val="28"/>
        </w:rPr>
        <w:t>уть целенаправленного формирования игры.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Игровая деятельность в ряду других «воспроизводящих» деятельностей, занимает ведущее место. Именно в процессе игры, как ведущей деятельности, возникают основные психические новообразования дошкольного возраста, происходит становление личности ребенка.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игре происходит формирование произвольного поведения, преодоление «познавательного эгоцентризма». Это и есть путь личностного становления ребенка в игре. Специфическое развивающее значение игровой деятельности связано с формированием в ней определенных психических свойств и  способностей, таких как: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действовать в плане представлений;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ориентироваться в сфере человеческих отношений;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координировать свои действия с </w:t>
      </w:r>
      <w:proofErr w:type="gramStart"/>
      <w:r>
        <w:rPr>
          <w:sz w:val="28"/>
          <w:szCs w:val="28"/>
        </w:rPr>
        <w:t>чужими</w:t>
      </w:r>
      <w:proofErr w:type="gramEnd"/>
      <w:r>
        <w:rPr>
          <w:sz w:val="28"/>
          <w:szCs w:val="28"/>
        </w:rPr>
        <w:t>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эти способности не будут развиты в детстве, наверстать это потом оказывается чрезвычайно трудным делом.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этих способностей осуществляется в самостоятельной игре детей.  Именно с этой формой игровой деятельности детей связано специфическое развивающее значение сюжетно-ролевой игры.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выполняет свои развивающие функции в полной мере лишь тогда, когда она является самостоятельной деятельностью детей.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имеет свои законы развития, каждому возрасту соответствует определенный ее этап. Периоду игры младенца свойственны два этапа: </w:t>
      </w:r>
      <w:proofErr w:type="gramStart"/>
      <w:r>
        <w:rPr>
          <w:sz w:val="28"/>
          <w:szCs w:val="28"/>
        </w:rPr>
        <w:t>ознакомительный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отобразительный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Отобразительные</w:t>
      </w:r>
      <w:proofErr w:type="spellEnd"/>
      <w:r>
        <w:rPr>
          <w:sz w:val="28"/>
          <w:szCs w:val="28"/>
        </w:rPr>
        <w:t xml:space="preserve"> предметно-игровые действия свойственны детям до 1 года 6 месяцев. С обобщением опыта, приобретенного в реальной повседневной жизни и в действиях с игрушками, малыш начинает передавать в игре знакомые ситуации: лечение, чтение и т.д. Действия приобретают игровой характер, результат действий не </w:t>
      </w:r>
      <w:proofErr w:type="gramStart"/>
      <w:r>
        <w:rPr>
          <w:sz w:val="28"/>
          <w:szCs w:val="28"/>
        </w:rPr>
        <w:t>реальный</w:t>
      </w:r>
      <w:proofErr w:type="gramEnd"/>
      <w:r>
        <w:rPr>
          <w:sz w:val="28"/>
          <w:szCs w:val="28"/>
        </w:rPr>
        <w:t xml:space="preserve"> а воображаемый.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Сюжетно-отобразительный</w:t>
      </w:r>
      <w:proofErr w:type="spellEnd"/>
      <w:r>
        <w:rPr>
          <w:sz w:val="28"/>
          <w:szCs w:val="28"/>
        </w:rPr>
        <w:t xml:space="preserve"> этап игры детей второго и третьего года жизни создает возможность для перехода к сюжетно-ролевой игре.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сюжетно-ролевой игры характерна условность и наличие воображаемой ситуации. Основная цель педагога - последовательно руководить процессом формирования самостоятельной игры у каждого ребенка и играющего коллектива в целом.</w:t>
      </w:r>
    </w:p>
    <w:p w:rsidR="004D086D" w:rsidRPr="0065061E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метод руководства игрой включает в себя следующие компоненты:</w:t>
      </w:r>
    </w:p>
    <w:p w:rsidR="004D086D" w:rsidRPr="00D95F49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  <w:u w:val="single"/>
        </w:rPr>
      </w:pPr>
      <w:r w:rsidRPr="0065061E">
        <w:rPr>
          <w:sz w:val="28"/>
          <w:szCs w:val="28"/>
          <w:u w:val="single"/>
        </w:rPr>
        <w:lastRenderedPageBreak/>
        <w:t>Ознакомление с окружающим при активной деятельности детей</w:t>
      </w:r>
      <w:r>
        <w:rPr>
          <w:sz w:val="28"/>
          <w:szCs w:val="28"/>
          <w:u w:val="single"/>
        </w:rPr>
        <w:t>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Содержанием</w:t>
      </w:r>
      <w:r w:rsidR="00B6623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игры является личный практически</w:t>
      </w:r>
      <w:r w:rsidR="00B66239">
        <w:rPr>
          <w:sz w:val="28"/>
          <w:szCs w:val="28"/>
        </w:rPr>
        <w:t>й опыт ребенка, который он воспр</w:t>
      </w:r>
      <w:r>
        <w:rPr>
          <w:sz w:val="28"/>
          <w:szCs w:val="28"/>
        </w:rPr>
        <w:t>оизводит при решении игровых задач. Поэтому руководство игрой должно начинаться еще до предложения детям игрушек, путем ознакомления с окружающим в повседневн</w:t>
      </w:r>
      <w:r w:rsidR="00B66239">
        <w:rPr>
          <w:sz w:val="28"/>
          <w:szCs w:val="28"/>
        </w:rPr>
        <w:t xml:space="preserve">ой жизни. </w:t>
      </w:r>
      <w:r>
        <w:rPr>
          <w:sz w:val="28"/>
          <w:szCs w:val="28"/>
        </w:rPr>
        <w:t xml:space="preserve"> Все источники информации (наблюдения, средства искусства, художественной литературы) должны быть интересны  детям, будить мысль, удивлять и волновать их. Это способствует возникновению у ребенка потребности сделать больше, чем возможно в его возрасте.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  <w:u w:val="single"/>
        </w:rPr>
      </w:pPr>
      <w:r w:rsidRPr="00D95F49">
        <w:rPr>
          <w:sz w:val="28"/>
          <w:szCs w:val="28"/>
          <w:u w:val="single"/>
        </w:rPr>
        <w:t>Обучающие игры, активизирующие реальный опыт.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них педагог вычленяет самое главное в тех событиях, наблюдателем и участником которых был ребенок, закрепляет полученный в повседневной жизни опыт, понимание значения предметов, смысла действий с ними. В обучающих играх дети также побуждаются к активному участию. Передача игрового опыта может быть организована и через совместную сюжетную игру воспитателя с детьми, когда речевое участие педагога может быть длительным или </w:t>
      </w:r>
      <w:proofErr w:type="spellStart"/>
      <w:r>
        <w:rPr>
          <w:sz w:val="28"/>
          <w:szCs w:val="28"/>
        </w:rPr>
        <w:t>фрагментальным</w:t>
      </w:r>
      <w:proofErr w:type="spellEnd"/>
      <w:r>
        <w:rPr>
          <w:sz w:val="28"/>
          <w:szCs w:val="28"/>
        </w:rPr>
        <w:t>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игровую среду с использованием игрушек, разных по степени обобщенности образа (реальных, условных, игрушек-заместителей).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вводить предметы-заместители для развития отвлеченного мышления, воображения. Игровая среда должна меняться с учетом опыта и возраста детей.</w:t>
      </w:r>
    </w:p>
    <w:p w:rsidR="004D086D" w:rsidRPr="001B468F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  <w:u w:val="single"/>
        </w:rPr>
      </w:pPr>
      <w:r w:rsidRPr="001B468F">
        <w:rPr>
          <w:sz w:val="28"/>
          <w:szCs w:val="28"/>
          <w:u w:val="single"/>
        </w:rPr>
        <w:t>Активизирующее общение взрослого с детьми в процессе игры.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Оно направлено на самостоятельное решение игровых задач, создание игровых проблемных ситуаций. Игровые проблемные ситуации создаются благодаря изменению игровой среды и активному общению. Они ставят детей перед необходимостью использовать ранее полученные впечатления и побуждают к поиску новых знаний. Важно, чтобы педагог не давал детям готовый образец игровой задачи, а вызывал желание найти самостоятельно новый способ ее решения. Общение педагога с детьми во время игры должно быть выражено в форме советов, предложений, подсказок, вопросо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оно не должно превращаться в прямое обучение, грубое указание.</w:t>
      </w:r>
    </w:p>
    <w:p w:rsidR="004D086D" w:rsidRDefault="004D086D" w:rsidP="00B66239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перевода игры на последующий этап важны все компоненты комплексного метода. Роль каждого из них меняется в зависимости от уровня развития игры. Содержание работы по всем компонентам руководства игрой направлено постоянное усложнение способов решения игровых задач, развитие сюжета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взаимоотношений детей(игровых и реальных) и их самостоятельности в игре. Из выше сказанного можно </w:t>
      </w:r>
      <w:r w:rsidR="00B66239">
        <w:rPr>
          <w:sz w:val="28"/>
          <w:szCs w:val="28"/>
        </w:rPr>
        <w:t>сделать следующие выводы</w:t>
      </w:r>
      <w:proofErr w:type="gramStart"/>
      <w:r w:rsidR="00B6623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B66239">
        <w:rPr>
          <w:sz w:val="28"/>
          <w:szCs w:val="28"/>
        </w:rPr>
        <w:t xml:space="preserve"> в работе с </w:t>
      </w:r>
      <w:r>
        <w:rPr>
          <w:sz w:val="28"/>
          <w:szCs w:val="28"/>
        </w:rPr>
        <w:t xml:space="preserve"> сюжетно </w:t>
      </w:r>
      <w:r w:rsidR="00B66239">
        <w:rPr>
          <w:sz w:val="28"/>
          <w:szCs w:val="28"/>
        </w:rPr>
        <w:t>–</w:t>
      </w:r>
      <w:r>
        <w:rPr>
          <w:sz w:val="28"/>
          <w:szCs w:val="28"/>
        </w:rPr>
        <w:t xml:space="preserve"> ролевой</w:t>
      </w:r>
      <w:r w:rsidR="00B66239">
        <w:rPr>
          <w:sz w:val="28"/>
          <w:szCs w:val="28"/>
        </w:rPr>
        <w:t xml:space="preserve"> игрой</w:t>
      </w:r>
      <w:r>
        <w:rPr>
          <w:sz w:val="28"/>
          <w:szCs w:val="28"/>
        </w:rPr>
        <w:t xml:space="preserve"> в деятельности воспитателя</w:t>
      </w:r>
    </w:p>
    <w:p w:rsidR="004D086D" w:rsidRDefault="004D086D" w:rsidP="00B66239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четыре блока. Если хотя бы один блок не будет</w:t>
      </w:r>
    </w:p>
    <w:p w:rsidR="004D086D" w:rsidRDefault="00B66239" w:rsidP="00B66239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использован, не будет и игры.</w:t>
      </w:r>
    </w:p>
    <w:p w:rsidR="00B66239" w:rsidRDefault="00B66239" w:rsidP="00B66239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1блок-ознакомление с окружающи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самое главное- показать взаимоотношения разных людей)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2блок-обучающие игры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3блок-создание игровой развивающей среды, обязательными условиями которой являются: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динамичность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учет возраста детей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многофункциональность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4D086D" w:rsidRDefault="00136966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проекта игры, нужно учитывать, что одна тема игры планируется</w:t>
      </w:r>
      <w:r w:rsidR="004D086D">
        <w:rPr>
          <w:sz w:val="28"/>
          <w:szCs w:val="28"/>
        </w:rPr>
        <w:t xml:space="preserve"> на 2-3 месяца</w:t>
      </w:r>
      <w:r>
        <w:rPr>
          <w:sz w:val="28"/>
          <w:szCs w:val="28"/>
        </w:rPr>
        <w:t xml:space="preserve"> </w:t>
      </w:r>
      <w:r w:rsidR="004D086D">
        <w:rPr>
          <w:sz w:val="28"/>
          <w:szCs w:val="28"/>
        </w:rPr>
        <w:t>(работать углубленно)</w:t>
      </w:r>
      <w:r>
        <w:rPr>
          <w:sz w:val="28"/>
          <w:szCs w:val="28"/>
        </w:rPr>
        <w:t xml:space="preserve"> </w:t>
      </w:r>
      <w:r w:rsidR="004D086D">
        <w:rPr>
          <w:sz w:val="28"/>
          <w:szCs w:val="28"/>
        </w:rPr>
        <w:t>В остальные</w:t>
      </w:r>
      <w:r>
        <w:rPr>
          <w:sz w:val="28"/>
          <w:szCs w:val="28"/>
        </w:rPr>
        <w:t xml:space="preserve"> игры дети просто играют. Проект</w:t>
      </w:r>
      <w:r w:rsidR="004D086D">
        <w:rPr>
          <w:sz w:val="28"/>
          <w:szCs w:val="28"/>
        </w:rPr>
        <w:t xml:space="preserve"> игры должна содержать: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1.Цель.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2.Задачи.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3.Оборудование.</w:t>
      </w:r>
    </w:p>
    <w:p w:rsidR="004D086D" w:rsidRDefault="00136966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4.Проект </w:t>
      </w:r>
      <w:r w:rsidR="004D086D">
        <w:rPr>
          <w:sz w:val="28"/>
          <w:szCs w:val="28"/>
        </w:rPr>
        <w:t>развития сюжетно-ролевой игры.</w:t>
      </w: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6A2F7C" w:rsidRDefault="00136966" w:rsidP="006A2F7C">
      <w:pPr>
        <w:rPr>
          <w:b/>
          <w:sz w:val="28"/>
          <w:szCs w:val="28"/>
        </w:rPr>
      </w:pPr>
      <w:r>
        <w:rPr>
          <w:sz w:val="28"/>
          <w:szCs w:val="28"/>
        </w:rPr>
        <w:t>Проектируя</w:t>
      </w:r>
      <w:r w:rsidR="004D086D">
        <w:rPr>
          <w:sz w:val="28"/>
          <w:szCs w:val="28"/>
        </w:rPr>
        <w:t xml:space="preserve"> игру, нужно помнить, что смешивать технологи</w:t>
      </w:r>
      <w:proofErr w:type="gramStart"/>
      <w:r w:rsidR="004D086D">
        <w:rPr>
          <w:sz w:val="28"/>
          <w:szCs w:val="28"/>
        </w:rPr>
        <w:t>и(</w:t>
      </w:r>
      <w:proofErr w:type="spellStart"/>
      <w:proofErr w:type="gramEnd"/>
      <w:r w:rsidR="004D086D">
        <w:rPr>
          <w:sz w:val="28"/>
          <w:szCs w:val="28"/>
        </w:rPr>
        <w:t>С.Новоселовой</w:t>
      </w:r>
      <w:proofErr w:type="spellEnd"/>
      <w:r w:rsidR="004D086D">
        <w:rPr>
          <w:sz w:val="28"/>
          <w:szCs w:val="28"/>
        </w:rPr>
        <w:t>,</w:t>
      </w:r>
      <w:r w:rsidR="00B66239">
        <w:rPr>
          <w:sz w:val="28"/>
          <w:szCs w:val="28"/>
        </w:rPr>
        <w:t xml:space="preserve"> </w:t>
      </w:r>
      <w:proofErr w:type="spellStart"/>
      <w:r w:rsidR="004D086D">
        <w:rPr>
          <w:sz w:val="28"/>
          <w:szCs w:val="28"/>
        </w:rPr>
        <w:t>Н.Я.Михайленко</w:t>
      </w:r>
      <w:proofErr w:type="spellEnd"/>
      <w:r w:rsidR="004D086D">
        <w:rPr>
          <w:sz w:val="28"/>
          <w:szCs w:val="28"/>
        </w:rPr>
        <w:t>,</w:t>
      </w:r>
      <w:r w:rsidR="00B66239">
        <w:rPr>
          <w:sz w:val="28"/>
          <w:szCs w:val="28"/>
        </w:rPr>
        <w:t xml:space="preserve"> </w:t>
      </w:r>
      <w:r w:rsidR="004D086D">
        <w:rPr>
          <w:sz w:val="28"/>
          <w:szCs w:val="28"/>
        </w:rPr>
        <w:t>Е.Е.Кравцовой) нельзя. Нужно использовать только одну технологию, т. к. смешивание различных авторских подходов зачастую является причиной низкого уровня игровых умений дошкольников.</w:t>
      </w:r>
      <w:r w:rsidR="00096C2E">
        <w:rPr>
          <w:sz w:val="28"/>
          <w:szCs w:val="28"/>
        </w:rPr>
        <w:t xml:space="preserve"> Как пример, предлагаю вам проект сюжетно </w:t>
      </w:r>
      <w:proofErr w:type="gramStart"/>
      <w:r w:rsidR="00096C2E">
        <w:rPr>
          <w:sz w:val="28"/>
          <w:szCs w:val="28"/>
        </w:rPr>
        <w:t>–р</w:t>
      </w:r>
      <w:proofErr w:type="gramEnd"/>
      <w:r w:rsidR="00096C2E">
        <w:rPr>
          <w:sz w:val="28"/>
          <w:szCs w:val="28"/>
        </w:rPr>
        <w:t>олевой игры «Зоопарк».</w:t>
      </w:r>
      <w:r w:rsidR="006A2F7C" w:rsidRPr="006A2F7C">
        <w:rPr>
          <w:b/>
          <w:sz w:val="28"/>
          <w:szCs w:val="28"/>
        </w:rPr>
        <w:t xml:space="preserve"> </w:t>
      </w:r>
    </w:p>
    <w:p w:rsidR="006A2F7C" w:rsidRDefault="006A2F7C" w:rsidP="006A2F7C">
      <w:pPr>
        <w:rPr>
          <w:b/>
          <w:sz w:val="28"/>
          <w:szCs w:val="28"/>
        </w:rPr>
      </w:pPr>
    </w:p>
    <w:p w:rsidR="006A2F7C" w:rsidRPr="00391DB4" w:rsidRDefault="006A2F7C" w:rsidP="006A2F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391DB4">
        <w:rPr>
          <w:sz w:val="28"/>
          <w:szCs w:val="28"/>
        </w:rPr>
        <w:t>Последовательно руководить процессом формирования самостоятельной игры у каждого ребенка и играющего коллектива в целом.</w:t>
      </w:r>
    </w:p>
    <w:p w:rsidR="006A2F7C" w:rsidRDefault="006A2F7C" w:rsidP="006A2F7C">
      <w:pPr>
        <w:rPr>
          <w:b/>
          <w:sz w:val="28"/>
          <w:szCs w:val="28"/>
        </w:rPr>
      </w:pPr>
    </w:p>
    <w:p w:rsidR="006A2F7C" w:rsidRDefault="006A2F7C" w:rsidP="006A2F7C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F2683E">
        <w:rPr>
          <w:sz w:val="28"/>
          <w:szCs w:val="28"/>
        </w:rPr>
        <w:t xml:space="preserve">: </w:t>
      </w:r>
    </w:p>
    <w:p w:rsidR="006A2F7C" w:rsidRPr="00391DB4" w:rsidRDefault="006A2F7C" w:rsidP="006A2F7C">
      <w:pPr>
        <w:rPr>
          <w:sz w:val="28"/>
          <w:szCs w:val="28"/>
        </w:rPr>
      </w:pPr>
      <w:r w:rsidRPr="00F2683E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391DB4">
        <w:rPr>
          <w:sz w:val="28"/>
          <w:szCs w:val="28"/>
        </w:rPr>
        <w:t>Учить детей в рамках одного сюжета комбинировать знания, полученные из разных источников.</w:t>
      </w:r>
    </w:p>
    <w:p w:rsidR="006A2F7C" w:rsidRDefault="006A2F7C" w:rsidP="006A2F7C">
      <w:pPr>
        <w:rPr>
          <w:sz w:val="28"/>
          <w:szCs w:val="28"/>
        </w:rPr>
      </w:pPr>
      <w:r w:rsidRPr="00391DB4">
        <w:rPr>
          <w:sz w:val="28"/>
          <w:szCs w:val="28"/>
        </w:rPr>
        <w:t>2</w:t>
      </w:r>
      <w:r>
        <w:rPr>
          <w:sz w:val="28"/>
          <w:szCs w:val="28"/>
        </w:rPr>
        <w:t>. Расширять тематику самостоятельных игр детей</w:t>
      </w:r>
    </w:p>
    <w:p w:rsidR="006A2F7C" w:rsidRDefault="006A2F7C" w:rsidP="006A2F7C">
      <w:pPr>
        <w:rPr>
          <w:sz w:val="28"/>
          <w:szCs w:val="28"/>
        </w:rPr>
      </w:pPr>
      <w:r>
        <w:rPr>
          <w:sz w:val="28"/>
          <w:szCs w:val="28"/>
        </w:rPr>
        <w:t>3.Закреплять умение согласовывать индивидуальные замыслы в рамках одного сюжета.</w:t>
      </w:r>
    </w:p>
    <w:p w:rsidR="006A2F7C" w:rsidRDefault="006A2F7C" w:rsidP="006A2F7C">
      <w:pPr>
        <w:rPr>
          <w:sz w:val="28"/>
          <w:szCs w:val="28"/>
        </w:rPr>
      </w:pPr>
      <w:r>
        <w:rPr>
          <w:sz w:val="28"/>
          <w:szCs w:val="28"/>
        </w:rPr>
        <w:t>4.Развивать много темные сюжеты.</w:t>
      </w:r>
    </w:p>
    <w:p w:rsidR="006A2F7C" w:rsidRDefault="006A2F7C" w:rsidP="006A2F7C">
      <w:pPr>
        <w:rPr>
          <w:sz w:val="28"/>
          <w:szCs w:val="28"/>
        </w:rPr>
      </w:pPr>
      <w:r>
        <w:rPr>
          <w:sz w:val="28"/>
          <w:szCs w:val="28"/>
        </w:rPr>
        <w:t>5.Побуждать пользоваться предметами – заместителями.</w:t>
      </w:r>
    </w:p>
    <w:p w:rsidR="006A2F7C" w:rsidRDefault="006A2F7C" w:rsidP="006A2F7C">
      <w:pPr>
        <w:rPr>
          <w:sz w:val="28"/>
          <w:szCs w:val="28"/>
        </w:rPr>
      </w:pPr>
      <w:r>
        <w:rPr>
          <w:sz w:val="28"/>
          <w:szCs w:val="28"/>
        </w:rPr>
        <w:t>6.Расширять представления детей о гуманной направленности труда работников зоопарка.</w:t>
      </w:r>
    </w:p>
    <w:p w:rsidR="006A2F7C" w:rsidRDefault="006A2F7C" w:rsidP="00096C2E">
      <w:pPr>
        <w:rPr>
          <w:sz w:val="28"/>
          <w:szCs w:val="28"/>
        </w:rPr>
      </w:pPr>
    </w:p>
    <w:p w:rsidR="00096C2E" w:rsidRPr="00096C2E" w:rsidRDefault="00096C2E" w:rsidP="00096C2E">
      <w:pPr>
        <w:rPr>
          <w:b/>
          <w:sz w:val="28"/>
          <w:szCs w:val="28"/>
        </w:rPr>
      </w:pPr>
      <w:r w:rsidRPr="00096C2E">
        <w:rPr>
          <w:b/>
          <w:sz w:val="28"/>
          <w:szCs w:val="28"/>
        </w:rPr>
        <w:t>Оборудование.</w:t>
      </w:r>
    </w:p>
    <w:p w:rsidR="00096C2E" w:rsidRPr="00096C2E" w:rsidRDefault="00096C2E" w:rsidP="00096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C2E">
        <w:rPr>
          <w:rFonts w:ascii="Times New Roman" w:hAnsi="Times New Roman" w:cs="Times New Roman"/>
          <w:sz w:val="28"/>
          <w:szCs w:val="28"/>
        </w:rPr>
        <w:t>Игрушечные животные каждого вид</w:t>
      </w:r>
      <w:proofErr w:type="gramStart"/>
      <w:r w:rsidRPr="00096C2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96C2E">
        <w:rPr>
          <w:rFonts w:ascii="Times New Roman" w:hAnsi="Times New Roman" w:cs="Times New Roman"/>
          <w:sz w:val="28"/>
          <w:szCs w:val="28"/>
        </w:rPr>
        <w:t xml:space="preserve"> не менее 12-15 штук).</w:t>
      </w:r>
    </w:p>
    <w:p w:rsidR="00096C2E" w:rsidRPr="00096C2E" w:rsidRDefault="00096C2E" w:rsidP="00096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C2E">
        <w:rPr>
          <w:rFonts w:ascii="Times New Roman" w:hAnsi="Times New Roman" w:cs="Times New Roman"/>
          <w:sz w:val="28"/>
          <w:szCs w:val="28"/>
        </w:rPr>
        <w:t>Строительный набор.</w:t>
      </w:r>
    </w:p>
    <w:p w:rsidR="00096C2E" w:rsidRPr="00096C2E" w:rsidRDefault="00096C2E" w:rsidP="00096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C2E">
        <w:rPr>
          <w:rFonts w:ascii="Times New Roman" w:hAnsi="Times New Roman" w:cs="Times New Roman"/>
          <w:sz w:val="28"/>
          <w:szCs w:val="28"/>
        </w:rPr>
        <w:t>Различный инвентар</w:t>
      </w:r>
      <w:proofErr w:type="gramStart"/>
      <w:r w:rsidRPr="00096C2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96C2E">
        <w:rPr>
          <w:rFonts w:ascii="Times New Roman" w:hAnsi="Times New Roman" w:cs="Times New Roman"/>
          <w:sz w:val="28"/>
          <w:szCs w:val="28"/>
        </w:rPr>
        <w:t xml:space="preserve"> тряпки, ведерки, метелки, тазики.</w:t>
      </w:r>
    </w:p>
    <w:p w:rsidR="00096C2E" w:rsidRPr="00096C2E" w:rsidRDefault="00096C2E" w:rsidP="00096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C2E">
        <w:rPr>
          <w:rFonts w:ascii="Times New Roman" w:hAnsi="Times New Roman" w:cs="Times New Roman"/>
          <w:sz w:val="28"/>
          <w:szCs w:val="28"/>
        </w:rPr>
        <w:t>Фанера, картон, природный материал.</w:t>
      </w:r>
    </w:p>
    <w:p w:rsidR="00096C2E" w:rsidRPr="00096C2E" w:rsidRDefault="00096C2E" w:rsidP="00096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C2E">
        <w:rPr>
          <w:rFonts w:ascii="Times New Roman" w:hAnsi="Times New Roman" w:cs="Times New Roman"/>
          <w:sz w:val="28"/>
          <w:szCs w:val="28"/>
        </w:rPr>
        <w:t>Фартуки, нарукавники, косынки.</w:t>
      </w:r>
    </w:p>
    <w:p w:rsidR="00096C2E" w:rsidRPr="00096C2E" w:rsidRDefault="002C6DFD" w:rsidP="00096C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r w:rsidR="00096C2E" w:rsidRPr="00096C2E">
        <w:rPr>
          <w:rFonts w:ascii="Times New Roman" w:hAnsi="Times New Roman" w:cs="Times New Roman"/>
          <w:b/>
          <w:sz w:val="28"/>
          <w:szCs w:val="28"/>
        </w:rPr>
        <w:t xml:space="preserve"> развития игры.</w:t>
      </w:r>
    </w:p>
    <w:p w:rsidR="00096C2E" w:rsidRPr="00096C2E" w:rsidRDefault="00096C2E" w:rsidP="00096C2E">
      <w:pPr>
        <w:rPr>
          <w:sz w:val="28"/>
          <w:szCs w:val="28"/>
        </w:rPr>
      </w:pPr>
      <w:r w:rsidRPr="00096C2E">
        <w:rPr>
          <w:sz w:val="28"/>
          <w:szCs w:val="28"/>
        </w:rPr>
        <w:t>1.Чтение С. Маршака « Где обедал воробей?»</w:t>
      </w:r>
    </w:p>
    <w:p w:rsidR="00096C2E" w:rsidRPr="00096C2E" w:rsidRDefault="00096C2E" w:rsidP="00096C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96C2E">
        <w:rPr>
          <w:rFonts w:ascii="Times New Roman" w:hAnsi="Times New Roman" w:cs="Times New Roman"/>
          <w:sz w:val="28"/>
          <w:szCs w:val="28"/>
        </w:rPr>
        <w:t xml:space="preserve">                        « Детки в клетке»</w:t>
      </w:r>
    </w:p>
    <w:p w:rsidR="00096C2E" w:rsidRPr="00096C2E" w:rsidRDefault="00096C2E" w:rsidP="00096C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96C2E">
        <w:rPr>
          <w:rFonts w:ascii="Times New Roman" w:hAnsi="Times New Roman" w:cs="Times New Roman"/>
          <w:sz w:val="28"/>
          <w:szCs w:val="28"/>
        </w:rPr>
        <w:t>Б. Житкова    «Про слона» - дать первоначальные представления о зоопарке.</w:t>
      </w:r>
    </w:p>
    <w:p w:rsidR="00096C2E" w:rsidRPr="00096C2E" w:rsidRDefault="00096C2E" w:rsidP="00096C2E">
      <w:pPr>
        <w:rPr>
          <w:sz w:val="28"/>
          <w:szCs w:val="28"/>
        </w:rPr>
      </w:pPr>
      <w:r w:rsidRPr="00096C2E">
        <w:rPr>
          <w:sz w:val="28"/>
          <w:szCs w:val="28"/>
        </w:rPr>
        <w:t xml:space="preserve">2.Совет родителям : в ближайшее время посетить зоопарк (заезжий) </w:t>
      </w:r>
      <w:proofErr w:type="gramStart"/>
      <w:r w:rsidRPr="00096C2E">
        <w:rPr>
          <w:sz w:val="28"/>
          <w:szCs w:val="28"/>
        </w:rPr>
        <w:t>–о</w:t>
      </w:r>
      <w:proofErr w:type="gramEnd"/>
      <w:r w:rsidRPr="00096C2E">
        <w:rPr>
          <w:sz w:val="28"/>
          <w:szCs w:val="28"/>
        </w:rPr>
        <w:t>богащать знания детей о людях, работающих в зоопарке</w:t>
      </w:r>
    </w:p>
    <w:p w:rsidR="00096C2E" w:rsidRPr="00096C2E" w:rsidRDefault="00096C2E" w:rsidP="00096C2E">
      <w:pPr>
        <w:rPr>
          <w:sz w:val="28"/>
          <w:szCs w:val="28"/>
        </w:rPr>
      </w:pPr>
      <w:r w:rsidRPr="00096C2E">
        <w:rPr>
          <w:sz w:val="28"/>
          <w:szCs w:val="28"/>
        </w:rPr>
        <w:t>3.Рассматривание иллюстраций в книгах «Детки в клетке» и др.</w:t>
      </w:r>
    </w:p>
    <w:p w:rsidR="00096C2E" w:rsidRDefault="00096C2E" w:rsidP="00096C2E">
      <w:pPr>
        <w:rPr>
          <w:sz w:val="28"/>
          <w:szCs w:val="28"/>
        </w:rPr>
      </w:pPr>
      <w:r w:rsidRPr="00096C2E">
        <w:rPr>
          <w:sz w:val="28"/>
          <w:szCs w:val="28"/>
        </w:rPr>
        <w:t>Беседа:    Кто изображен? Кто за ним ухаживает? Чем  кормят зверей? Кто их лечит? -  дать знания об образе</w:t>
      </w:r>
      <w:r>
        <w:rPr>
          <w:sz w:val="28"/>
          <w:szCs w:val="28"/>
        </w:rPr>
        <w:t xml:space="preserve"> жизни животных в зоопарке.</w:t>
      </w:r>
    </w:p>
    <w:p w:rsidR="00096C2E" w:rsidRDefault="00096C2E" w:rsidP="00096C2E">
      <w:pPr>
        <w:rPr>
          <w:sz w:val="28"/>
          <w:szCs w:val="28"/>
        </w:rPr>
      </w:pPr>
      <w:r>
        <w:rPr>
          <w:sz w:val="28"/>
          <w:szCs w:val="28"/>
        </w:rPr>
        <w:t>4.Проблемная ситуация « Я – проводник в зоопарке.  О чем бы вы меня спросили?- развивать любознательность детей.</w:t>
      </w:r>
    </w:p>
    <w:p w:rsidR="00096C2E" w:rsidRDefault="00096C2E" w:rsidP="00096C2E">
      <w:pPr>
        <w:rPr>
          <w:sz w:val="28"/>
          <w:szCs w:val="28"/>
        </w:rPr>
      </w:pPr>
      <w:r>
        <w:rPr>
          <w:sz w:val="28"/>
          <w:szCs w:val="28"/>
        </w:rPr>
        <w:t>5.Беседа по телепередачам о животных – закреплять знания детей о жизни животных в естественных условиях.</w:t>
      </w:r>
    </w:p>
    <w:p w:rsidR="00096C2E" w:rsidRDefault="00096C2E" w:rsidP="00096C2E">
      <w:pPr>
        <w:rPr>
          <w:sz w:val="28"/>
          <w:szCs w:val="28"/>
        </w:rPr>
      </w:pPr>
      <w:r>
        <w:rPr>
          <w:sz w:val="28"/>
          <w:szCs w:val="28"/>
        </w:rPr>
        <w:t>6.Беседа о зоопарке – вычленить роли, используемые в игре.</w:t>
      </w:r>
    </w:p>
    <w:p w:rsidR="00096C2E" w:rsidRDefault="00096C2E" w:rsidP="00096C2E">
      <w:pPr>
        <w:rPr>
          <w:sz w:val="28"/>
          <w:szCs w:val="28"/>
        </w:rPr>
      </w:pPr>
      <w:r>
        <w:rPr>
          <w:sz w:val="28"/>
          <w:szCs w:val="28"/>
        </w:rPr>
        <w:t>7.Дидактическая игра « Кто, где живет?» - закрепить знания о животных, живущих в различных климатических условиях.</w:t>
      </w:r>
    </w:p>
    <w:p w:rsidR="00096C2E" w:rsidRDefault="00096C2E" w:rsidP="00096C2E">
      <w:pPr>
        <w:rPr>
          <w:sz w:val="28"/>
          <w:szCs w:val="28"/>
        </w:rPr>
      </w:pPr>
      <w:r>
        <w:rPr>
          <w:sz w:val="28"/>
          <w:szCs w:val="28"/>
        </w:rPr>
        <w:t>8.Словесная игра « Отгадай загадку» - учить узнавать животных по словесному описанию.</w:t>
      </w:r>
    </w:p>
    <w:p w:rsidR="00096C2E" w:rsidRDefault="00096C2E" w:rsidP="00096C2E">
      <w:pPr>
        <w:rPr>
          <w:sz w:val="28"/>
          <w:szCs w:val="28"/>
        </w:rPr>
      </w:pPr>
      <w:r>
        <w:rPr>
          <w:sz w:val="28"/>
          <w:szCs w:val="28"/>
        </w:rPr>
        <w:t>9. Подбор игрушечных животных, деление на группы – закрепить знание характерных особенностей каждой группы.</w:t>
      </w:r>
    </w:p>
    <w:p w:rsidR="00096C2E" w:rsidRDefault="00096C2E" w:rsidP="00096C2E">
      <w:pPr>
        <w:rPr>
          <w:sz w:val="28"/>
          <w:szCs w:val="28"/>
        </w:rPr>
      </w:pPr>
      <w:r>
        <w:rPr>
          <w:sz w:val="28"/>
          <w:szCs w:val="28"/>
        </w:rPr>
        <w:t xml:space="preserve">10.Строительная игра «Зоопарк» - учить </w:t>
      </w:r>
      <w:proofErr w:type="gramStart"/>
      <w:r>
        <w:rPr>
          <w:sz w:val="28"/>
          <w:szCs w:val="28"/>
        </w:rPr>
        <w:t>рационально</w:t>
      </w:r>
      <w:proofErr w:type="gramEnd"/>
      <w:r>
        <w:rPr>
          <w:sz w:val="28"/>
          <w:szCs w:val="28"/>
        </w:rPr>
        <w:t xml:space="preserve"> располагать постройки.</w:t>
      </w:r>
    </w:p>
    <w:p w:rsidR="00096C2E" w:rsidRDefault="00096C2E" w:rsidP="00096C2E">
      <w:pPr>
        <w:rPr>
          <w:sz w:val="28"/>
          <w:szCs w:val="28"/>
        </w:rPr>
      </w:pPr>
      <w:r>
        <w:rPr>
          <w:sz w:val="28"/>
          <w:szCs w:val="28"/>
        </w:rPr>
        <w:t>11.Проблемная ситуация. Воспитатель приносит в группу объявление. Которое снял по дороге в детский сад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«В зоопарк требуются рабочие!». Кто бы хотел работать в зоопарке.</w:t>
      </w:r>
    </w:p>
    <w:p w:rsidR="00096C2E" w:rsidRDefault="00096C2E" w:rsidP="00096C2E">
      <w:pPr>
        <w:rPr>
          <w:sz w:val="28"/>
          <w:szCs w:val="28"/>
        </w:rPr>
      </w:pPr>
      <w:r>
        <w:rPr>
          <w:sz w:val="28"/>
          <w:szCs w:val="28"/>
        </w:rPr>
        <w:t>12.Изготовление кома для животных из пластилина и природного материала – закрепить знания об особенностях питания животных.</w:t>
      </w:r>
    </w:p>
    <w:p w:rsidR="00096C2E" w:rsidRDefault="00096C2E" w:rsidP="00096C2E">
      <w:pPr>
        <w:rPr>
          <w:sz w:val="28"/>
          <w:szCs w:val="28"/>
        </w:rPr>
      </w:pPr>
      <w:r>
        <w:rPr>
          <w:sz w:val="28"/>
          <w:szCs w:val="28"/>
        </w:rPr>
        <w:t>13.Беседы об особенностях животного и растительного мира в других климатических условиях – побуждать к расширению зоопарка.</w:t>
      </w:r>
    </w:p>
    <w:p w:rsidR="00096C2E" w:rsidRDefault="00096C2E" w:rsidP="00096C2E">
      <w:pPr>
        <w:rPr>
          <w:sz w:val="28"/>
          <w:szCs w:val="28"/>
        </w:rPr>
      </w:pPr>
      <w:r>
        <w:rPr>
          <w:sz w:val="28"/>
          <w:szCs w:val="28"/>
        </w:rPr>
        <w:t>14.Проблемная ситуация. Воспитатель привез своего ребенка в зоопарк.</w:t>
      </w:r>
    </w:p>
    <w:p w:rsidR="00096C2E" w:rsidRDefault="00096C2E" w:rsidP="00096C2E">
      <w:pPr>
        <w:rPr>
          <w:sz w:val="28"/>
          <w:szCs w:val="28"/>
        </w:rPr>
      </w:pPr>
      <w:r>
        <w:rPr>
          <w:sz w:val="28"/>
          <w:szCs w:val="28"/>
        </w:rPr>
        <w:t>Расскажите нам про всех зверей – активизировать речь детей.</w:t>
      </w:r>
    </w:p>
    <w:p w:rsidR="00096C2E" w:rsidRDefault="00096C2E" w:rsidP="00096C2E">
      <w:pPr>
        <w:rPr>
          <w:sz w:val="28"/>
          <w:szCs w:val="28"/>
        </w:rPr>
      </w:pPr>
    </w:p>
    <w:p w:rsidR="00096C2E" w:rsidRPr="00F54DB0" w:rsidRDefault="00096C2E" w:rsidP="00096C2E">
      <w:pPr>
        <w:rPr>
          <w:sz w:val="28"/>
          <w:szCs w:val="28"/>
        </w:rPr>
      </w:pPr>
    </w:p>
    <w:p w:rsidR="00096C2E" w:rsidRPr="00613CFD" w:rsidRDefault="00096C2E" w:rsidP="00096C2E">
      <w:pPr>
        <w:rPr>
          <w:sz w:val="28"/>
          <w:szCs w:val="28"/>
        </w:rPr>
      </w:pP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4D086D" w:rsidRDefault="004D086D" w:rsidP="004D086D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4A46B2" w:rsidRDefault="004A46B2"/>
    <w:sectPr w:rsidR="004A46B2" w:rsidSect="0010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00C93"/>
    <w:multiLevelType w:val="hybridMultilevel"/>
    <w:tmpl w:val="8C72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D086D"/>
    <w:rsid w:val="00005123"/>
    <w:rsid w:val="00006F36"/>
    <w:rsid w:val="00014578"/>
    <w:rsid w:val="000159FF"/>
    <w:rsid w:val="0002230E"/>
    <w:rsid w:val="00022832"/>
    <w:rsid w:val="00022844"/>
    <w:rsid w:val="00022FA4"/>
    <w:rsid w:val="000265DE"/>
    <w:rsid w:val="0003017F"/>
    <w:rsid w:val="000344D3"/>
    <w:rsid w:val="00035AAC"/>
    <w:rsid w:val="000405B6"/>
    <w:rsid w:val="000433A1"/>
    <w:rsid w:val="000578C7"/>
    <w:rsid w:val="000604E6"/>
    <w:rsid w:val="000613C2"/>
    <w:rsid w:val="00061E72"/>
    <w:rsid w:val="00062F7C"/>
    <w:rsid w:val="00063F05"/>
    <w:rsid w:val="000669FF"/>
    <w:rsid w:val="00080496"/>
    <w:rsid w:val="0008522E"/>
    <w:rsid w:val="00091224"/>
    <w:rsid w:val="00091A9F"/>
    <w:rsid w:val="00092968"/>
    <w:rsid w:val="000947A3"/>
    <w:rsid w:val="000961D3"/>
    <w:rsid w:val="00096C2E"/>
    <w:rsid w:val="000A090B"/>
    <w:rsid w:val="000A0A09"/>
    <w:rsid w:val="000A1789"/>
    <w:rsid w:val="000A3051"/>
    <w:rsid w:val="000B08E3"/>
    <w:rsid w:val="000B2752"/>
    <w:rsid w:val="000B2E9B"/>
    <w:rsid w:val="000B718C"/>
    <w:rsid w:val="000C022D"/>
    <w:rsid w:val="000C04DD"/>
    <w:rsid w:val="000C0714"/>
    <w:rsid w:val="000C5DFA"/>
    <w:rsid w:val="000C6804"/>
    <w:rsid w:val="000C7B83"/>
    <w:rsid w:val="000D3CAA"/>
    <w:rsid w:val="000D49C3"/>
    <w:rsid w:val="000E0AAB"/>
    <w:rsid w:val="000F4B4C"/>
    <w:rsid w:val="000F510A"/>
    <w:rsid w:val="000F5470"/>
    <w:rsid w:val="00100532"/>
    <w:rsid w:val="00103014"/>
    <w:rsid w:val="00104030"/>
    <w:rsid w:val="00104D40"/>
    <w:rsid w:val="00105483"/>
    <w:rsid w:val="00106545"/>
    <w:rsid w:val="00106DE9"/>
    <w:rsid w:val="00111485"/>
    <w:rsid w:val="001126F9"/>
    <w:rsid w:val="00114873"/>
    <w:rsid w:val="001157D5"/>
    <w:rsid w:val="00115DAB"/>
    <w:rsid w:val="00117173"/>
    <w:rsid w:val="001214BD"/>
    <w:rsid w:val="001255E6"/>
    <w:rsid w:val="00126754"/>
    <w:rsid w:val="001279D4"/>
    <w:rsid w:val="00130318"/>
    <w:rsid w:val="0013071B"/>
    <w:rsid w:val="00136966"/>
    <w:rsid w:val="00137CF5"/>
    <w:rsid w:val="00141496"/>
    <w:rsid w:val="0014170B"/>
    <w:rsid w:val="00141BDB"/>
    <w:rsid w:val="00145906"/>
    <w:rsid w:val="00145CB2"/>
    <w:rsid w:val="001501EF"/>
    <w:rsid w:val="00153D9C"/>
    <w:rsid w:val="00156E8B"/>
    <w:rsid w:val="00157020"/>
    <w:rsid w:val="0015707C"/>
    <w:rsid w:val="0015739B"/>
    <w:rsid w:val="001607E6"/>
    <w:rsid w:val="00162570"/>
    <w:rsid w:val="00163864"/>
    <w:rsid w:val="0016388B"/>
    <w:rsid w:val="00163BF2"/>
    <w:rsid w:val="00166298"/>
    <w:rsid w:val="0016764E"/>
    <w:rsid w:val="00174D0F"/>
    <w:rsid w:val="00174F8A"/>
    <w:rsid w:val="00177A9C"/>
    <w:rsid w:val="00184157"/>
    <w:rsid w:val="001845F8"/>
    <w:rsid w:val="00186621"/>
    <w:rsid w:val="00192596"/>
    <w:rsid w:val="0019366F"/>
    <w:rsid w:val="001948F6"/>
    <w:rsid w:val="00195799"/>
    <w:rsid w:val="001A1ED4"/>
    <w:rsid w:val="001A49D4"/>
    <w:rsid w:val="001A5422"/>
    <w:rsid w:val="001A63D0"/>
    <w:rsid w:val="001A76E1"/>
    <w:rsid w:val="001B29EC"/>
    <w:rsid w:val="001B5153"/>
    <w:rsid w:val="001B6FD5"/>
    <w:rsid w:val="001D53A8"/>
    <w:rsid w:val="001D562B"/>
    <w:rsid w:val="001D6F3A"/>
    <w:rsid w:val="001D70C5"/>
    <w:rsid w:val="001E2087"/>
    <w:rsid w:val="001E595C"/>
    <w:rsid w:val="001F017B"/>
    <w:rsid w:val="001F2657"/>
    <w:rsid w:val="001F4AE2"/>
    <w:rsid w:val="001F543B"/>
    <w:rsid w:val="001F5494"/>
    <w:rsid w:val="001F5CB0"/>
    <w:rsid w:val="00201DD6"/>
    <w:rsid w:val="00203928"/>
    <w:rsid w:val="002053AB"/>
    <w:rsid w:val="002125D3"/>
    <w:rsid w:val="00216EB1"/>
    <w:rsid w:val="0022085B"/>
    <w:rsid w:val="00230A21"/>
    <w:rsid w:val="00230E5F"/>
    <w:rsid w:val="00232319"/>
    <w:rsid w:val="00233ED2"/>
    <w:rsid w:val="002345AC"/>
    <w:rsid w:val="0023659B"/>
    <w:rsid w:val="002417A3"/>
    <w:rsid w:val="00250768"/>
    <w:rsid w:val="002603FF"/>
    <w:rsid w:val="00261EC1"/>
    <w:rsid w:val="00262379"/>
    <w:rsid w:val="002624DB"/>
    <w:rsid w:val="0026284A"/>
    <w:rsid w:val="00270421"/>
    <w:rsid w:val="00271BDE"/>
    <w:rsid w:val="00275498"/>
    <w:rsid w:val="00280F92"/>
    <w:rsid w:val="00281F37"/>
    <w:rsid w:val="00285F06"/>
    <w:rsid w:val="0029115C"/>
    <w:rsid w:val="0029493F"/>
    <w:rsid w:val="002971D2"/>
    <w:rsid w:val="002A1436"/>
    <w:rsid w:val="002A29D6"/>
    <w:rsid w:val="002A5F72"/>
    <w:rsid w:val="002A65DE"/>
    <w:rsid w:val="002A679D"/>
    <w:rsid w:val="002B0D50"/>
    <w:rsid w:val="002B0E3A"/>
    <w:rsid w:val="002B6A20"/>
    <w:rsid w:val="002B6C01"/>
    <w:rsid w:val="002B7081"/>
    <w:rsid w:val="002B76CE"/>
    <w:rsid w:val="002B7AD9"/>
    <w:rsid w:val="002C1381"/>
    <w:rsid w:val="002C5F79"/>
    <w:rsid w:val="002C6DFD"/>
    <w:rsid w:val="002C7503"/>
    <w:rsid w:val="002D3655"/>
    <w:rsid w:val="002E25E6"/>
    <w:rsid w:val="002E6F3B"/>
    <w:rsid w:val="002F289C"/>
    <w:rsid w:val="002F5761"/>
    <w:rsid w:val="00300658"/>
    <w:rsid w:val="00302041"/>
    <w:rsid w:val="00303B30"/>
    <w:rsid w:val="0031124D"/>
    <w:rsid w:val="00314B7D"/>
    <w:rsid w:val="00314D9D"/>
    <w:rsid w:val="00317C44"/>
    <w:rsid w:val="003237E6"/>
    <w:rsid w:val="00324406"/>
    <w:rsid w:val="003245A1"/>
    <w:rsid w:val="0032697D"/>
    <w:rsid w:val="0033084F"/>
    <w:rsid w:val="0033104A"/>
    <w:rsid w:val="00331C5A"/>
    <w:rsid w:val="00333097"/>
    <w:rsid w:val="0033510E"/>
    <w:rsid w:val="00337F3F"/>
    <w:rsid w:val="0034254A"/>
    <w:rsid w:val="00343997"/>
    <w:rsid w:val="00352F63"/>
    <w:rsid w:val="00353783"/>
    <w:rsid w:val="003549D3"/>
    <w:rsid w:val="00361691"/>
    <w:rsid w:val="0037163F"/>
    <w:rsid w:val="00374C49"/>
    <w:rsid w:val="00377400"/>
    <w:rsid w:val="00384208"/>
    <w:rsid w:val="00391366"/>
    <w:rsid w:val="003925A7"/>
    <w:rsid w:val="00392A8F"/>
    <w:rsid w:val="0039368F"/>
    <w:rsid w:val="00393DD0"/>
    <w:rsid w:val="003A3957"/>
    <w:rsid w:val="003A3B4F"/>
    <w:rsid w:val="003A7F96"/>
    <w:rsid w:val="003B3B28"/>
    <w:rsid w:val="003B41AB"/>
    <w:rsid w:val="003B4FFD"/>
    <w:rsid w:val="003B6ECD"/>
    <w:rsid w:val="003C48BB"/>
    <w:rsid w:val="003C71F9"/>
    <w:rsid w:val="003D2ADD"/>
    <w:rsid w:val="003F4493"/>
    <w:rsid w:val="003F659B"/>
    <w:rsid w:val="003F736E"/>
    <w:rsid w:val="003F73E3"/>
    <w:rsid w:val="0040163F"/>
    <w:rsid w:val="00401C3F"/>
    <w:rsid w:val="00402E8C"/>
    <w:rsid w:val="00403F85"/>
    <w:rsid w:val="00405433"/>
    <w:rsid w:val="00407EC7"/>
    <w:rsid w:val="00415368"/>
    <w:rsid w:val="00416802"/>
    <w:rsid w:val="00421140"/>
    <w:rsid w:val="0042562A"/>
    <w:rsid w:val="00425675"/>
    <w:rsid w:val="00425CE0"/>
    <w:rsid w:val="00427D30"/>
    <w:rsid w:val="00432081"/>
    <w:rsid w:val="00434250"/>
    <w:rsid w:val="00434A3A"/>
    <w:rsid w:val="00440EBF"/>
    <w:rsid w:val="004471C3"/>
    <w:rsid w:val="0045364B"/>
    <w:rsid w:val="00454888"/>
    <w:rsid w:val="00455DEE"/>
    <w:rsid w:val="0046091A"/>
    <w:rsid w:val="00465250"/>
    <w:rsid w:val="0046625F"/>
    <w:rsid w:val="0046660B"/>
    <w:rsid w:val="0046675F"/>
    <w:rsid w:val="00473212"/>
    <w:rsid w:val="004755FD"/>
    <w:rsid w:val="00475CD1"/>
    <w:rsid w:val="004770EB"/>
    <w:rsid w:val="00480742"/>
    <w:rsid w:val="00481BB2"/>
    <w:rsid w:val="00483C19"/>
    <w:rsid w:val="00483DA4"/>
    <w:rsid w:val="00484357"/>
    <w:rsid w:val="00485348"/>
    <w:rsid w:val="00486884"/>
    <w:rsid w:val="004868C7"/>
    <w:rsid w:val="00486926"/>
    <w:rsid w:val="00486E39"/>
    <w:rsid w:val="004944A0"/>
    <w:rsid w:val="00497AF4"/>
    <w:rsid w:val="00497BC5"/>
    <w:rsid w:val="004A1BD9"/>
    <w:rsid w:val="004A46B2"/>
    <w:rsid w:val="004B0509"/>
    <w:rsid w:val="004B4985"/>
    <w:rsid w:val="004C30C8"/>
    <w:rsid w:val="004C5C39"/>
    <w:rsid w:val="004C73E0"/>
    <w:rsid w:val="004D086D"/>
    <w:rsid w:val="004D37B2"/>
    <w:rsid w:val="004D47B2"/>
    <w:rsid w:val="004D701E"/>
    <w:rsid w:val="004E13EA"/>
    <w:rsid w:val="004E2447"/>
    <w:rsid w:val="004F6140"/>
    <w:rsid w:val="005033EB"/>
    <w:rsid w:val="005138A0"/>
    <w:rsid w:val="00515A6A"/>
    <w:rsid w:val="0051629D"/>
    <w:rsid w:val="00516E92"/>
    <w:rsid w:val="005208E5"/>
    <w:rsid w:val="00520F9D"/>
    <w:rsid w:val="005239E5"/>
    <w:rsid w:val="005240ED"/>
    <w:rsid w:val="00525AC8"/>
    <w:rsid w:val="00525AE6"/>
    <w:rsid w:val="005306F3"/>
    <w:rsid w:val="005326E9"/>
    <w:rsid w:val="005426C4"/>
    <w:rsid w:val="005449CA"/>
    <w:rsid w:val="00546C1B"/>
    <w:rsid w:val="00550353"/>
    <w:rsid w:val="00550599"/>
    <w:rsid w:val="00552D8B"/>
    <w:rsid w:val="00555E1E"/>
    <w:rsid w:val="0056741A"/>
    <w:rsid w:val="005753AB"/>
    <w:rsid w:val="00576569"/>
    <w:rsid w:val="00580058"/>
    <w:rsid w:val="005861DB"/>
    <w:rsid w:val="00586DBA"/>
    <w:rsid w:val="005A166E"/>
    <w:rsid w:val="005A2633"/>
    <w:rsid w:val="005A3B79"/>
    <w:rsid w:val="005A6BC0"/>
    <w:rsid w:val="005C15D0"/>
    <w:rsid w:val="005C3658"/>
    <w:rsid w:val="005D0B28"/>
    <w:rsid w:val="005D20D3"/>
    <w:rsid w:val="005D61FB"/>
    <w:rsid w:val="005E2408"/>
    <w:rsid w:val="005F0FF6"/>
    <w:rsid w:val="005F1F15"/>
    <w:rsid w:val="005F30D3"/>
    <w:rsid w:val="00603C58"/>
    <w:rsid w:val="006061D3"/>
    <w:rsid w:val="00610103"/>
    <w:rsid w:val="006105BA"/>
    <w:rsid w:val="00611E45"/>
    <w:rsid w:val="00612EFB"/>
    <w:rsid w:val="006268E5"/>
    <w:rsid w:val="0062719C"/>
    <w:rsid w:val="00627220"/>
    <w:rsid w:val="006317A1"/>
    <w:rsid w:val="00631AE4"/>
    <w:rsid w:val="00633FF8"/>
    <w:rsid w:val="00634DEB"/>
    <w:rsid w:val="00642714"/>
    <w:rsid w:val="006457A8"/>
    <w:rsid w:val="00647B86"/>
    <w:rsid w:val="00652DCE"/>
    <w:rsid w:val="00654DD1"/>
    <w:rsid w:val="006557C6"/>
    <w:rsid w:val="00656D1B"/>
    <w:rsid w:val="00657580"/>
    <w:rsid w:val="00660DF8"/>
    <w:rsid w:val="006621ED"/>
    <w:rsid w:val="0066649D"/>
    <w:rsid w:val="00666816"/>
    <w:rsid w:val="006701CD"/>
    <w:rsid w:val="0067138D"/>
    <w:rsid w:val="006752A0"/>
    <w:rsid w:val="00680042"/>
    <w:rsid w:val="00683A50"/>
    <w:rsid w:val="00687946"/>
    <w:rsid w:val="00687D55"/>
    <w:rsid w:val="00690D96"/>
    <w:rsid w:val="00690DF1"/>
    <w:rsid w:val="00694B3F"/>
    <w:rsid w:val="006970B9"/>
    <w:rsid w:val="0069740C"/>
    <w:rsid w:val="006A1DD0"/>
    <w:rsid w:val="006A1EE5"/>
    <w:rsid w:val="006A2F7C"/>
    <w:rsid w:val="006A3EC1"/>
    <w:rsid w:val="006B17AC"/>
    <w:rsid w:val="006B3B77"/>
    <w:rsid w:val="006B7964"/>
    <w:rsid w:val="006C1797"/>
    <w:rsid w:val="006C28D1"/>
    <w:rsid w:val="006C3841"/>
    <w:rsid w:val="006C7011"/>
    <w:rsid w:val="006D1084"/>
    <w:rsid w:val="006D1BC2"/>
    <w:rsid w:val="006D62D4"/>
    <w:rsid w:val="006E0788"/>
    <w:rsid w:val="006E34FE"/>
    <w:rsid w:val="006E3D29"/>
    <w:rsid w:val="006E711F"/>
    <w:rsid w:val="006F26BB"/>
    <w:rsid w:val="006F3396"/>
    <w:rsid w:val="00712727"/>
    <w:rsid w:val="00714394"/>
    <w:rsid w:val="00716360"/>
    <w:rsid w:val="00726434"/>
    <w:rsid w:val="00731D3E"/>
    <w:rsid w:val="00731E9C"/>
    <w:rsid w:val="00733D71"/>
    <w:rsid w:val="00734391"/>
    <w:rsid w:val="00737855"/>
    <w:rsid w:val="00740D0E"/>
    <w:rsid w:val="00746E36"/>
    <w:rsid w:val="007534D6"/>
    <w:rsid w:val="007548D8"/>
    <w:rsid w:val="00755749"/>
    <w:rsid w:val="00763AB2"/>
    <w:rsid w:val="00782D9A"/>
    <w:rsid w:val="007847A9"/>
    <w:rsid w:val="00784831"/>
    <w:rsid w:val="00785E6B"/>
    <w:rsid w:val="007867CC"/>
    <w:rsid w:val="007935D7"/>
    <w:rsid w:val="00794F1A"/>
    <w:rsid w:val="007961FD"/>
    <w:rsid w:val="007963D9"/>
    <w:rsid w:val="007A0FAF"/>
    <w:rsid w:val="007A118F"/>
    <w:rsid w:val="007A1573"/>
    <w:rsid w:val="007A2BDB"/>
    <w:rsid w:val="007A3F22"/>
    <w:rsid w:val="007A6850"/>
    <w:rsid w:val="007B03E9"/>
    <w:rsid w:val="007B640C"/>
    <w:rsid w:val="007C6C18"/>
    <w:rsid w:val="007D400B"/>
    <w:rsid w:val="007D59D2"/>
    <w:rsid w:val="007D7D66"/>
    <w:rsid w:val="007E234B"/>
    <w:rsid w:val="007E5EEF"/>
    <w:rsid w:val="007E6417"/>
    <w:rsid w:val="007F3969"/>
    <w:rsid w:val="007F6796"/>
    <w:rsid w:val="007F7E28"/>
    <w:rsid w:val="00801553"/>
    <w:rsid w:val="00805182"/>
    <w:rsid w:val="00812ED4"/>
    <w:rsid w:val="00815A81"/>
    <w:rsid w:val="0081797D"/>
    <w:rsid w:val="00817B65"/>
    <w:rsid w:val="00820981"/>
    <w:rsid w:val="00824180"/>
    <w:rsid w:val="008250F3"/>
    <w:rsid w:val="00830913"/>
    <w:rsid w:val="00834EA2"/>
    <w:rsid w:val="0083570F"/>
    <w:rsid w:val="0083630E"/>
    <w:rsid w:val="00836DFE"/>
    <w:rsid w:val="0084249C"/>
    <w:rsid w:val="008440EF"/>
    <w:rsid w:val="00853436"/>
    <w:rsid w:val="00853E73"/>
    <w:rsid w:val="00856672"/>
    <w:rsid w:val="00856A2D"/>
    <w:rsid w:val="00857326"/>
    <w:rsid w:val="00861546"/>
    <w:rsid w:val="00861852"/>
    <w:rsid w:val="008633E5"/>
    <w:rsid w:val="00863DBA"/>
    <w:rsid w:val="0086445B"/>
    <w:rsid w:val="00871EEB"/>
    <w:rsid w:val="008756D3"/>
    <w:rsid w:val="008765D8"/>
    <w:rsid w:val="00876CF5"/>
    <w:rsid w:val="008770FB"/>
    <w:rsid w:val="00881747"/>
    <w:rsid w:val="00883639"/>
    <w:rsid w:val="00887EA6"/>
    <w:rsid w:val="00895C7D"/>
    <w:rsid w:val="00896758"/>
    <w:rsid w:val="008A420E"/>
    <w:rsid w:val="008A4258"/>
    <w:rsid w:val="008A5600"/>
    <w:rsid w:val="008A7E3B"/>
    <w:rsid w:val="008B5152"/>
    <w:rsid w:val="008C1C91"/>
    <w:rsid w:val="008C1D90"/>
    <w:rsid w:val="008C5D67"/>
    <w:rsid w:val="008E1B8A"/>
    <w:rsid w:val="008E3051"/>
    <w:rsid w:val="008F0F56"/>
    <w:rsid w:val="008F2E5B"/>
    <w:rsid w:val="00900435"/>
    <w:rsid w:val="009005EC"/>
    <w:rsid w:val="009012EB"/>
    <w:rsid w:val="00901D9D"/>
    <w:rsid w:val="00911A98"/>
    <w:rsid w:val="009149E1"/>
    <w:rsid w:val="00920FE9"/>
    <w:rsid w:val="00931505"/>
    <w:rsid w:val="0093305F"/>
    <w:rsid w:val="00933B22"/>
    <w:rsid w:val="00934F7D"/>
    <w:rsid w:val="00937002"/>
    <w:rsid w:val="00945921"/>
    <w:rsid w:val="0095188D"/>
    <w:rsid w:val="00952687"/>
    <w:rsid w:val="00953D01"/>
    <w:rsid w:val="0096195B"/>
    <w:rsid w:val="00971DE9"/>
    <w:rsid w:val="00973711"/>
    <w:rsid w:val="00974C28"/>
    <w:rsid w:val="00980353"/>
    <w:rsid w:val="009807A1"/>
    <w:rsid w:val="00980E7C"/>
    <w:rsid w:val="00991386"/>
    <w:rsid w:val="009923CF"/>
    <w:rsid w:val="00993445"/>
    <w:rsid w:val="009935B8"/>
    <w:rsid w:val="009A2F2C"/>
    <w:rsid w:val="009A7758"/>
    <w:rsid w:val="009B7DF0"/>
    <w:rsid w:val="009C55D4"/>
    <w:rsid w:val="009C7C69"/>
    <w:rsid w:val="009D0BC9"/>
    <w:rsid w:val="009D60BB"/>
    <w:rsid w:val="009D7274"/>
    <w:rsid w:val="009E1085"/>
    <w:rsid w:val="009E2866"/>
    <w:rsid w:val="009E3FFE"/>
    <w:rsid w:val="009F6E78"/>
    <w:rsid w:val="009F7406"/>
    <w:rsid w:val="00A0066A"/>
    <w:rsid w:val="00A0138E"/>
    <w:rsid w:val="00A11F54"/>
    <w:rsid w:val="00A139D9"/>
    <w:rsid w:val="00A16C0C"/>
    <w:rsid w:val="00A24429"/>
    <w:rsid w:val="00A24CE0"/>
    <w:rsid w:val="00A2647A"/>
    <w:rsid w:val="00A30920"/>
    <w:rsid w:val="00A31081"/>
    <w:rsid w:val="00A31484"/>
    <w:rsid w:val="00A3435E"/>
    <w:rsid w:val="00A42AA8"/>
    <w:rsid w:val="00A52494"/>
    <w:rsid w:val="00A61393"/>
    <w:rsid w:val="00A63A85"/>
    <w:rsid w:val="00A64E34"/>
    <w:rsid w:val="00A6612D"/>
    <w:rsid w:val="00A75BA7"/>
    <w:rsid w:val="00A81398"/>
    <w:rsid w:val="00A87153"/>
    <w:rsid w:val="00A96D61"/>
    <w:rsid w:val="00AA6F7F"/>
    <w:rsid w:val="00AA7B1F"/>
    <w:rsid w:val="00AB1005"/>
    <w:rsid w:val="00AB2F49"/>
    <w:rsid w:val="00AB3ABA"/>
    <w:rsid w:val="00AB52A5"/>
    <w:rsid w:val="00AB5C68"/>
    <w:rsid w:val="00AB7B9D"/>
    <w:rsid w:val="00AB7BC7"/>
    <w:rsid w:val="00AC0E2D"/>
    <w:rsid w:val="00AC308C"/>
    <w:rsid w:val="00AD006D"/>
    <w:rsid w:val="00AD1A69"/>
    <w:rsid w:val="00AE2B89"/>
    <w:rsid w:val="00AE5CF6"/>
    <w:rsid w:val="00AF5FF0"/>
    <w:rsid w:val="00AF7F79"/>
    <w:rsid w:val="00B03E0F"/>
    <w:rsid w:val="00B05E1C"/>
    <w:rsid w:val="00B06BE3"/>
    <w:rsid w:val="00B12A5A"/>
    <w:rsid w:val="00B12F22"/>
    <w:rsid w:val="00B17C82"/>
    <w:rsid w:val="00B30919"/>
    <w:rsid w:val="00B350D6"/>
    <w:rsid w:val="00B360DA"/>
    <w:rsid w:val="00B43F59"/>
    <w:rsid w:val="00B51AD7"/>
    <w:rsid w:val="00B54088"/>
    <w:rsid w:val="00B56BEC"/>
    <w:rsid w:val="00B601A5"/>
    <w:rsid w:val="00B65B11"/>
    <w:rsid w:val="00B66239"/>
    <w:rsid w:val="00B709F1"/>
    <w:rsid w:val="00B747ED"/>
    <w:rsid w:val="00B76905"/>
    <w:rsid w:val="00B82FEA"/>
    <w:rsid w:val="00B8653E"/>
    <w:rsid w:val="00B86ECF"/>
    <w:rsid w:val="00B926A8"/>
    <w:rsid w:val="00B96CC4"/>
    <w:rsid w:val="00BA394D"/>
    <w:rsid w:val="00BA553F"/>
    <w:rsid w:val="00BA5FC2"/>
    <w:rsid w:val="00BB47E5"/>
    <w:rsid w:val="00BC1A72"/>
    <w:rsid w:val="00BC20C7"/>
    <w:rsid w:val="00BC7615"/>
    <w:rsid w:val="00BD45D0"/>
    <w:rsid w:val="00BD7BBC"/>
    <w:rsid w:val="00BE02B3"/>
    <w:rsid w:val="00BE2057"/>
    <w:rsid w:val="00BE4FC7"/>
    <w:rsid w:val="00BE6160"/>
    <w:rsid w:val="00BF4423"/>
    <w:rsid w:val="00BF5DB7"/>
    <w:rsid w:val="00BF6E2D"/>
    <w:rsid w:val="00C03C08"/>
    <w:rsid w:val="00C07B77"/>
    <w:rsid w:val="00C10C89"/>
    <w:rsid w:val="00C13772"/>
    <w:rsid w:val="00C2180C"/>
    <w:rsid w:val="00C222E1"/>
    <w:rsid w:val="00C222EE"/>
    <w:rsid w:val="00C2235C"/>
    <w:rsid w:val="00C2454E"/>
    <w:rsid w:val="00C26028"/>
    <w:rsid w:val="00C32A81"/>
    <w:rsid w:val="00C407AD"/>
    <w:rsid w:val="00C4392E"/>
    <w:rsid w:val="00C44126"/>
    <w:rsid w:val="00C46982"/>
    <w:rsid w:val="00C53494"/>
    <w:rsid w:val="00C54357"/>
    <w:rsid w:val="00C66107"/>
    <w:rsid w:val="00C6689C"/>
    <w:rsid w:val="00C70578"/>
    <w:rsid w:val="00C72D82"/>
    <w:rsid w:val="00C756FC"/>
    <w:rsid w:val="00C7780A"/>
    <w:rsid w:val="00C9511F"/>
    <w:rsid w:val="00CA4A08"/>
    <w:rsid w:val="00CA6EA2"/>
    <w:rsid w:val="00CB0964"/>
    <w:rsid w:val="00CB0BCC"/>
    <w:rsid w:val="00CB6034"/>
    <w:rsid w:val="00CB70E1"/>
    <w:rsid w:val="00CC2825"/>
    <w:rsid w:val="00CC46E5"/>
    <w:rsid w:val="00CC4F0C"/>
    <w:rsid w:val="00CE027E"/>
    <w:rsid w:val="00CE1ACB"/>
    <w:rsid w:val="00CE1FC2"/>
    <w:rsid w:val="00CE21AB"/>
    <w:rsid w:val="00CE3309"/>
    <w:rsid w:val="00CF2413"/>
    <w:rsid w:val="00CF2C5B"/>
    <w:rsid w:val="00CF2F82"/>
    <w:rsid w:val="00CF3ECD"/>
    <w:rsid w:val="00CF7499"/>
    <w:rsid w:val="00D031EB"/>
    <w:rsid w:val="00D05763"/>
    <w:rsid w:val="00D07261"/>
    <w:rsid w:val="00D1212D"/>
    <w:rsid w:val="00D24A62"/>
    <w:rsid w:val="00D257E3"/>
    <w:rsid w:val="00D25963"/>
    <w:rsid w:val="00D35A87"/>
    <w:rsid w:val="00D36094"/>
    <w:rsid w:val="00D4057C"/>
    <w:rsid w:val="00D4139B"/>
    <w:rsid w:val="00D444B7"/>
    <w:rsid w:val="00D46283"/>
    <w:rsid w:val="00D46A2E"/>
    <w:rsid w:val="00D52741"/>
    <w:rsid w:val="00D53DAF"/>
    <w:rsid w:val="00D557BA"/>
    <w:rsid w:val="00D56E7E"/>
    <w:rsid w:val="00D642D0"/>
    <w:rsid w:val="00D6681E"/>
    <w:rsid w:val="00D70785"/>
    <w:rsid w:val="00D70B3E"/>
    <w:rsid w:val="00D71F68"/>
    <w:rsid w:val="00D74D9B"/>
    <w:rsid w:val="00D76F68"/>
    <w:rsid w:val="00D80BE1"/>
    <w:rsid w:val="00D826DD"/>
    <w:rsid w:val="00D85574"/>
    <w:rsid w:val="00D904E1"/>
    <w:rsid w:val="00D953C7"/>
    <w:rsid w:val="00D97B72"/>
    <w:rsid w:val="00DA0A68"/>
    <w:rsid w:val="00DA0B65"/>
    <w:rsid w:val="00DA1B25"/>
    <w:rsid w:val="00DA1C60"/>
    <w:rsid w:val="00DA47F7"/>
    <w:rsid w:val="00DB1926"/>
    <w:rsid w:val="00DB3710"/>
    <w:rsid w:val="00DB55AB"/>
    <w:rsid w:val="00DB55E0"/>
    <w:rsid w:val="00DC00D6"/>
    <w:rsid w:val="00DC3301"/>
    <w:rsid w:val="00DD3077"/>
    <w:rsid w:val="00DD5F2F"/>
    <w:rsid w:val="00DD61CC"/>
    <w:rsid w:val="00DE0B9F"/>
    <w:rsid w:val="00DE235B"/>
    <w:rsid w:val="00DE2C9E"/>
    <w:rsid w:val="00DE3C97"/>
    <w:rsid w:val="00DE4804"/>
    <w:rsid w:val="00DE6C10"/>
    <w:rsid w:val="00DE7997"/>
    <w:rsid w:val="00DF1A45"/>
    <w:rsid w:val="00DF320E"/>
    <w:rsid w:val="00DF3EE1"/>
    <w:rsid w:val="00DF4E18"/>
    <w:rsid w:val="00DF6410"/>
    <w:rsid w:val="00DF66BD"/>
    <w:rsid w:val="00DF6AE8"/>
    <w:rsid w:val="00DF704B"/>
    <w:rsid w:val="00E00DE6"/>
    <w:rsid w:val="00E0545D"/>
    <w:rsid w:val="00E0749D"/>
    <w:rsid w:val="00E11193"/>
    <w:rsid w:val="00E12721"/>
    <w:rsid w:val="00E15C36"/>
    <w:rsid w:val="00E166B9"/>
    <w:rsid w:val="00E17C41"/>
    <w:rsid w:val="00E17F0E"/>
    <w:rsid w:val="00E24072"/>
    <w:rsid w:val="00E311D9"/>
    <w:rsid w:val="00E373BA"/>
    <w:rsid w:val="00E523BF"/>
    <w:rsid w:val="00E54978"/>
    <w:rsid w:val="00E606DB"/>
    <w:rsid w:val="00E72A75"/>
    <w:rsid w:val="00E76F04"/>
    <w:rsid w:val="00E80622"/>
    <w:rsid w:val="00E8236E"/>
    <w:rsid w:val="00E84390"/>
    <w:rsid w:val="00E861DB"/>
    <w:rsid w:val="00E864D7"/>
    <w:rsid w:val="00E9069D"/>
    <w:rsid w:val="00E92E46"/>
    <w:rsid w:val="00E94490"/>
    <w:rsid w:val="00E95B0E"/>
    <w:rsid w:val="00E97CD1"/>
    <w:rsid w:val="00EA0E2E"/>
    <w:rsid w:val="00EA7A70"/>
    <w:rsid w:val="00EB200D"/>
    <w:rsid w:val="00EB5E4B"/>
    <w:rsid w:val="00EB7330"/>
    <w:rsid w:val="00EC0AA7"/>
    <w:rsid w:val="00EC1041"/>
    <w:rsid w:val="00EC2250"/>
    <w:rsid w:val="00EC29DC"/>
    <w:rsid w:val="00ED05E5"/>
    <w:rsid w:val="00ED11B8"/>
    <w:rsid w:val="00ED19C4"/>
    <w:rsid w:val="00EE2126"/>
    <w:rsid w:val="00EE3601"/>
    <w:rsid w:val="00EE5965"/>
    <w:rsid w:val="00EE7BBB"/>
    <w:rsid w:val="00EF24AF"/>
    <w:rsid w:val="00EF339B"/>
    <w:rsid w:val="00EF4706"/>
    <w:rsid w:val="00F10A64"/>
    <w:rsid w:val="00F14059"/>
    <w:rsid w:val="00F2021C"/>
    <w:rsid w:val="00F209D5"/>
    <w:rsid w:val="00F219E4"/>
    <w:rsid w:val="00F243FE"/>
    <w:rsid w:val="00F328B9"/>
    <w:rsid w:val="00F328FF"/>
    <w:rsid w:val="00F34EDD"/>
    <w:rsid w:val="00F3508E"/>
    <w:rsid w:val="00F41572"/>
    <w:rsid w:val="00F42B22"/>
    <w:rsid w:val="00F42B41"/>
    <w:rsid w:val="00F44117"/>
    <w:rsid w:val="00F56ED0"/>
    <w:rsid w:val="00F64097"/>
    <w:rsid w:val="00F66D97"/>
    <w:rsid w:val="00F67351"/>
    <w:rsid w:val="00F70BF8"/>
    <w:rsid w:val="00F71138"/>
    <w:rsid w:val="00F84986"/>
    <w:rsid w:val="00F850E9"/>
    <w:rsid w:val="00F86269"/>
    <w:rsid w:val="00F92789"/>
    <w:rsid w:val="00F92918"/>
    <w:rsid w:val="00FA6818"/>
    <w:rsid w:val="00FA6C05"/>
    <w:rsid w:val="00FB619B"/>
    <w:rsid w:val="00FB6CBD"/>
    <w:rsid w:val="00FC64F8"/>
    <w:rsid w:val="00FD0570"/>
    <w:rsid w:val="00FD4E6C"/>
    <w:rsid w:val="00FD6F01"/>
    <w:rsid w:val="00FE0D0A"/>
    <w:rsid w:val="00FF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C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7304B-96AA-4F80-AB62-ED2EA540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2015-04-02T09:05:00Z</dcterms:created>
  <dcterms:modified xsi:type="dcterms:W3CDTF">2025-06-04T11:30:00Z</dcterms:modified>
</cp:coreProperties>
</file>