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0515" w14:textId="70C6330A" w:rsidR="00B133E0" w:rsidRDefault="00890DEF" w:rsidP="00890DEF">
      <w:pPr>
        <w:ind w:firstLine="850"/>
        <w:jc w:val="center"/>
        <w:rPr>
          <w:b/>
          <w:caps/>
        </w:rPr>
      </w:pPr>
      <w:r w:rsidRPr="00890DEF">
        <w:rPr>
          <w:b/>
          <w:caps/>
        </w:rPr>
        <w:t>Использование дистанционных технологий в медицинском обучении</w:t>
      </w:r>
    </w:p>
    <w:p w14:paraId="7EA0E8B6" w14:textId="77777777" w:rsidR="00890DEF" w:rsidRDefault="00890DEF" w:rsidP="00675FC9">
      <w:pPr>
        <w:ind w:firstLine="850"/>
        <w:jc w:val="right"/>
      </w:pPr>
    </w:p>
    <w:p w14:paraId="331A896F" w14:textId="6BFDAA62" w:rsidR="00890DEF" w:rsidRDefault="00890DEF" w:rsidP="00890DEF">
      <w:r>
        <w:t>Современное медицинское образование сталкивается с рядом вызовов, таких как необходимость адаптации к быстро меняющимся условиям здравоохранения, растущее количество студентов и ограниченные ресурсы традиционного обучения. В этой связи дистанционные технологии становятся незаменимым инструментом, позволяющим обеспечить доступ к качественному обучению и повысить его эффективность. Они открывают новые горизонты для студентов и преподавателей, а также трансформируют сам процесс обучения.</w:t>
      </w:r>
    </w:p>
    <w:p w14:paraId="44484D20" w14:textId="7753C3F2" w:rsidR="00890DEF" w:rsidRDefault="00890DEF" w:rsidP="00890DEF">
      <w:r>
        <w:t>Одним из основных преимуществ дистанционных технологий является гибкость. Студенты могут изучать материал в удобное для них время и в комфортной обстановке. Это особенно актуально для медицинских студентов, которые часто сталкиваются с насыщенным графиком, включающим клинические практики и стажировки. Например, использование онлайн-курсов и вебинаров позволяет студентам углублять свои знания по таким предметам, как анатомия или фармакология, в то время как они продолжают практическое обучение в больницах или поликлиниках.</w:t>
      </w:r>
    </w:p>
    <w:p w14:paraId="01AB5580" w14:textId="4FE9E9BB" w:rsidR="00890DEF" w:rsidRDefault="00890DEF" w:rsidP="00890DEF">
      <w:r>
        <w:t xml:space="preserve">Важной частью дистанционного медицинского обучения стали интерактивные платформы, которые предоставляют студентам возможность не только получать информацию, но и активно участвовать в учебном процессе. Такие платформы, как </w:t>
      </w:r>
      <w:proofErr w:type="spellStart"/>
      <w:r>
        <w:t>Moodle</w:t>
      </w:r>
      <w:proofErr w:type="spellEnd"/>
      <w:r>
        <w:t xml:space="preserve"> или </w:t>
      </w:r>
      <w:proofErr w:type="spellStart"/>
      <w:r>
        <w:t>Canvas</w:t>
      </w:r>
      <w:proofErr w:type="spellEnd"/>
      <w:r>
        <w:t>, позволяют организовать курсы с элементами обсуждений, тестирования и групповой работы. Студенты могут делиться опытом, задавать вопросы и получать ответы от преподавателей и однокурсников в режиме реального времени. Это создает условия для активного вовлечения в процесс обучения и способствует формированию сообщества единомышленников.</w:t>
      </w:r>
    </w:p>
    <w:p w14:paraId="66D600A0" w14:textId="53F22D43" w:rsidR="00890DEF" w:rsidRDefault="00890DEF" w:rsidP="00890DEF">
      <w:r>
        <w:t xml:space="preserve">Однако дистанционные технологии требуют от преподавателей новых подходов к обучению. Они должны адаптировать учебные программы, </w:t>
      </w:r>
      <w:r>
        <w:lastRenderedPageBreak/>
        <w:t>создавая контент, который будет не только информативным, но и интерактивным. Например, использование видеолекций с элементами анимации и 3D-моделирования анатомических структур помогает студентам лучше понимать сложные концепции. Преподаватели могут использовать такие инструменты, как Zoom или Microsoft Teams, для проведения интерактивных семинаров и практических занятий, что делает обучение более динамичным и увлекательным.</w:t>
      </w:r>
    </w:p>
    <w:p w14:paraId="2E76D389" w14:textId="1E788C72" w:rsidR="00890DEF" w:rsidRDefault="00890DEF" w:rsidP="00890DEF">
      <w:r>
        <w:t>Несмотря на все преимущества, использование дистанционных технологий в медицинском обучении также имеет свои недостатки. Одним из них является отсутствие практического опыта, который невозможно заменить дистанционными методами. Для медиков, работающих в клинической среде, практическое обучение имеет критическое значение. В связи с этим многие учебные заведения разрабатывают гибридные форматы, сочетающие дистанционное обучение с очными занятиями. Например, студенты могут проходить теоретические курсы онлайн, а затем применять полученные знания на практике под руководством опытных наставников.</w:t>
      </w:r>
    </w:p>
    <w:p w14:paraId="0CFC5781" w14:textId="4583B905" w:rsidR="00890DEF" w:rsidRDefault="00890DEF" w:rsidP="00890DEF">
      <w:r>
        <w:t>Также стоит отметить, что не все студенты одинаково воспринимают дистанционные технологии. Некоторые из них могут испытывать трудности с самоорганизацией и мотивацией, что может негативно сказаться на их успеваемости. В этой связи преподавателям важно разрабатывать стратегии поддержки студентов, включая регулярные проверки успеваемости и организацию индивидуальных консультаций. Это позволит обеспечить более персонализированный подход к обучению и повысить уровень вовлеченности студентов.</w:t>
      </w:r>
    </w:p>
    <w:p w14:paraId="061522E2" w14:textId="41522AF2" w:rsidR="00890DEF" w:rsidRDefault="00890DEF" w:rsidP="00890DEF">
      <w:r>
        <w:t xml:space="preserve">Примеры успешного использования дистанционных технологий можно найти в ряде медицинских учебных учреждениях. В одном из таких учебных заведений была внедрена программа дистанционного обучения для студентов на этапе клинической подготовки. Студенты проходили онлайн-курсы по актуальным темам, а затем применяли полученные знания в реальных клинических ситуациях. Это позволило сократить время, затрачиваемое на </w:t>
      </w:r>
      <w:r>
        <w:lastRenderedPageBreak/>
        <w:t>изучение теории, и сосредоточиться на практике, что значительно повысило качество подготовки.</w:t>
      </w:r>
    </w:p>
    <w:p w14:paraId="21E98E17" w14:textId="48C677FB" w:rsidR="00890DEF" w:rsidRDefault="00890DEF" w:rsidP="00890DEF">
      <w:r>
        <w:t>Еще одним интересным примером является использование симуляторов и виртуальной реальности для обучения студентов. Эти технологии позволяют создавать реалистичные сценарии, в которых студенты могут отрабатывать навыки диагностики и лечения без риска для пациентов. Например, в некоторых колледжах разработаны симуляционные программы, которые воспроизводят различные клинические ситуации, позволяя студентам принимать решения и видеть последствия своих действий. Это не только развивает их практические навыки, но и формирует критическое мышление и уверенность в своих силах.</w:t>
      </w:r>
    </w:p>
    <w:p w14:paraId="55AD6CD3" w14:textId="0F94D820" w:rsidR="00890DEF" w:rsidRDefault="00890DEF" w:rsidP="00890DEF">
      <w:r>
        <w:t>Тем не менее, внедрение дистанционных технологий требует значительных инвестиций в техническую базу и обучение преподавателей. Важно обеспечить доступ к необходимым ресурсам и поддерживать преподавателей в процессе адаптации к новым условиям. Это может включать как техническую поддержку, так и курсы повышения квалификации, которые помогут преподавателям эффективно использовать дистанционные инструменты.</w:t>
      </w:r>
    </w:p>
    <w:p w14:paraId="135328EE" w14:textId="7934CCC4" w:rsidR="00FE6262" w:rsidRDefault="00890DEF" w:rsidP="00890DEF">
      <w:r>
        <w:t>В заключение, использование дистанционных технологий в медицинском обучении открывает новые возможности для студентов и преподавателей, позволяя сделать обучение более гибким и доступным. Несмотря на существующие вызовы, их интеграция в образовательный процесс может значительно повысить качество подготовки будущих медицинских специалистов. Ключевым моментом остается необходимость балансировки между теорией и практикой, а также поддержка студентов в процессе их обучения. Важно помнить, что технологии должны служить для улучшения качества образования, а не заменять традиционные методы обучения.</w:t>
      </w:r>
    </w:p>
    <w:p w14:paraId="0D000000" w14:textId="77777777" w:rsidR="008F44E4" w:rsidRDefault="008F44E4">
      <w:pPr>
        <w:ind w:right="86" w:firstLine="850"/>
        <w:rPr>
          <w:i/>
        </w:rPr>
      </w:pPr>
    </w:p>
    <w:p w14:paraId="0E000000" w14:textId="77777777" w:rsidR="008F44E4" w:rsidRDefault="00C60C98">
      <w:pPr>
        <w:ind w:right="86" w:firstLine="850"/>
        <w:jc w:val="center"/>
        <w:rPr>
          <w:b/>
        </w:rPr>
      </w:pPr>
      <w:r>
        <w:rPr>
          <w:b/>
        </w:rPr>
        <w:t>Список литературы</w:t>
      </w:r>
    </w:p>
    <w:p w14:paraId="63C74347" w14:textId="77777777" w:rsidR="007F716F" w:rsidRDefault="007F716F">
      <w:pPr>
        <w:ind w:right="86" w:firstLine="850"/>
        <w:jc w:val="center"/>
        <w:rPr>
          <w:b/>
        </w:rPr>
      </w:pPr>
    </w:p>
    <w:p w14:paraId="10000000" w14:textId="657C994C" w:rsidR="008F44E4" w:rsidRDefault="00F45875" w:rsidP="00890DEF">
      <w:r>
        <w:t xml:space="preserve">1. </w:t>
      </w:r>
      <w:r w:rsidR="00890DEF">
        <w:t xml:space="preserve">Белозерова, Е.А. Дистанционное обучение в электронном здравоохранении / Е.А. Белозерова, Б.В. Кристальный, М.Я. </w:t>
      </w:r>
      <w:proofErr w:type="spellStart"/>
      <w:r w:rsidR="00890DEF">
        <w:t>Натензон</w:t>
      </w:r>
      <w:proofErr w:type="spellEnd"/>
      <w:r w:rsidR="00890DEF">
        <w:t xml:space="preserve"> и др. // Информационное общество. – 2017. – </w:t>
      </w:r>
      <w:proofErr w:type="spellStart"/>
      <w:r w:rsidR="00890DEF">
        <w:t>Вып</w:t>
      </w:r>
      <w:proofErr w:type="spellEnd"/>
      <w:r w:rsidR="00890DEF">
        <w:t>. 1–2. – С. 85–93.</w:t>
      </w:r>
    </w:p>
    <w:p w14:paraId="7380E8FA" w14:textId="23598F92" w:rsidR="00890DEF" w:rsidRDefault="0048214C" w:rsidP="00890DEF">
      <w:r>
        <w:t xml:space="preserve">2. </w:t>
      </w:r>
      <w:r w:rsidRPr="0048214C">
        <w:t>Бушмина О.Н. Дистанционное обучение в условиях медицинского университета / О.Н. Бушмина // Азимут научных исследований: педагогика и психология. – 2021. Т.10. №1 (34) – С. 37-39</w:t>
      </w:r>
    </w:p>
    <w:p w14:paraId="46982D3D" w14:textId="7F4BAEC3" w:rsidR="00F45875" w:rsidRDefault="0048214C" w:rsidP="00890DEF">
      <w:r>
        <w:t>3</w:t>
      </w:r>
      <w:r w:rsidR="00F45875">
        <w:t xml:space="preserve">. </w:t>
      </w:r>
      <w:r w:rsidR="00890DEF">
        <w:t>Дистанционные образовательные технологии в медицинском колледже: опыт, проблемы, перспективы: сборник материалов научно-практической конференции преподавателей. – Глазов: Глазовский филиал АПОУ УР «Республиканский медицинский колледж МЗ УР», 2022. – 48 с.</w:t>
      </w:r>
    </w:p>
    <w:p w14:paraId="7FBE68CB" w14:textId="3A263F4F" w:rsidR="00F45875" w:rsidRDefault="00F45875" w:rsidP="0048214C">
      <w:pPr>
        <w:ind w:firstLine="0"/>
      </w:pPr>
    </w:p>
    <w:sectPr w:rsidR="00F45875">
      <w:pgSz w:w="11908" w:h="1684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97F0F"/>
    <w:multiLevelType w:val="multilevel"/>
    <w:tmpl w:val="4BAA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69658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E4"/>
    <w:rsid w:val="001531CD"/>
    <w:rsid w:val="002F635B"/>
    <w:rsid w:val="0033262B"/>
    <w:rsid w:val="00367137"/>
    <w:rsid w:val="00470B79"/>
    <w:rsid w:val="00473A40"/>
    <w:rsid w:val="0048214C"/>
    <w:rsid w:val="00553093"/>
    <w:rsid w:val="005F62D0"/>
    <w:rsid w:val="00675FC9"/>
    <w:rsid w:val="007F716F"/>
    <w:rsid w:val="00890DEF"/>
    <w:rsid w:val="008F44E4"/>
    <w:rsid w:val="0091694F"/>
    <w:rsid w:val="00B133E0"/>
    <w:rsid w:val="00B32106"/>
    <w:rsid w:val="00BB1FEA"/>
    <w:rsid w:val="00BE4320"/>
    <w:rsid w:val="00C46E37"/>
    <w:rsid w:val="00C57CE7"/>
    <w:rsid w:val="00C60C98"/>
    <w:rsid w:val="00D1076F"/>
    <w:rsid w:val="00E63DB9"/>
    <w:rsid w:val="00F45875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6AB"/>
  <w15:docId w15:val="{C15F77FD-3079-48DC-8128-D128E84A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3E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Nadejda</cp:lastModifiedBy>
  <cp:revision>4</cp:revision>
  <dcterms:created xsi:type="dcterms:W3CDTF">2024-10-21T15:24:00Z</dcterms:created>
  <dcterms:modified xsi:type="dcterms:W3CDTF">2025-06-10T08:18:00Z</dcterms:modified>
</cp:coreProperties>
</file>