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25FE8" w:rsidRDefault="00000000">
      <w:pPr>
        <w:ind w:firstLine="0"/>
        <w:jc w:val="center"/>
        <w:rPr>
          <w:b/>
          <w:smallCaps/>
        </w:rPr>
      </w:pPr>
      <w:bookmarkStart w:id="0" w:name="_heading=h.pw8e8mcg2fni" w:colFirst="0" w:colLast="0"/>
      <w:bookmarkEnd w:id="0"/>
      <w:r>
        <w:rPr>
          <w:b/>
          <w:smallCaps/>
        </w:rPr>
        <w:t>ФОРМИРОВАНИЕ КОРПОРАТИВНОЙ КУЛЬТУРЫ В ДОУ ЧЕРЕЗ РАЗВИТИЕ ЭМОЦИОНАЛЬНОГО ИНТЕЛЛЕКТА ПЕДАГОГОВ</w:t>
      </w:r>
    </w:p>
    <w:p w14:paraId="00000002" w14:textId="77777777" w:rsidR="00825FE8" w:rsidRDefault="00825FE8">
      <w:pPr>
        <w:spacing w:after="0"/>
        <w:jc w:val="right"/>
      </w:pPr>
    </w:p>
    <w:p w14:paraId="00000008" w14:textId="77777777" w:rsidR="00825FE8" w:rsidRDefault="00000000">
      <w:pPr>
        <w:spacing w:after="0"/>
        <w:jc w:val="both"/>
      </w:pPr>
      <w:r>
        <w:t>Современное дошкольное образовательное учреждение — это не только пространство воспитания и обучения детей, но и сложная социальная организация, в которой взаимодействуют разные профессионалы. Эффективность работы ДОУ напрямую зависит от качества взаимодействия в коллективе, уровня корпоративной культуры и эмоциональной атмосферы, в которой существуют сотрудники. Именно поэтому одной из важных задач старшего воспитателя становится организация системной работы по формированию корпоративной культуры через развитие эмоционального интеллекта педагогов.</w:t>
      </w:r>
    </w:p>
    <w:p w14:paraId="00000009" w14:textId="77777777" w:rsidR="00825FE8" w:rsidRDefault="00000000">
      <w:pPr>
        <w:spacing w:after="0"/>
        <w:jc w:val="both"/>
      </w:pPr>
      <w:r>
        <w:t>Корпоративная культура включает в себя общие ценности, нормы, традиции, цели, которые разделяют все члены коллектива. Она проявляется в стиле общения, отношениях между сотрудниками, отношении к детям и родителям, в атмосфере учреждения в целом. Сильная корпоративная культура способствует повышению профессиональной мотивации, снижению конфликтности, созданию положительного имиджа ДОУ. Однако формирование такой культуры невозможно без внимания к внутреннему состоянию самих педагогов, их способности понимать свои эмоции и эмоции других, адекватно управлять собой в различных профессиональных ситуациях.</w:t>
      </w:r>
    </w:p>
    <w:p w14:paraId="0000000A" w14:textId="77777777" w:rsidR="00825FE8" w:rsidRDefault="00000000">
      <w:pPr>
        <w:spacing w:after="0"/>
        <w:jc w:val="both"/>
      </w:pPr>
      <w:r>
        <w:t xml:space="preserve">Эмоциональный интеллект педагога — это его способность распознавать и понимать собственные эмоции, управлять ими, а также устанавливать эффективные эмоциональные связи с другими людьми. Высокий уровень эмоционального интеллекта помогает педагогу строить уважительные и доверительные отношения с коллегами, конструктивно разрешать конфликты, создавать благоприятную эмоциональную атмосферу в детском коллективе. Развитие эмоциональной компетентности педагогов положительно сказывается на всей системе </w:t>
      </w:r>
      <w:proofErr w:type="spellStart"/>
      <w:r>
        <w:t>внутриколлективных</w:t>
      </w:r>
      <w:proofErr w:type="spellEnd"/>
      <w:r>
        <w:t xml:space="preserve"> отношений и </w:t>
      </w:r>
      <w:r>
        <w:lastRenderedPageBreak/>
        <w:t>становится основой корпоративной культуры, ориентированной на уважение, сотрудничество и профессиональное развитие.</w:t>
      </w:r>
    </w:p>
    <w:p w14:paraId="0000000B" w14:textId="77777777" w:rsidR="00825FE8" w:rsidRDefault="00000000">
      <w:pPr>
        <w:spacing w:after="0"/>
        <w:jc w:val="both"/>
      </w:pPr>
      <w:r>
        <w:t>Работа по развитию эмоционального интеллекта педагогов требует комплексного подхода. Одним из эффективных направлений является организация тренингов, мастер-классов, семинаров, направленных на развитие навыков эмоциональной саморегуляции, активного слушания, эмпатии. Такие мероприятия позволяют педагогам осознать важность эмоциональной сферы в профессиональной деятельности, учат их практическим приёмам управления своим состоянием, а также эффективного взаимодействия в команде.</w:t>
      </w:r>
    </w:p>
    <w:p w14:paraId="0000000C" w14:textId="77777777" w:rsidR="00825FE8" w:rsidRDefault="00000000">
      <w:pPr>
        <w:spacing w:after="0"/>
        <w:jc w:val="both"/>
      </w:pPr>
      <w:r>
        <w:t>Важно также интегрировать работу с эмоциональным интеллектом в ежедневную профессиональную практику. Старший воспитатель может использовать методику рефлексивных пятиминуток на педагогических советах и совещаниях, создавать ситуации для обсуждения эмоционально значимых профессиональных ситуаций. Совместный анализ трудностей и успешных случаев с позиций эмоциональной реакции и её влияния на результат способствует росту профессионального самосознания педагогов и формированию эмоциональной устойчивости.</w:t>
      </w:r>
    </w:p>
    <w:p w14:paraId="0000000D" w14:textId="77777777" w:rsidR="00825FE8" w:rsidRDefault="00000000">
      <w:pPr>
        <w:spacing w:after="0"/>
        <w:jc w:val="both"/>
      </w:pPr>
      <w:r>
        <w:t>Особое внимание стоит уделять созданию системы наставничества и взаимопомощи в коллективе. Взаимная поддержка, основанная на понимании эмоций и уважении к индивидуальности, укрепляет корпоративные связи и позволяет педагогам ощущать себя частью единой профессиональной команды. Механизмы благодарности, признания достижений каждого сотрудника становятся важными элементами укрепления позитивной корпоративной культуры.</w:t>
      </w:r>
    </w:p>
    <w:p w14:paraId="0000000E" w14:textId="77777777" w:rsidR="00825FE8" w:rsidRDefault="00000000">
      <w:pPr>
        <w:spacing w:after="0"/>
        <w:jc w:val="both"/>
      </w:pPr>
      <w:r>
        <w:t xml:space="preserve">Роль старшего воспитателя в этом процессе нельзя переоценить. Он выступает не только организатором работы по развитию эмоционального интеллекта, но и примером эмоционально компетентного поведения для коллег. Его способность слушать, поддерживать, регулировать эмоциональные состояния в коллективе напрямую влияет на формирование </w:t>
      </w:r>
      <w:r>
        <w:lastRenderedPageBreak/>
        <w:t>атмосферы доверия, открытости и взаимопомощи. Важно, чтобы старший воспитатель сознательно строил модели взаимодействия, которые способствуют развитию уважения, ответственности и чувства принадлежности к единому профессиональному сообществу.</w:t>
      </w:r>
    </w:p>
    <w:p w14:paraId="0000000F" w14:textId="77777777" w:rsidR="00825FE8" w:rsidRDefault="00000000">
      <w:pPr>
        <w:spacing w:after="0"/>
        <w:jc w:val="both"/>
      </w:pPr>
      <w:r>
        <w:t>Формирование корпоративной культуры через развитие эмоционального интеллекта педагогов — это процесс постепенный, требующий системности, терпения и вовлечённости всех участников образовательного процесса. Он включает в себя постоянную работу над личностным развитием педагогов, поддержку позитивного взаимодействия, создание условий для эмоциональной безопасности в коллективе.</w:t>
      </w:r>
    </w:p>
    <w:p w14:paraId="00000010" w14:textId="77777777" w:rsidR="00825FE8" w:rsidRDefault="00000000">
      <w:pPr>
        <w:spacing w:after="0"/>
        <w:jc w:val="both"/>
      </w:pPr>
      <w:r>
        <w:t>В результате такой целенаправленной работы в ДОУ формируется профессиональная среда, в которой каждый педагог ощущает свою значимость, получает поддержку в сложных ситуациях, имеет возможность для профессионального и личностного роста. Это, в свою очередь, напрямую отражается на качестве образовательного процесса, на создании благоприятной среды для воспитания и развития детей.</w:t>
      </w:r>
    </w:p>
    <w:p w14:paraId="00000011" w14:textId="77777777" w:rsidR="00825FE8" w:rsidRDefault="00000000">
      <w:pPr>
        <w:spacing w:after="0"/>
        <w:jc w:val="both"/>
      </w:pPr>
      <w:r>
        <w:t>Таким образом, развитие эмоционального интеллекта педагогов является важным стратегическим направлением работы старшего воспитателя по формированию корпоративной культуры в дошкольном учреждении. Осознанное внимание к эмоциональной сфере сотрудников позволяет строить коллектив, способный к эффективному взаимодействию, поддержке и совместному достижению профессиональных целей. В современном образовательном пространстве такие коллективы становятся залогом успешной реализации образовательных программ, повышения качества дошкольного образования и укрепления позиций учреждения в сообществе.</w:t>
      </w:r>
    </w:p>
    <w:p w14:paraId="00000012" w14:textId="77777777" w:rsidR="00825FE8" w:rsidRDefault="00825FE8">
      <w:pPr>
        <w:spacing w:after="0"/>
        <w:jc w:val="both"/>
      </w:pPr>
    </w:p>
    <w:p w14:paraId="00000013" w14:textId="77777777" w:rsidR="00825FE8" w:rsidRDefault="00000000">
      <w:pPr>
        <w:spacing w:after="0"/>
        <w:jc w:val="center"/>
        <w:rPr>
          <w:b/>
        </w:rPr>
      </w:pPr>
      <w:r>
        <w:rPr>
          <w:b/>
        </w:rPr>
        <w:t>Список литературы</w:t>
      </w:r>
    </w:p>
    <w:p w14:paraId="00000014" w14:textId="77777777" w:rsidR="00825F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 xml:space="preserve">Воробьева Е.В., Леван Т.Н. Особенности организационной культуры детских садов в ракурсе отношения педагогов к этическим дилеммам // Образование и наука. 2018. №8.  </w:t>
      </w:r>
    </w:p>
    <w:p w14:paraId="00000015" w14:textId="77777777" w:rsidR="00825F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proofErr w:type="spellStart"/>
      <w:r>
        <w:lastRenderedPageBreak/>
        <w:t>Катпенова</w:t>
      </w:r>
      <w:proofErr w:type="spellEnd"/>
      <w:r>
        <w:t xml:space="preserve"> Г. А. Международный и отечественный опыт реализации инновационных подходов в повышении квалификации педагогических кадров //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практика. Педагогическая наука и практика. 2015. №3 (9).  </w:t>
      </w:r>
    </w:p>
    <w:p w14:paraId="00000016" w14:textId="77777777" w:rsidR="00825F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 xml:space="preserve">Леван Т.Н., </w:t>
      </w:r>
      <w:proofErr w:type="spellStart"/>
      <w:r>
        <w:t>Белолуцкая</w:t>
      </w:r>
      <w:proofErr w:type="spellEnd"/>
      <w:r>
        <w:t xml:space="preserve"> А.К., Морозова Т.В. Подготовка компетентных специалистов по работе с педагогическими командами для развития качества образования // КПЖ. 2018. №1 (126).  </w:t>
      </w:r>
    </w:p>
    <w:p w14:paraId="00000017" w14:textId="77777777" w:rsidR="00825F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 xml:space="preserve">Наумова Л. А. Корпоративная культура как показатель управления развитием дошкольного образовательного учреждения // IN SITU. 2015. №5.  </w:t>
      </w:r>
    </w:p>
    <w:p w14:paraId="00000018" w14:textId="77777777" w:rsidR="00825F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 xml:space="preserve">Нуриева А.Р., Газизова Ф.С., Юдина А.М. Роль заведующей в формировании корпоративной культуры дошкольной образовательной организации // Проблемы современного педагогического образования. 2021. №71-2.  </w:t>
      </w:r>
    </w:p>
    <w:sectPr w:rsidR="00825FE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710D8"/>
    <w:multiLevelType w:val="multilevel"/>
    <w:tmpl w:val="DD0CC352"/>
    <w:lvl w:ilvl="0">
      <w:start w:val="1"/>
      <w:numFmt w:val="decimal"/>
      <w:lvlText w:val="%1."/>
      <w:lvlJc w:val="left"/>
      <w:pPr>
        <w:ind w:left="2999" w:hanging="360"/>
      </w:pPr>
    </w:lvl>
    <w:lvl w:ilvl="1">
      <w:start w:val="1"/>
      <w:numFmt w:val="lowerLetter"/>
      <w:lvlText w:val="%2."/>
      <w:lvlJc w:val="left"/>
      <w:pPr>
        <w:ind w:left="3719" w:hanging="360"/>
      </w:pPr>
    </w:lvl>
    <w:lvl w:ilvl="2">
      <w:start w:val="1"/>
      <w:numFmt w:val="lowerRoman"/>
      <w:lvlText w:val="%3."/>
      <w:lvlJc w:val="right"/>
      <w:pPr>
        <w:ind w:left="4439" w:hanging="180"/>
      </w:pPr>
    </w:lvl>
    <w:lvl w:ilvl="3">
      <w:start w:val="1"/>
      <w:numFmt w:val="decimal"/>
      <w:lvlText w:val="%4."/>
      <w:lvlJc w:val="left"/>
      <w:pPr>
        <w:ind w:left="5159" w:hanging="360"/>
      </w:pPr>
    </w:lvl>
    <w:lvl w:ilvl="4">
      <w:start w:val="1"/>
      <w:numFmt w:val="lowerLetter"/>
      <w:lvlText w:val="%5."/>
      <w:lvlJc w:val="left"/>
      <w:pPr>
        <w:ind w:left="5879" w:hanging="360"/>
      </w:pPr>
    </w:lvl>
    <w:lvl w:ilvl="5">
      <w:start w:val="1"/>
      <w:numFmt w:val="lowerRoman"/>
      <w:lvlText w:val="%6."/>
      <w:lvlJc w:val="right"/>
      <w:pPr>
        <w:ind w:left="6599" w:hanging="180"/>
      </w:pPr>
    </w:lvl>
    <w:lvl w:ilvl="6">
      <w:start w:val="1"/>
      <w:numFmt w:val="decimal"/>
      <w:lvlText w:val="%7."/>
      <w:lvlJc w:val="left"/>
      <w:pPr>
        <w:ind w:left="7319" w:hanging="360"/>
      </w:pPr>
    </w:lvl>
    <w:lvl w:ilvl="7">
      <w:start w:val="1"/>
      <w:numFmt w:val="lowerLetter"/>
      <w:lvlText w:val="%8."/>
      <w:lvlJc w:val="left"/>
      <w:pPr>
        <w:ind w:left="8039" w:hanging="360"/>
      </w:pPr>
    </w:lvl>
    <w:lvl w:ilvl="8">
      <w:start w:val="1"/>
      <w:numFmt w:val="lowerRoman"/>
      <w:lvlText w:val="%9."/>
      <w:lvlJc w:val="right"/>
      <w:pPr>
        <w:ind w:left="8759" w:hanging="180"/>
      </w:pPr>
    </w:lvl>
  </w:abstractNum>
  <w:num w:numId="1" w16cid:durableId="148308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E8"/>
    <w:rsid w:val="00555514"/>
    <w:rsid w:val="00825FE8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B7"/>
  <w15:docId w15:val="{41A67965-1964-4000-9C5F-840120A0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F423B0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fd8DdM0D8gdL0WE3Iv45dixKQ==">CgMxLjAyDmgucHc4ZThtY2cyZm5pOAByITF5cmlncHhwdEZMbGRMemVHbmZSRFZmUjd6UjRIdWVZTA==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Бересневич</dc:creator>
  <cp:lastModifiedBy>Nadejda</cp:lastModifiedBy>
  <cp:revision>2</cp:revision>
  <dcterms:created xsi:type="dcterms:W3CDTF">2024-09-17T06:40:00Z</dcterms:created>
  <dcterms:modified xsi:type="dcterms:W3CDTF">2025-06-11T08:48:00Z</dcterms:modified>
</cp:coreProperties>
</file>