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323B0D82" w:rsidP="323B0D82" w:rsidRDefault="323B0D82" w14:paraId="606AB5ED" w14:textId="3B47B10C">
      <w:pPr>
        <w:pStyle w:val="a"/>
        <w:spacing w:after="0" w:afterAutospacing="off" w:line="360" w:lineRule="auto"/>
        <w:ind w:left="0" w:firstLine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3CC21EB5" w:rsidR="74FB18A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УДК 378</w:t>
      </w:r>
    </w:p>
    <w:p w:rsidR="2E7CE476" w:rsidP="2E7CE476" w:rsidRDefault="2E7CE476" w14:paraId="44F83324" w14:textId="7CE93792">
      <w:pPr>
        <w:pStyle w:val="a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6D9F185" w:rsidR="23AD36F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ФОРМИРОВАНИЕ КОММУНИКАТИВНОЙ КОМПЕТЕНЦИИ МЛАДШИХ ШКОЛЬНИКОВ С ОПОРОЙ НА ПРИЕМЫ ТЕХНОЛОГИИ КРИТИЧЕСКОГО МЫШЛЕНИЯ НА УРОКАХ РУССКОГО ЯЗЫКА И ВО ВНЕУРОЧНОЕ ВРЕМЯ</w:t>
      </w:r>
    </w:p>
    <w:p w:rsidR="7F425B70" w:rsidP="66D9F185" w:rsidRDefault="7F425B70" w14:paraId="54C15E51" w14:textId="502AB6FF">
      <w:pPr>
        <w:pStyle w:val="a"/>
        <w:bidi w:val="0"/>
        <w:spacing w:before="0" w:beforeAutospacing="off" w:after="0" w:afterAutospacing="off" w:line="36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D9F185" w:rsidR="4AD087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Сыромятникова </w:t>
      </w:r>
      <w:r w:rsidRPr="66D9F185" w:rsidR="4AD087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</w:t>
      </w:r>
      <w:r w:rsidRPr="66D9F185" w:rsidR="57197F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</w:t>
      </w:r>
      <w:r w:rsidRPr="66D9F185" w:rsidR="4AD087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ргылана</w:t>
      </w:r>
      <w:r w:rsidRPr="66D9F185" w:rsidR="4AD087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Петровна</w:t>
      </w:r>
      <w:r w:rsidRPr="66D9F185" w:rsidR="74FB18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r w:rsidRPr="66D9F185" w:rsidR="37A2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учитель </w:t>
      </w:r>
      <w:r w:rsidRPr="66D9F185" w:rsidR="0F25F0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начальных классов</w:t>
      </w:r>
    </w:p>
    <w:p w:rsidR="479E2E21" w:rsidP="66D9F185" w:rsidRDefault="479E2E21" w14:paraId="2176D119" w14:textId="512B12DB">
      <w:pPr>
        <w:pStyle w:val="a"/>
        <w:spacing w:before="0" w:beforeAutospacing="off" w:after="0" w:afterAutospacing="off" w:line="360" w:lineRule="auto"/>
        <w:ind w:left="0" w:firstLine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6D9F185" w:rsidR="479E2E2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МБОУ "</w:t>
      </w:r>
      <w:r w:rsidRPr="66D9F185" w:rsidR="479E2E2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Мегино</w:t>
      </w:r>
      <w:r w:rsidRPr="66D9F185" w:rsidR="479E2E2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-Алданская СОШ </w:t>
      </w:r>
      <w:r w:rsidRPr="66D9F185" w:rsidR="479E2E2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им.Е.П.Неймохова</w:t>
      </w:r>
      <w:r w:rsidRPr="66D9F185" w:rsidR="479E2E2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"</w:t>
      </w:r>
    </w:p>
    <w:p w:rsidR="7F425B70" w:rsidP="77CEC677" w:rsidRDefault="7F425B70" w14:paraId="716022D0" w14:textId="738B59D3">
      <w:pPr>
        <w:pStyle w:val="a"/>
        <w:spacing w:before="0" w:beforeAutospacing="off" w:after="0" w:afterAutospacing="off" w:line="360" w:lineRule="auto"/>
        <w:ind w:left="0" w:firstLine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highlight w:val="yellow"/>
          <w:lang w:val="ru-RU"/>
        </w:rPr>
      </w:pPr>
      <w:r w:rsidRPr="66D9F185" w:rsidR="6C08417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с. Мегино-Алдан</w:t>
      </w:r>
      <w:r w:rsidRPr="66D9F185" w:rsidR="74FB18A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Российская Федерация</w:t>
      </w:r>
    </w:p>
    <w:p w:rsidR="28436909" w:rsidP="66D9F185" w:rsidRDefault="28436909" w14:paraId="58AF514B" w14:textId="396D77EF">
      <w:pPr>
        <w:pStyle w:val="a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r w:rsidRPr="66D9F185" w:rsidR="0FA8EB0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Аннотация. </w:t>
      </w:r>
      <w:r w:rsidRPr="66D9F185" w:rsidR="50BB6CB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В данно</w:t>
      </w:r>
      <w:r w:rsidRPr="66D9F185" w:rsidR="130B193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й статье рассматривается проблема формирования коммуникативной компетенции у младших школьников в контексте преподавания русского языка. Обосновывается актуальность</w:t>
      </w:r>
      <w:r w:rsidRPr="66D9F185" w:rsidR="26716A5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и анализируется научная литература на тему</w:t>
      </w:r>
      <w:r w:rsidRPr="66D9F185" w:rsidR="130B193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использования приемов технологий развития критического мышления (ТРКМ) как эффективного инструмента, способствующего развитию у учащихся навыков анализа и интерпретации информации, умения грамотно выражать свои мысли в устной и письменной форме. Описываются </w:t>
      </w:r>
      <w:r w:rsidRPr="66D9F185" w:rsidR="5AF38EA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результаты собственной педагогической деятельности</w:t>
      </w:r>
      <w:r w:rsidRPr="66D9F185" w:rsidR="130B193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</w:p>
    <w:p w:rsidR="28436909" w:rsidP="66D9F185" w:rsidRDefault="28436909" w14:paraId="62099DD1" w14:textId="4CE15D0B">
      <w:pPr>
        <w:pStyle w:val="a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r w:rsidRPr="66D9F185" w:rsidR="0FA8EB0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Ключевые слова:</w:t>
      </w:r>
      <w:r w:rsidRPr="66D9F185" w:rsidR="0FA8EB0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6B484A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коммуникативная компетенция, младшие школьники, русский язык, технология развития критического мышления (ТРКМ).</w:t>
      </w:r>
    </w:p>
    <w:p w:rsidR="48283631" w:rsidP="66D9F185" w:rsidRDefault="48283631" w14:paraId="6B7A8251" w14:textId="7FEB0A26">
      <w:pPr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D9F185" w:rsidR="482836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Проблема формирования коммуникативной компетенции у младших школьников остается одной из ключевых в современной педагогике, особенно в контексте преподавания русского языка. Коммуникативная компетенция включает способность учащихся взаимодействовать, анализировать информацию, интерпретировать и выражать свои мысли в устной и письменной форме. В условиях информационного общества эти навыки приобретают особую значимость, так как помогают детям адаптироваться и успешно осваивать учебный материал.</w:t>
      </w:r>
    </w:p>
    <w:p w:rsidR="09454743" w:rsidP="66D9F185" w:rsidRDefault="09454743" w14:paraId="35477689" w14:textId="5EE2723F">
      <w:pPr>
        <w:pStyle w:val="a"/>
        <w:suppressLineNumbers w:val="0"/>
        <w:bidi w:val="0"/>
        <w:spacing w:before="0" w:beforeAutospacing="off" w:after="0" w:afterAutospacing="off" w:line="360" w:lineRule="auto"/>
        <w:ind w:left="0" w:right="0" w:firstLine="709"/>
        <w:jc w:val="both"/>
      </w:pPr>
      <w:r w:rsidRPr="66D9F185" w:rsidR="094547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современном обществе коммуникативная компетентность является ключевым навыком, необходимым для успешного взаимодействия, обучения и профессиональной деятельности. Умение эффективно общаться, понимать собеседника и аргументированно выражать свою точку зрения </w:t>
      </w:r>
      <w:r w:rsidRPr="66D9F185" w:rsidR="2339B5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является актуальной</w:t>
      </w:r>
      <w:r w:rsidRPr="66D9F185" w:rsidR="094547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социальной адаптации и личностном развитии.</w:t>
      </w:r>
    </w:p>
    <w:p w:rsidR="09454743" w:rsidP="66D9F185" w:rsidRDefault="09454743" w14:paraId="61BF0517" w14:textId="2BAFA31A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</w:pPr>
      <w:r w:rsidRPr="66D9F185" w:rsidR="094547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Федеральный государственный образовательный стандарт начального общего образования (ФГОС НОО) определяет формирование коммуникативной компетентности как одну из приоритетных задач обучения русскому языку. </w:t>
      </w:r>
    </w:p>
    <w:p w:rsidR="10BCCADF" w:rsidP="66D9F185" w:rsidRDefault="10BCCADF" w14:paraId="259E058F" w14:textId="5DB185A1">
      <w:pPr>
        <w:pStyle w:val="a"/>
        <w:suppressLineNumbers w:val="0"/>
        <w:bidi w:val="0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Как отмечает </w:t>
      </w:r>
      <w:r w:rsidRPr="66D9F185" w:rsidR="2444C0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исследователь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М.Р.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Львов в своей работе "Методика преподавания русского языка в начальных классах"</w:t>
      </w:r>
      <w:r w:rsidRPr="66D9F185" w:rsidR="296EAD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"речь – это прежде всего общение, взаимодействие. Поэтому на уроке необходимо создавать ситуации, стимулирующие коммуникацию, аргументацию своей точки зрения". </w:t>
      </w:r>
      <w:r w:rsidRPr="66D9F185" w:rsidR="4F495B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Данный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подход согласуется с принципами технологии критического мышления, где </w:t>
      </w:r>
      <w:r w:rsidRPr="66D9F185" w:rsidR="4C7F1E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происходит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активное участие каждого ученика в обсуждении и анализе информации</w:t>
      </w:r>
      <w:r w:rsidRPr="66D9F185" w:rsidR="214E01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[3]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7B6BAFF3" w:rsidP="66D9F185" w:rsidRDefault="7B6BAFF3" w14:paraId="24B6619D" w14:textId="2639DB51">
      <w:pPr>
        <w:pStyle w:val="a"/>
        <w:suppressLineNumbers w:val="0"/>
        <w:bidi w:val="0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D9F185" w:rsidR="7B6BAF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течественные методисты акцентируют внимание на развитии умения </w:t>
      </w:r>
      <w:r w:rsidRPr="66D9F185" w:rsidR="1E371D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грамотно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задавать вопросы и </w:t>
      </w:r>
      <w:r w:rsidRPr="66D9F185" w:rsidR="356FF0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</w:t>
      </w:r>
      <w:r w:rsidRPr="66D9F185" w:rsidR="58E8B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аходить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ответы.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Е.В.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Бунеева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автор учебников по русскому языку для начальной школы, указывает, что "важно научить детей понимать</w:t>
      </w:r>
      <w:r w:rsidRPr="66D9F185" w:rsidR="326F3A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правила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почему они работают именно так, уметь применять их". Это непосредственно связано с использованием стратегий критического мышления</w:t>
      </w:r>
      <w:r w:rsidRPr="66D9F185" w:rsidR="08A76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"тонкие" и "толстые" вопросы</w:t>
      </w:r>
      <w:r w:rsidRPr="66D9F185" w:rsidR="1C776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которые помогают ученикам </w:t>
      </w:r>
      <w:r w:rsidRPr="66D9F185" w:rsidR="51365C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лучше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понимать изучаемый материал и развивать аналитические навыки</w:t>
      </w:r>
      <w:r w:rsidRPr="66D9F185" w:rsidR="22708F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[1]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546C6B86" w:rsidP="66D9F185" w:rsidRDefault="546C6B86" w14:paraId="34F4C340" w14:textId="6EC3B247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D9F185" w:rsidR="546C6B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ольшое значение придается работе с текстом, как источнику информации и средству развития речи. Н.М. Шанский в свое</w:t>
      </w:r>
      <w:r w:rsidRPr="66D9F185" w:rsidR="2CE343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 труде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"Лингвистический анализ художественного текста" подчеркивает, что "анализ текста – это проникновение в замысел автора, понимание его мировоззрения, умение выразить свое отношение к прочитанному"</w:t>
      </w:r>
      <w:r w:rsidRPr="66D9F185" w:rsidR="0483C1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[4]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Приемы критического мышления, такие как "чтение с остановками", "кластеры", позволяют организовать работу с текстом таким образом, чтобы ученики активно взаимодействовали с информацией, оценивали ее и выражали свое мнение.</w:t>
      </w:r>
    </w:p>
    <w:p w:rsidR="10BCCADF" w:rsidP="66D9F185" w:rsidRDefault="10BCCADF" w14:paraId="41B786B8" w14:textId="1990637B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Организация кружков, конкурсов, олимпиад, театральных постановок, по мнению многих </w:t>
      </w:r>
      <w:r w:rsidRPr="66D9F185" w:rsidR="7C13F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российских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исследователей, способствует формированию у младших школьников уверенности в себе, умения выступать перед аудиторией, аргументированно отстаивать свою точку зрения. 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И.П.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Иванов в своей работе "Методика воспитания" отмечает, что "коллективная творческая деятельность – это </w:t>
      </w:r>
      <w:r w:rsidRPr="66D9F185" w:rsidR="236477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катализатор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формирования личности". Этот принцип актуален и сегодня, особенно в контексте развития коммуникативной компетенции</w:t>
      </w:r>
      <w:r w:rsidRPr="66D9F185" w:rsidR="46F1B7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[2]</w:t>
      </w:r>
      <w:r w:rsidRPr="66D9F185" w:rsidR="10BCCA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6AF6B3B6" w:rsidP="66D9F185" w:rsidRDefault="6AF6B3B6" w14:paraId="5C795734" w14:textId="72AD5203">
      <w:pPr>
        <w:bidi w:val="0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D9F185" w:rsidR="6AF6B3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Свой педагогический опыт я систематизирую и обобщаю на заседаниях школьного методического объединения учителей начальных классов, родительских собраниях, педсоветах. Провожу открытые уроки, мастер-классы, делюсь опытом с молодыми педагогами, участвуя в республиканских, районных мероприятиях.</w:t>
      </w:r>
    </w:p>
    <w:p w:rsidR="23529170" w:rsidP="66D9F185" w:rsidRDefault="23529170" w14:paraId="2D7F90C8" w14:textId="6D4A89CA">
      <w:pPr>
        <w:pStyle w:val="a"/>
        <w:suppressLineNumbers w:val="0"/>
        <w:bidi w:val="0"/>
        <w:spacing w:before="0" w:beforeAutospacing="off" w:after="0" w:afterAutospacing="off" w:line="360" w:lineRule="auto"/>
        <w:ind w:left="0" w:right="0" w:firstLine="709"/>
        <w:jc w:val="both"/>
      </w:pP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Принимала участие в Региональной олимпиаде межсетевого объединения НШ «Алдан –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Ситим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 по русскому языку. Было интересно попробовать свои силы в создании "Электронной таблицы по русскому языку для начальных классов". Думаю, у меня получилось сделать полезное для коллег.</w:t>
      </w:r>
    </w:p>
    <w:p w:rsidR="23529170" w:rsidP="66D9F185" w:rsidRDefault="23529170" w14:paraId="2EBCE4F0" w14:textId="3B9726D4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</w:pP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Потом была XXXVIII Всероссийская научно-педагогическая конференция. Тема "Методика проектирования и достижения образовательных результатов на современном уроке" очень актуальна сейчас. Я почерпнула много новых идей и подходов, которые сейчас применяю на практике.</w:t>
      </w:r>
    </w:p>
    <w:p w:rsidR="23529170" w:rsidP="66D9F185" w:rsidRDefault="23529170" w14:paraId="627F3016" w14:textId="4D57747A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</w:pP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Проблемные курсы повышения квалификации "Современные требования к профессиональной компетентности учителя начальных классов" помогли систематизировать знания.</w:t>
      </w:r>
    </w:p>
    <w:p w:rsidR="23529170" w:rsidP="66D9F185" w:rsidRDefault="23529170" w14:paraId="4B63D1BF" w14:textId="4ABF9638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Региональный семинар межсетевого объединения НШ «Алдан-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Ситим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» "Проблемы и перспективы современного образования в условиях сельской школы" – это ценная площадка для обмена опытом с коллегами из сельских школ. Обсудили много </w:t>
      </w:r>
      <w:r w:rsidRPr="66D9F185" w:rsidR="514FAC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актуальных</w:t>
      </w:r>
      <w:r w:rsidRPr="66D9F185" w:rsidR="514FAC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вопросов.</w:t>
      </w:r>
    </w:p>
    <w:p w:rsidR="23529170" w:rsidP="66D9F185" w:rsidRDefault="23529170" w14:paraId="09F2C4BA" w14:textId="7C4F45A9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</w:pP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Поездка на Республиканский семинар в рамках проекта "Педагогический десант" по направлению "Северная группа улусов Якутск-Томпонский-Оймяконский-Якутск "Национальные и этнокультурные особенности малочисленных народов Севера" оставила незабываемые впечатления. Погружение в культуру и традиции малочисленных народов Севера обогатило мой педагогический опыт и дало новое понимание особенностей работы с детьми из этих регионов.</w:t>
      </w:r>
    </w:p>
    <w:p w:rsidR="23529170" w:rsidP="66D9F185" w:rsidRDefault="23529170" w14:paraId="74D5B6BE" w14:textId="752C608B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</w:pP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этом году провел</w:t>
      </w:r>
      <w:r w:rsidRPr="66D9F185" w:rsidR="0D7BEE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классный час "Наши друзья-собаки". Было очень трогательно </w:t>
      </w:r>
      <w:r w:rsidRPr="66D9F185" w:rsidR="3AED3F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наблюдать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как дети любят животных и как много они о них знают.</w:t>
      </w:r>
    </w:p>
    <w:p w:rsidR="23529170" w:rsidP="66D9F185" w:rsidRDefault="23529170" w14:paraId="4FC5B76E" w14:textId="0DB42C1B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</w:pP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Участие в Республиканском семинаре автора учебного пособия для 1-го класса "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Букубаар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" 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М.Ф.Кронниковой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было очень полезным.  Узнал</w:t>
      </w:r>
      <w:r w:rsidRPr="66D9F185" w:rsidR="06B947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много нового о методике преподавания </w:t>
      </w:r>
      <w:r w:rsidRPr="66D9F185" w:rsidR="596A15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якут</w:t>
      </w:r>
      <w:r w:rsidRPr="66D9F185" w:rsidR="235291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ского языка в начальной школе и получил ответы на вопросы, которые возникали в процессе работы с учебником.</w:t>
      </w:r>
    </w:p>
    <w:p w:rsidR="1CF384B4" w:rsidP="66D9F185" w:rsidRDefault="1CF384B4" w14:paraId="031AA0FF" w14:textId="2D1F987F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D9F185" w:rsidR="1CF384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Таким образом, формирование коммуникативной компетенции младших школьников с опорой на приемы технологии критического мышления – это комплексная задача, требующая системного подхода и использования разнообразных методов и форм работы, как на уроках русского языка, так и во внеурочное время. </w:t>
      </w:r>
    </w:p>
    <w:p w:rsidR="66D9F185" w:rsidP="66D9F185" w:rsidRDefault="66D9F185" w14:paraId="65327ECE" w14:textId="1C494BB8">
      <w:pPr>
        <w:pStyle w:val="a"/>
        <w:bidi w:val="0"/>
        <w:spacing w:before="0" w:beforeAutospacing="off" w:after="0" w:afterAutospacing="off" w:line="36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7D487B5" w:rsidP="67D487B5" w:rsidRDefault="67D487B5" w14:paraId="37E444A6" w14:textId="4B6F9B71">
      <w:pPr>
        <w:bidi w:val="0"/>
        <w:spacing w:before="0" w:beforeAutospacing="off" w:after="0" w:afterAutospacing="off" w:line="360" w:lineRule="auto"/>
        <w:ind w:left="0" w:right="0" w:firstLine="709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CD99A82" w:rsidR="3F4D9A0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СПИСОК ЛИТЕРАТУРЫ</w:t>
      </w:r>
    </w:p>
    <w:p w:rsidR="6CD99A82" w:rsidP="6CD99A82" w:rsidRDefault="6CD99A82" w14:paraId="086C6DE0" w14:textId="73C8A83F">
      <w:pPr>
        <w:bidi w:val="0"/>
        <w:spacing w:before="0" w:beforeAutospacing="off" w:after="0" w:afterAutospacing="off" w:line="360" w:lineRule="auto"/>
        <w:ind w:left="0" w:right="0" w:firstLine="709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CD99A82" w:rsidP="66D9F185" w:rsidRDefault="6CD99A82" w14:paraId="1782D8AF" w14:textId="77E0C796">
      <w:pPr>
        <w:pStyle w:val="ListParagraph"/>
        <w:numPr>
          <w:ilvl w:val="0"/>
          <w:numId w:val="29"/>
        </w:numPr>
        <w:bidi w:val="0"/>
        <w:spacing w:before="0" w:beforeAutospacing="off" w:after="0" w:afterAutospacing="off" w:line="360" w:lineRule="auto"/>
        <w:ind w:left="360" w:righ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Бунеева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Е. В. Русский язык. 1 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класс :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учебник для общеобразовательных организаций / Е. В. 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Бунеева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Р. Н. 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Бунеев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- 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Москва :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Баласс</w:t>
      </w:r>
      <w:r w:rsidRPr="66D9F185" w:rsidR="0AC8737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2019. - (Образовательная система "Школа 2100").</w:t>
      </w:r>
    </w:p>
    <w:p w:rsidR="6CD99A82" w:rsidP="66D9F185" w:rsidRDefault="6CD99A82" w14:paraId="399F7EE8" w14:textId="49836489">
      <w:pPr>
        <w:pStyle w:val="ListParagraph"/>
        <w:numPr>
          <w:ilvl w:val="0"/>
          <w:numId w:val="29"/>
        </w:numPr>
        <w:bidi w:val="0"/>
        <w:spacing w:before="0" w:beforeAutospacing="off" w:after="0" w:afterAutospacing="off"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Иванов, И. П. Методика воспитания / И. П. Иванов. - 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Москва :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 Просвещение, 2010.</w:t>
      </w:r>
    </w:p>
    <w:p w:rsidR="6CD99A82" w:rsidP="66D9F185" w:rsidRDefault="6CD99A82" w14:paraId="51F06B05" w14:textId="0FC36F81">
      <w:pPr>
        <w:pStyle w:val="ListParagraph"/>
        <w:numPr>
          <w:ilvl w:val="0"/>
          <w:numId w:val="29"/>
        </w:numPr>
        <w:suppressLineNumbers w:val="0"/>
        <w:bidi w:val="0"/>
        <w:spacing w:before="0" w:beforeAutospacing="off" w:after="0" w:afterAutospacing="off" w:line="360" w:lineRule="auto"/>
        <w:ind w:left="360" w:right="0" w:hanging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Львов, М. Р. Методика преподавания русского языка в начальных 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классах :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 учебное пособие для студентов высших педагогических учебных заведений / М. Р. Львов, В. Г. Горецкий, О. В. Сосновская. - 3-е изд., 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перераб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.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 и доп. - 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Москва :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 Академия, 20</w:t>
      </w:r>
      <w:r w:rsidRPr="66D9F185" w:rsidR="04937EDE">
        <w:rPr>
          <w:rFonts w:ascii="Times New Roman" w:hAnsi="Times New Roman" w:eastAsia="Times New Roman" w:cs="Times New Roman"/>
          <w:sz w:val="28"/>
          <w:szCs w:val="28"/>
        </w:rPr>
        <w:t>1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7.</w:t>
      </w:r>
    </w:p>
    <w:p w:rsidR="6CD99A82" w:rsidP="66D9F185" w:rsidRDefault="6CD99A82" w14:paraId="1665B76F" w14:textId="4A050175">
      <w:pPr>
        <w:pStyle w:val="ListParagraph"/>
        <w:numPr>
          <w:ilvl w:val="0"/>
          <w:numId w:val="29"/>
        </w:numPr>
        <w:bidi w:val="0"/>
        <w:spacing w:before="0" w:beforeAutospacing="off" w:after="0" w:afterAutospacing="off"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Шанский, Н. М. Лингвистический анализ художественного 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текста :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 учебное пособие для студентов педагогических институтов по специальности "Русский язык и литература" / Н. М. Шанский. - 2-е изд., 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дораб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. - 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Ленинград :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 xml:space="preserve"> Просвещение, </w:t>
      </w:r>
      <w:r w:rsidRPr="66D9F185" w:rsidR="3111071A">
        <w:rPr>
          <w:rFonts w:ascii="Times New Roman" w:hAnsi="Times New Roman" w:eastAsia="Times New Roman" w:cs="Times New Roman"/>
          <w:sz w:val="28"/>
          <w:szCs w:val="28"/>
        </w:rPr>
        <w:t>2020</w:t>
      </w:r>
      <w:r w:rsidRPr="66D9F185" w:rsidR="0AC8737C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CD99A82" w:rsidP="66D9F185" w:rsidRDefault="6CD99A82" w14:paraId="250E6F6D" w14:textId="698070AC">
      <w:pPr>
        <w:pStyle w:val="ListParagraph"/>
        <w:bidi w:val="0"/>
        <w:spacing w:before="0" w:beforeAutospacing="off" w:after="0" w:afterAutospacing="off" w:line="360" w:lineRule="auto"/>
        <w:ind w:left="360" w:righ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18F09BD5" w:rsidP="66D9F185" w:rsidRDefault="18F09BD5" w14:paraId="76FA17E4" w14:textId="54111188">
      <w:pPr>
        <w:pStyle w:val="ListParagraph"/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6D9F185" w:rsidR="18F09BD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UDC 378 </w:t>
      </w:r>
    </w:p>
    <w:p w:rsidR="18F09BD5" w:rsidP="66D9F185" w:rsidRDefault="18F09BD5" w14:paraId="6C6BB800" w14:textId="1B69BD4C">
      <w:pPr>
        <w:pStyle w:val="ListParagraph"/>
        <w:bidi w:val="0"/>
        <w:spacing w:before="0" w:beforeAutospacing="off" w:after="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6D9F185" w:rsidR="18F09BD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FORMING COMMUNICATIVE COMPETENCE OF PRIMARY SCHOOL PUPILS WITH RELIANCE ON TECHNOLOGIES OF CRITICAL THINKING IN RUSSIAN LANGUAGE LESSONS AND EXTRACURRICULAR ACTIVITIES </w:t>
      </w:r>
    </w:p>
    <w:p w:rsidR="18F09BD5" w:rsidP="66D9F185" w:rsidRDefault="18F09BD5" w14:paraId="391452AB" w14:textId="252601D7">
      <w:pPr>
        <w:pStyle w:val="ListParagraph"/>
        <w:bidi w:val="0"/>
        <w:spacing w:before="0" w:beforeAutospacing="off" w:after="0" w:afterAutospacing="off" w:line="360" w:lineRule="auto"/>
        <w:ind w:left="0" w:right="0"/>
        <w:jc w:val="center"/>
      </w:pP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Syromyatnikova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Sargylana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Petrovna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primary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school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teacher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18F09BD5" w:rsidP="66D9F185" w:rsidRDefault="18F09BD5" w14:paraId="7B83D0D4" w14:textId="7F048DF5">
      <w:pPr>
        <w:pStyle w:val="ListParagraph"/>
        <w:bidi w:val="0"/>
        <w:spacing w:before="0" w:beforeAutospacing="off" w:after="0" w:afterAutospacing="off" w:line="360" w:lineRule="auto"/>
        <w:ind w:left="0" w:right="0"/>
        <w:jc w:val="center"/>
      </w:pP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Municipal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Budgetary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Educational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Institution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"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Megino-Aldanskaya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Secondary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School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named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after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E.P.Neimokhov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 </w:t>
      </w:r>
    </w:p>
    <w:p w:rsidR="18F09BD5" w:rsidP="66D9F185" w:rsidRDefault="18F09BD5" w14:paraId="7379FBCE" w14:textId="3427D0BC">
      <w:pPr>
        <w:pStyle w:val="ListParagraph"/>
        <w:bidi w:val="0"/>
        <w:spacing w:before="0" w:beforeAutospacing="off" w:after="0" w:afterAutospacing="off" w:line="360" w:lineRule="auto"/>
        <w:ind w:left="0" w:right="0"/>
        <w:jc w:val="center"/>
      </w:pP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v. 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Megino-Aldan</w:t>
      </w:r>
      <w:r w:rsidRPr="66D9F185" w:rsidR="18F09B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Russian Federation </w:t>
      </w:r>
    </w:p>
    <w:p w:rsidR="18F09BD5" w:rsidP="66D9F185" w:rsidRDefault="18F09BD5" w14:paraId="386979B8" w14:textId="4480D78B">
      <w:pPr>
        <w:pStyle w:val="ListParagraph"/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66D9F185" w:rsidR="18F09BD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Abstract</w:t>
      </w:r>
      <w:r w:rsidRPr="66D9F185" w:rsidR="18F09BD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.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The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problem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formation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communicative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competence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in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junior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schoolchildren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in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context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teaching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Russian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language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is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considered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in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this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article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. It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substantiates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relevance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and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analyzes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scientific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literature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topic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using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techniques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critical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thinking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development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technologies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effective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tool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that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promotes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development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students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'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skills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analyzing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and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interpreting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information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,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ability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to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express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their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thoughts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competently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in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oral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and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written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form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. The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results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own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pedagogical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activity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are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described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. </w:t>
      </w:r>
    </w:p>
    <w:p w:rsidR="18F09BD5" w:rsidP="66D9F185" w:rsidRDefault="18F09BD5" w14:paraId="3C0B59C2" w14:textId="1816E90A">
      <w:pPr>
        <w:pStyle w:val="ListParagraph"/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66D9F185" w:rsidR="18F09BD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Keywords</w:t>
      </w:r>
      <w:r w:rsidRPr="66D9F185" w:rsidR="18F09BD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: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communicative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competence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,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primary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school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pupils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, Russian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language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,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technology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critical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thinking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development</w:t>
      </w:r>
      <w:r w:rsidRPr="66D9F185" w:rsidR="18F09BD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.</w:t>
      </w:r>
    </w:p>
    <w:p w:rsidR="66D9F185" w:rsidP="66D9F185" w:rsidRDefault="66D9F185" w14:paraId="455C3F72" w14:textId="3578B8D0">
      <w:pPr>
        <w:pStyle w:val="ListParagraph"/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CD99A82" w:rsidP="6CD99A82" w:rsidRDefault="6CD99A82" w14:paraId="15B1140C" w14:textId="04E0DCAC">
      <w:pPr>
        <w:pStyle w:val="a"/>
        <w:bidi w:val="0"/>
        <w:spacing w:before="0" w:beforeAutospacing="off" w:after="0" w:afterAutospacing="off" w:line="360" w:lineRule="auto"/>
        <w:ind w:righ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</w:pPr>
    </w:p>
    <w:p w:rsidR="6CD99A82" w:rsidP="6CD99A82" w:rsidRDefault="6CD99A82" w14:paraId="531BD79D" w14:textId="782AA173">
      <w:pPr>
        <w:pStyle w:val="a"/>
        <w:bidi w:val="0"/>
        <w:spacing w:before="0" w:beforeAutospacing="off" w:after="0" w:afterAutospacing="off" w:line="360" w:lineRule="auto"/>
        <w:ind w:right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67D487B5" w:rsidP="67D487B5" w:rsidRDefault="67D487B5" w14:paraId="441300F4" w14:textId="09F4BEEF">
      <w:pPr>
        <w:pStyle w:val="a"/>
        <w:bidi w:val="0"/>
        <w:spacing w:before="0" w:beforeAutospacing="off" w:after="0" w:afterAutospacing="off" w:line="360" w:lineRule="auto"/>
        <w:ind w:righ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sectPr w:rsidRPr="00856B11" w:rsidR="00CB2AA9" w:rsidSect="00CB2AA9">
      <w:pgSz w:w="11906" w:h="16838" w:orient="portrait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nsid w:val="6417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6ce30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abstractNum xmlns:w="http://schemas.openxmlformats.org/wordprocessingml/2006/main" w:abstractNumId="28">
    <w:nsid w:val="4357b5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abstractNum xmlns:w="http://schemas.openxmlformats.org/wordprocessingml/2006/main" w:abstractNumId="27">
    <w:nsid w:val="3245e0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866c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26e15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98e29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894ef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1e8d3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db886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c089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83801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04ba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40e7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689ab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24eb7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ef6a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bf985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8394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0562f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498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e309c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76149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da69c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c0e86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67caa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cbab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6d3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914d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2f82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45f284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0"/>
  <w:trackRevisions w:val="false"/>
  <w:defaultTabStop w:val="708"/>
  <w:characterSpacingControl w:val="doNotCompress"/>
  <w:compat>
    <w:useFELayout/>
  </w:compat>
  <w:rsids>
    <w:rsidRoot w:val="00CB2AA9"/>
    <w:rsid w:val="0028745C"/>
    <w:rsid w:val="002911C9"/>
    <w:rsid w:val="005B2719"/>
    <w:rsid w:val="00856B11"/>
    <w:rsid w:val="008631F2"/>
    <w:rsid w:val="00A21D1E"/>
    <w:rsid w:val="00C91744"/>
    <w:rsid w:val="00CB2AA9"/>
    <w:rsid w:val="00DB7677"/>
    <w:rsid w:val="00F16837"/>
    <w:rsid w:val="01155C3F"/>
    <w:rsid w:val="013B6844"/>
    <w:rsid w:val="01CE3A66"/>
    <w:rsid w:val="02615E31"/>
    <w:rsid w:val="027F6D79"/>
    <w:rsid w:val="035BC8D7"/>
    <w:rsid w:val="03D40D88"/>
    <w:rsid w:val="03DEA51F"/>
    <w:rsid w:val="0483C197"/>
    <w:rsid w:val="04937EDE"/>
    <w:rsid w:val="057A5E2D"/>
    <w:rsid w:val="057BDF59"/>
    <w:rsid w:val="05A2FE65"/>
    <w:rsid w:val="062588E7"/>
    <w:rsid w:val="06624C6C"/>
    <w:rsid w:val="066F2B4B"/>
    <w:rsid w:val="069B83E5"/>
    <w:rsid w:val="06A63FA4"/>
    <w:rsid w:val="06B94791"/>
    <w:rsid w:val="06E7C70A"/>
    <w:rsid w:val="075E5414"/>
    <w:rsid w:val="078309CD"/>
    <w:rsid w:val="07A42F29"/>
    <w:rsid w:val="07B8A1EB"/>
    <w:rsid w:val="07C5BCF6"/>
    <w:rsid w:val="080AC9C6"/>
    <w:rsid w:val="08187011"/>
    <w:rsid w:val="0845C330"/>
    <w:rsid w:val="084F40A4"/>
    <w:rsid w:val="086F9C73"/>
    <w:rsid w:val="08A76216"/>
    <w:rsid w:val="08C6D697"/>
    <w:rsid w:val="091B4EC1"/>
    <w:rsid w:val="093BB979"/>
    <w:rsid w:val="09454743"/>
    <w:rsid w:val="09696109"/>
    <w:rsid w:val="0977E770"/>
    <w:rsid w:val="0978BB9F"/>
    <w:rsid w:val="09C6CB8A"/>
    <w:rsid w:val="09E4DDCE"/>
    <w:rsid w:val="0A161957"/>
    <w:rsid w:val="0A203ACE"/>
    <w:rsid w:val="0A3F7B3B"/>
    <w:rsid w:val="0A453E9C"/>
    <w:rsid w:val="0A9E65AB"/>
    <w:rsid w:val="0AB74DAC"/>
    <w:rsid w:val="0ABD02AC"/>
    <w:rsid w:val="0AC8737C"/>
    <w:rsid w:val="0B3A4637"/>
    <w:rsid w:val="0B4DEE28"/>
    <w:rsid w:val="0B560898"/>
    <w:rsid w:val="0B693E5C"/>
    <w:rsid w:val="0BC2DA53"/>
    <w:rsid w:val="0D7BEE3B"/>
    <w:rsid w:val="0DA1DBE6"/>
    <w:rsid w:val="0DAD451F"/>
    <w:rsid w:val="0DEBF93D"/>
    <w:rsid w:val="0DF8E40C"/>
    <w:rsid w:val="0E6BF6F3"/>
    <w:rsid w:val="0F25F008"/>
    <w:rsid w:val="0F3C2D5F"/>
    <w:rsid w:val="0F5640A8"/>
    <w:rsid w:val="0F719025"/>
    <w:rsid w:val="0FA61175"/>
    <w:rsid w:val="0FA8EB0D"/>
    <w:rsid w:val="10086478"/>
    <w:rsid w:val="10100804"/>
    <w:rsid w:val="10BCCADF"/>
    <w:rsid w:val="10ED9E2B"/>
    <w:rsid w:val="10FBADAF"/>
    <w:rsid w:val="112471E4"/>
    <w:rsid w:val="1185B5AF"/>
    <w:rsid w:val="129308C2"/>
    <w:rsid w:val="12ACE534"/>
    <w:rsid w:val="12BBCF14"/>
    <w:rsid w:val="130B1933"/>
    <w:rsid w:val="136D253F"/>
    <w:rsid w:val="136DB63C"/>
    <w:rsid w:val="137476C3"/>
    <w:rsid w:val="137D4165"/>
    <w:rsid w:val="140A5D5A"/>
    <w:rsid w:val="143532ED"/>
    <w:rsid w:val="143A2EEB"/>
    <w:rsid w:val="143E9222"/>
    <w:rsid w:val="148595A2"/>
    <w:rsid w:val="158B6101"/>
    <w:rsid w:val="1603FE5A"/>
    <w:rsid w:val="160E1CCA"/>
    <w:rsid w:val="16219C6B"/>
    <w:rsid w:val="1676B325"/>
    <w:rsid w:val="16841633"/>
    <w:rsid w:val="16B484AA"/>
    <w:rsid w:val="16D0FC3E"/>
    <w:rsid w:val="175BD634"/>
    <w:rsid w:val="177B9A6C"/>
    <w:rsid w:val="18A96078"/>
    <w:rsid w:val="18B3847B"/>
    <w:rsid w:val="18F09BD5"/>
    <w:rsid w:val="191300F8"/>
    <w:rsid w:val="19B2B834"/>
    <w:rsid w:val="19B8D2F8"/>
    <w:rsid w:val="19F938C9"/>
    <w:rsid w:val="1A16F6C0"/>
    <w:rsid w:val="1A19816B"/>
    <w:rsid w:val="1A71A83A"/>
    <w:rsid w:val="1A77A4C4"/>
    <w:rsid w:val="1C639744"/>
    <w:rsid w:val="1C776968"/>
    <w:rsid w:val="1CBAEED9"/>
    <w:rsid w:val="1CD639EA"/>
    <w:rsid w:val="1CF384B4"/>
    <w:rsid w:val="1D75CEDD"/>
    <w:rsid w:val="1DA742F8"/>
    <w:rsid w:val="1DD55E55"/>
    <w:rsid w:val="1E179FFB"/>
    <w:rsid w:val="1E371D6E"/>
    <w:rsid w:val="1ECD843D"/>
    <w:rsid w:val="1EE5D82C"/>
    <w:rsid w:val="1EFC2D49"/>
    <w:rsid w:val="206C25E4"/>
    <w:rsid w:val="2072C57A"/>
    <w:rsid w:val="214E01CA"/>
    <w:rsid w:val="219D5048"/>
    <w:rsid w:val="21B6E5E7"/>
    <w:rsid w:val="21C669B8"/>
    <w:rsid w:val="2203AACC"/>
    <w:rsid w:val="22708F3B"/>
    <w:rsid w:val="22BCBF49"/>
    <w:rsid w:val="22F22048"/>
    <w:rsid w:val="22FAFAF9"/>
    <w:rsid w:val="2339B5EA"/>
    <w:rsid w:val="23529170"/>
    <w:rsid w:val="23647711"/>
    <w:rsid w:val="236885EA"/>
    <w:rsid w:val="236D2195"/>
    <w:rsid w:val="23AD36FC"/>
    <w:rsid w:val="24038F80"/>
    <w:rsid w:val="2444C0ED"/>
    <w:rsid w:val="24FC3C5E"/>
    <w:rsid w:val="26548B9A"/>
    <w:rsid w:val="26716A5C"/>
    <w:rsid w:val="26957109"/>
    <w:rsid w:val="26DF6AAD"/>
    <w:rsid w:val="26EBD2E6"/>
    <w:rsid w:val="2746E216"/>
    <w:rsid w:val="2768A239"/>
    <w:rsid w:val="27874FE1"/>
    <w:rsid w:val="2835C0F4"/>
    <w:rsid w:val="28436909"/>
    <w:rsid w:val="2900F6E8"/>
    <w:rsid w:val="296EADB4"/>
    <w:rsid w:val="29A9CE93"/>
    <w:rsid w:val="29DA20BC"/>
    <w:rsid w:val="29F36951"/>
    <w:rsid w:val="2A42CCAE"/>
    <w:rsid w:val="2AB4594F"/>
    <w:rsid w:val="2BC818D2"/>
    <w:rsid w:val="2C0C9CBA"/>
    <w:rsid w:val="2C688EE7"/>
    <w:rsid w:val="2CE3437D"/>
    <w:rsid w:val="2D82BAF6"/>
    <w:rsid w:val="2E42E75E"/>
    <w:rsid w:val="2E7CE476"/>
    <w:rsid w:val="2EBB8BE0"/>
    <w:rsid w:val="2F40F371"/>
    <w:rsid w:val="2F46A63B"/>
    <w:rsid w:val="2F6116E9"/>
    <w:rsid w:val="307BCAB2"/>
    <w:rsid w:val="30A4A5A7"/>
    <w:rsid w:val="3111071A"/>
    <w:rsid w:val="31329E1C"/>
    <w:rsid w:val="3186FAB8"/>
    <w:rsid w:val="31F8ACDA"/>
    <w:rsid w:val="3236C570"/>
    <w:rsid w:val="323B0D82"/>
    <w:rsid w:val="326C7D3F"/>
    <w:rsid w:val="326DC3E4"/>
    <w:rsid w:val="326F3AF7"/>
    <w:rsid w:val="32A61BB2"/>
    <w:rsid w:val="32F87288"/>
    <w:rsid w:val="32F96043"/>
    <w:rsid w:val="332504C7"/>
    <w:rsid w:val="3379A88C"/>
    <w:rsid w:val="33918126"/>
    <w:rsid w:val="33E621E2"/>
    <w:rsid w:val="33FDF100"/>
    <w:rsid w:val="3480D9ED"/>
    <w:rsid w:val="34D62577"/>
    <w:rsid w:val="353958FD"/>
    <w:rsid w:val="354D049F"/>
    <w:rsid w:val="356FF07A"/>
    <w:rsid w:val="3582CBB3"/>
    <w:rsid w:val="35956415"/>
    <w:rsid w:val="35E30520"/>
    <w:rsid w:val="35F5EE5B"/>
    <w:rsid w:val="367BDA14"/>
    <w:rsid w:val="368C0FE8"/>
    <w:rsid w:val="374E05B1"/>
    <w:rsid w:val="376530A9"/>
    <w:rsid w:val="378B249C"/>
    <w:rsid w:val="378E4F6D"/>
    <w:rsid w:val="37A206EA"/>
    <w:rsid w:val="38007238"/>
    <w:rsid w:val="3818B7B5"/>
    <w:rsid w:val="3843B264"/>
    <w:rsid w:val="389A3A50"/>
    <w:rsid w:val="3910A402"/>
    <w:rsid w:val="3A45CCB2"/>
    <w:rsid w:val="3A61E7DD"/>
    <w:rsid w:val="3AED3FA6"/>
    <w:rsid w:val="3B5EAD23"/>
    <w:rsid w:val="3B75BA80"/>
    <w:rsid w:val="3B8A0F71"/>
    <w:rsid w:val="3B8E01F1"/>
    <w:rsid w:val="3BAFE6B8"/>
    <w:rsid w:val="3BD909D3"/>
    <w:rsid w:val="3BE18A3C"/>
    <w:rsid w:val="3CC21EB5"/>
    <w:rsid w:val="3CED78B8"/>
    <w:rsid w:val="3D5205D4"/>
    <w:rsid w:val="3D7A8B1D"/>
    <w:rsid w:val="3D820459"/>
    <w:rsid w:val="3DB8AFE1"/>
    <w:rsid w:val="3E34623C"/>
    <w:rsid w:val="3E3F3A87"/>
    <w:rsid w:val="3EB03F51"/>
    <w:rsid w:val="3F011F73"/>
    <w:rsid w:val="3F4D9A0F"/>
    <w:rsid w:val="3F69ADC3"/>
    <w:rsid w:val="3F757BAD"/>
    <w:rsid w:val="3F7DD3B8"/>
    <w:rsid w:val="3FC9BC61"/>
    <w:rsid w:val="406C2238"/>
    <w:rsid w:val="40BE19C3"/>
    <w:rsid w:val="40D234B8"/>
    <w:rsid w:val="41233672"/>
    <w:rsid w:val="41A0B928"/>
    <w:rsid w:val="41ECCC19"/>
    <w:rsid w:val="4273C8A2"/>
    <w:rsid w:val="4346FDD8"/>
    <w:rsid w:val="439CAD22"/>
    <w:rsid w:val="43BF0B50"/>
    <w:rsid w:val="444EC0CF"/>
    <w:rsid w:val="4602D3CD"/>
    <w:rsid w:val="4663D941"/>
    <w:rsid w:val="467800C3"/>
    <w:rsid w:val="46C28A52"/>
    <w:rsid w:val="46CBB045"/>
    <w:rsid w:val="46F1B7A8"/>
    <w:rsid w:val="4733AF3C"/>
    <w:rsid w:val="479E2E21"/>
    <w:rsid w:val="47ED827A"/>
    <w:rsid w:val="48283631"/>
    <w:rsid w:val="489F7773"/>
    <w:rsid w:val="48AC8FD0"/>
    <w:rsid w:val="48C78540"/>
    <w:rsid w:val="48F2ECAE"/>
    <w:rsid w:val="49B389D7"/>
    <w:rsid w:val="49B78805"/>
    <w:rsid w:val="4A01279B"/>
    <w:rsid w:val="4A2C69EA"/>
    <w:rsid w:val="4AD0877B"/>
    <w:rsid w:val="4ADB74EE"/>
    <w:rsid w:val="4B34431A"/>
    <w:rsid w:val="4BAFDB19"/>
    <w:rsid w:val="4BD2506C"/>
    <w:rsid w:val="4BD3A0A7"/>
    <w:rsid w:val="4C7DCFEC"/>
    <w:rsid w:val="4C7F1E23"/>
    <w:rsid w:val="4CB5AF04"/>
    <w:rsid w:val="4D3311F8"/>
    <w:rsid w:val="4D70D8DE"/>
    <w:rsid w:val="4DA8A449"/>
    <w:rsid w:val="4E14C6E2"/>
    <w:rsid w:val="4E55C00F"/>
    <w:rsid w:val="4EB059AC"/>
    <w:rsid w:val="4F495B96"/>
    <w:rsid w:val="4F645DBA"/>
    <w:rsid w:val="4F65DB9E"/>
    <w:rsid w:val="4FF01C2B"/>
    <w:rsid w:val="50BB6CB8"/>
    <w:rsid w:val="50C2BCFC"/>
    <w:rsid w:val="51365C76"/>
    <w:rsid w:val="514FACAC"/>
    <w:rsid w:val="517CB962"/>
    <w:rsid w:val="51F1F3F9"/>
    <w:rsid w:val="51FBF59C"/>
    <w:rsid w:val="536973DC"/>
    <w:rsid w:val="53AA7292"/>
    <w:rsid w:val="53ADF25B"/>
    <w:rsid w:val="546C6B86"/>
    <w:rsid w:val="551B23C6"/>
    <w:rsid w:val="555C0DC6"/>
    <w:rsid w:val="56460178"/>
    <w:rsid w:val="5671A529"/>
    <w:rsid w:val="56CD096D"/>
    <w:rsid w:val="56DA4D72"/>
    <w:rsid w:val="57197F63"/>
    <w:rsid w:val="577BA723"/>
    <w:rsid w:val="579948E6"/>
    <w:rsid w:val="58073653"/>
    <w:rsid w:val="589E33B8"/>
    <w:rsid w:val="58ADCCD8"/>
    <w:rsid w:val="58CADDC4"/>
    <w:rsid w:val="58E8B1DA"/>
    <w:rsid w:val="59224A6D"/>
    <w:rsid w:val="592C5D25"/>
    <w:rsid w:val="592CA868"/>
    <w:rsid w:val="593CFE55"/>
    <w:rsid w:val="596A15AE"/>
    <w:rsid w:val="596E0CE7"/>
    <w:rsid w:val="597C1A7F"/>
    <w:rsid w:val="5987F968"/>
    <w:rsid w:val="599049F7"/>
    <w:rsid w:val="59B3162E"/>
    <w:rsid w:val="59E114B3"/>
    <w:rsid w:val="5A1366A1"/>
    <w:rsid w:val="5A608A04"/>
    <w:rsid w:val="5AB479AC"/>
    <w:rsid w:val="5AB97863"/>
    <w:rsid w:val="5AE3C7FD"/>
    <w:rsid w:val="5AF38EAF"/>
    <w:rsid w:val="5B22DE69"/>
    <w:rsid w:val="5B57C69B"/>
    <w:rsid w:val="5B8DE53A"/>
    <w:rsid w:val="5BE0EDE1"/>
    <w:rsid w:val="5C08CD2E"/>
    <w:rsid w:val="5C4B0E33"/>
    <w:rsid w:val="5C9A0CD2"/>
    <w:rsid w:val="5D582B11"/>
    <w:rsid w:val="5E6DAD81"/>
    <w:rsid w:val="5EB0BD00"/>
    <w:rsid w:val="5EB3C3F1"/>
    <w:rsid w:val="5F862115"/>
    <w:rsid w:val="5FBE41AB"/>
    <w:rsid w:val="60296C30"/>
    <w:rsid w:val="6056CD26"/>
    <w:rsid w:val="6056E195"/>
    <w:rsid w:val="61138738"/>
    <w:rsid w:val="61533D9F"/>
    <w:rsid w:val="6172396A"/>
    <w:rsid w:val="61747B98"/>
    <w:rsid w:val="62046D7F"/>
    <w:rsid w:val="620B0DCF"/>
    <w:rsid w:val="623776EE"/>
    <w:rsid w:val="6239C5B7"/>
    <w:rsid w:val="62A65E40"/>
    <w:rsid w:val="62DD8A5C"/>
    <w:rsid w:val="62F9EC15"/>
    <w:rsid w:val="633B7F1A"/>
    <w:rsid w:val="6348761B"/>
    <w:rsid w:val="64432A2D"/>
    <w:rsid w:val="64858237"/>
    <w:rsid w:val="64B335F4"/>
    <w:rsid w:val="65BBDC12"/>
    <w:rsid w:val="663B2C79"/>
    <w:rsid w:val="6643678C"/>
    <w:rsid w:val="666C40A9"/>
    <w:rsid w:val="66D9F185"/>
    <w:rsid w:val="66E907C4"/>
    <w:rsid w:val="66E9FC3E"/>
    <w:rsid w:val="6713E575"/>
    <w:rsid w:val="6730AB33"/>
    <w:rsid w:val="674EA1A1"/>
    <w:rsid w:val="6750EEBF"/>
    <w:rsid w:val="6795CFA8"/>
    <w:rsid w:val="67BEF2DB"/>
    <w:rsid w:val="67D487B5"/>
    <w:rsid w:val="68A6F11F"/>
    <w:rsid w:val="68BED9E4"/>
    <w:rsid w:val="68EA1304"/>
    <w:rsid w:val="68F5F870"/>
    <w:rsid w:val="69E54DA8"/>
    <w:rsid w:val="6AF6B3B6"/>
    <w:rsid w:val="6BD0615F"/>
    <w:rsid w:val="6BFAF427"/>
    <w:rsid w:val="6C084179"/>
    <w:rsid w:val="6C24EC63"/>
    <w:rsid w:val="6C423A9B"/>
    <w:rsid w:val="6C453B31"/>
    <w:rsid w:val="6C85A39E"/>
    <w:rsid w:val="6C8CF405"/>
    <w:rsid w:val="6CD99A82"/>
    <w:rsid w:val="6CE1BC71"/>
    <w:rsid w:val="6CEB8C71"/>
    <w:rsid w:val="6D8B59C6"/>
    <w:rsid w:val="6D9D8B72"/>
    <w:rsid w:val="6E8AF637"/>
    <w:rsid w:val="6EA686CE"/>
    <w:rsid w:val="6FDF8872"/>
    <w:rsid w:val="70110B1F"/>
    <w:rsid w:val="703A8723"/>
    <w:rsid w:val="71EB8BD6"/>
    <w:rsid w:val="73224DE0"/>
    <w:rsid w:val="7330AA18"/>
    <w:rsid w:val="7338B322"/>
    <w:rsid w:val="7389B807"/>
    <w:rsid w:val="74122DEA"/>
    <w:rsid w:val="744DDCC2"/>
    <w:rsid w:val="748A84FA"/>
    <w:rsid w:val="74DC22C3"/>
    <w:rsid w:val="74FB18A5"/>
    <w:rsid w:val="750F2B40"/>
    <w:rsid w:val="75330379"/>
    <w:rsid w:val="755C92BA"/>
    <w:rsid w:val="756A17AA"/>
    <w:rsid w:val="76410820"/>
    <w:rsid w:val="766A003E"/>
    <w:rsid w:val="77CEC677"/>
    <w:rsid w:val="7805DEB7"/>
    <w:rsid w:val="786B24D7"/>
    <w:rsid w:val="796A94BE"/>
    <w:rsid w:val="798B71E8"/>
    <w:rsid w:val="7A057A9F"/>
    <w:rsid w:val="7A0FA3C1"/>
    <w:rsid w:val="7A41F4CC"/>
    <w:rsid w:val="7A60399B"/>
    <w:rsid w:val="7A98C2D8"/>
    <w:rsid w:val="7AA2AEFB"/>
    <w:rsid w:val="7AC1C5C5"/>
    <w:rsid w:val="7ADF16C8"/>
    <w:rsid w:val="7AE76CFA"/>
    <w:rsid w:val="7AEA26C7"/>
    <w:rsid w:val="7B09232C"/>
    <w:rsid w:val="7B6BAFF3"/>
    <w:rsid w:val="7B708E31"/>
    <w:rsid w:val="7C13F5E1"/>
    <w:rsid w:val="7C666D32"/>
    <w:rsid w:val="7CEC70A3"/>
    <w:rsid w:val="7DB600A8"/>
    <w:rsid w:val="7E114584"/>
    <w:rsid w:val="7E27F13D"/>
    <w:rsid w:val="7E3B35AD"/>
    <w:rsid w:val="7EB2FD9B"/>
    <w:rsid w:val="7EE664D8"/>
    <w:rsid w:val="7F425B70"/>
    <w:rsid w:val="7F7CBC8C"/>
    <w:rsid w:val="7FB0014F"/>
    <w:rsid w:val="7FBBE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10E631A1"/>
  <w15:docId w15:val="{938FCA44-454C-4457-856A-EE4A2EAC0E2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uiPriority w:val="0"/>
    <w:name w:val="Normal"/>
    <w:qFormat/>
    <w:rsid w:val="64432A2D"/>
    <w:rPr>
      <w:noProof w:val="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856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uiPriority w:val="34"/>
    <w:name w:val="List Paragraph"/>
    <w:basedOn w:val="a"/>
    <w:qFormat/>
    <w:rsid w:val="4733AF3C"/>
    <w:rPr>
      <w:lang w:val="ru-RU"/>
    </w:rPr>
    <w:pPr>
      <w:spacing/>
      <w:ind w:left="720"/>
      <w:contextualSpacing/>
    </w:pPr>
  </w:style>
  <w:style w:type="paragraph" w:styleId="Heading1">
    <w:uiPriority w:val="9"/>
    <w:name w:val="heading 1"/>
    <w:basedOn w:val="a"/>
    <w:next w:val="a"/>
    <w:link w:val="Heading1Char"/>
    <w:qFormat/>
    <w:rsid w:val="4733AF3C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  <w:lang w:val="ru-RU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a"/>
    <w:next w:val="a"/>
    <w:unhideWhenUsed/>
    <w:link w:val="Heading2Char"/>
    <w:qFormat/>
    <w:rsid w:val="4733AF3C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  <w:lang w:val="ru-RU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a"/>
    <w:next w:val="a"/>
    <w:unhideWhenUsed/>
    <w:link w:val="Heading3Char"/>
    <w:qFormat/>
    <w:rsid w:val="4733AF3C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  <w:lang w:val="ru-RU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a"/>
    <w:next w:val="a"/>
    <w:unhideWhenUsed/>
    <w:link w:val="Heading4Char"/>
    <w:qFormat/>
    <w:rsid w:val="4733AF3C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  <w:lang w:val="ru-RU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a"/>
    <w:next w:val="a"/>
    <w:unhideWhenUsed/>
    <w:link w:val="Heading5Char"/>
    <w:qFormat/>
    <w:rsid w:val="4733AF3C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lang w:val="ru-RU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a"/>
    <w:next w:val="a"/>
    <w:unhideWhenUsed/>
    <w:link w:val="Heading6Char"/>
    <w:qFormat/>
    <w:rsid w:val="4733AF3C"/>
    <w:rPr>
      <w:rFonts w:ascii="Cambria" w:hAnsi="Cambria" w:eastAsia="" w:cs="" w:asciiTheme="majorAscii" w:hAnsiTheme="majorAscii" w:eastAsiaTheme="majorEastAsia" w:cstheme="majorBidi"/>
      <w:color w:val="243F60"/>
      <w:lang w:val="ru-RU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a"/>
    <w:next w:val="a"/>
    <w:unhideWhenUsed/>
    <w:link w:val="Heading7Char"/>
    <w:qFormat/>
    <w:rsid w:val="4733AF3C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  <w:lang w:val="ru-RU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a"/>
    <w:next w:val="a"/>
    <w:unhideWhenUsed/>
    <w:link w:val="Heading8Char"/>
    <w:qFormat/>
    <w:rsid w:val="4733AF3C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  <w:lang w:val="ru-RU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a"/>
    <w:next w:val="a"/>
    <w:unhideWhenUsed/>
    <w:link w:val="Heading9Char"/>
    <w:qFormat/>
    <w:rsid w:val="4733AF3C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  <w:lang w:val="ru-RU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a"/>
    <w:next w:val="a"/>
    <w:link w:val="TitleChar"/>
    <w:qFormat/>
    <w:rsid w:val="4733AF3C"/>
    <w:rPr>
      <w:rFonts w:ascii="Cambria" w:hAnsi="Cambria" w:eastAsia="" w:cs="" w:asciiTheme="majorAscii" w:hAnsiTheme="majorAscii" w:eastAsiaTheme="majorEastAsia" w:cstheme="majorBidi"/>
      <w:sz w:val="56"/>
      <w:szCs w:val="56"/>
      <w:lang w:val="ru-RU"/>
    </w:rPr>
    <w:pPr>
      <w:spacing w:after="0"/>
      <w:contextualSpacing/>
    </w:pPr>
  </w:style>
  <w:style w:type="paragraph" w:styleId="Subtitle">
    <w:uiPriority w:val="11"/>
    <w:name w:val="Subtitle"/>
    <w:basedOn w:val="a"/>
    <w:next w:val="a"/>
    <w:link w:val="SubtitleChar"/>
    <w:qFormat/>
    <w:rsid w:val="4733AF3C"/>
    <w:rPr>
      <w:color w:val="5A5A5A"/>
      <w:lang w:val="ru-RU"/>
    </w:rPr>
  </w:style>
  <w:style w:type="paragraph" w:styleId="Quote">
    <w:uiPriority w:val="29"/>
    <w:name w:val="Quote"/>
    <w:basedOn w:val="a"/>
    <w:next w:val="a"/>
    <w:link w:val="QuoteChar"/>
    <w:qFormat/>
    <w:rsid w:val="4733AF3C"/>
    <w:rPr>
      <w:i w:val="1"/>
      <w:iCs w:val="1"/>
      <w:color w:val="000000" w:themeColor="text1" w:themeTint="FF" w:themeShade="FF"/>
      <w:lang w:val="ru-RU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a"/>
    <w:next w:val="a"/>
    <w:link w:val="IntenseQuoteChar"/>
    <w:qFormat/>
    <w:rsid w:val="4733AF3C"/>
    <w:rPr>
      <w:i w:val="1"/>
      <w:iCs w:val="1"/>
      <w:color w:val="4F80BD"/>
      <w:lang w:val="ru-RU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a0"/>
    <w:link w:val="Heading1"/>
    <w:rsid w:val="64432A2D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ru-RU"/>
    </w:rPr>
  </w:style>
  <w:style w:type="character" w:styleId="Heading2Char" w:customStyle="true">
    <w:uiPriority w:val="9"/>
    <w:name w:val="Heading 2 Char"/>
    <w:basedOn w:val="a0"/>
    <w:link w:val="Heading2"/>
    <w:rsid w:val="64432A2D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ru-RU"/>
    </w:rPr>
  </w:style>
  <w:style w:type="character" w:styleId="Heading3Char" w:customStyle="true">
    <w:uiPriority w:val="9"/>
    <w:name w:val="Heading 3 Char"/>
    <w:basedOn w:val="a0"/>
    <w:link w:val="Heading3"/>
    <w:rsid w:val="64432A2D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ru-RU"/>
    </w:rPr>
  </w:style>
  <w:style w:type="character" w:styleId="Heading4Char" w:customStyle="true">
    <w:uiPriority w:val="9"/>
    <w:name w:val="Heading 4 Char"/>
    <w:basedOn w:val="a0"/>
    <w:link w:val="Heading4"/>
    <w:rsid w:val="64432A2D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ru-RU"/>
    </w:rPr>
  </w:style>
  <w:style w:type="character" w:styleId="Heading5Char" w:customStyle="true">
    <w:uiPriority w:val="9"/>
    <w:name w:val="Heading 5 Char"/>
    <w:basedOn w:val="a0"/>
    <w:link w:val="Heading5"/>
    <w:rsid w:val="64432A2D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ru-RU"/>
    </w:rPr>
  </w:style>
  <w:style w:type="character" w:styleId="Heading6Char" w:customStyle="true">
    <w:uiPriority w:val="9"/>
    <w:name w:val="Heading 6 Char"/>
    <w:basedOn w:val="a0"/>
    <w:link w:val="Heading6"/>
    <w:rsid w:val="64432A2D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ru-RU"/>
    </w:rPr>
  </w:style>
  <w:style w:type="character" w:styleId="Heading7Char" w:customStyle="true">
    <w:uiPriority w:val="9"/>
    <w:name w:val="Heading 7 Char"/>
    <w:basedOn w:val="a0"/>
    <w:link w:val="Heading7"/>
    <w:rsid w:val="64432A2D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ru-RU"/>
    </w:rPr>
  </w:style>
  <w:style w:type="character" w:styleId="Heading8Char" w:customStyle="true">
    <w:uiPriority w:val="9"/>
    <w:name w:val="Heading 8 Char"/>
    <w:basedOn w:val="a0"/>
    <w:link w:val="Heading8"/>
    <w:rsid w:val="64432A2D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ru-RU"/>
    </w:rPr>
  </w:style>
  <w:style w:type="character" w:styleId="Heading9Char" w:customStyle="true">
    <w:uiPriority w:val="9"/>
    <w:name w:val="Heading 9 Char"/>
    <w:basedOn w:val="a0"/>
    <w:link w:val="Heading9"/>
    <w:rsid w:val="64432A2D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ru-RU"/>
    </w:rPr>
  </w:style>
  <w:style w:type="character" w:styleId="TitleChar" w:customStyle="true">
    <w:uiPriority w:val="10"/>
    <w:name w:val="Title Char"/>
    <w:basedOn w:val="a0"/>
    <w:link w:val="Title"/>
    <w:rsid w:val="64432A2D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ru-RU"/>
    </w:rPr>
  </w:style>
  <w:style w:type="character" w:styleId="SubtitleChar" w:customStyle="true">
    <w:uiPriority w:val="11"/>
    <w:name w:val="Subtitle Char"/>
    <w:basedOn w:val="a0"/>
    <w:link w:val="Subtitle"/>
    <w:rsid w:val="64432A2D"/>
    <w:rPr>
      <w:noProof w:val="0"/>
      <w:color w:val="5A5A5A"/>
      <w:lang w:val="ru-RU"/>
    </w:rPr>
  </w:style>
  <w:style w:type="character" w:styleId="QuoteChar" w:customStyle="true">
    <w:uiPriority w:val="29"/>
    <w:name w:val="Quote Char"/>
    <w:basedOn w:val="a0"/>
    <w:link w:val="Quote"/>
    <w:rsid w:val="64432A2D"/>
    <w:rPr>
      <w:i w:val="1"/>
      <w:iCs w:val="1"/>
      <w:noProof w:val="0"/>
      <w:color w:val="404040" w:themeColor="text1" w:themeTint="BF" w:themeShade="FF"/>
      <w:lang w:val="ru-RU"/>
    </w:rPr>
  </w:style>
  <w:style w:type="character" w:styleId="IntenseQuoteChar" w:customStyle="true">
    <w:uiPriority w:val="30"/>
    <w:name w:val="Intense Quote Char"/>
    <w:basedOn w:val="a0"/>
    <w:link w:val="IntenseQuote"/>
    <w:rsid w:val="64432A2D"/>
    <w:rPr>
      <w:i w:val="1"/>
      <w:iCs w:val="1"/>
      <w:noProof w:val="0"/>
      <w:color w:val="4F81BD" w:themeColor="accent1" w:themeTint="FF" w:themeShade="FF"/>
      <w:lang w:val="ru-RU"/>
    </w:rPr>
  </w:style>
  <w:style w:type="paragraph" w:styleId="TOC1">
    <w:uiPriority w:val="39"/>
    <w:name w:val="toc 1"/>
    <w:basedOn w:val="a"/>
    <w:next w:val="a"/>
    <w:unhideWhenUsed/>
    <w:rsid w:val="4733AF3C"/>
    <w:rPr>
      <w:lang w:val="ru-RU"/>
    </w:rPr>
    <w:pPr>
      <w:spacing w:after="100"/>
    </w:pPr>
  </w:style>
  <w:style w:type="paragraph" w:styleId="TOC2">
    <w:uiPriority w:val="39"/>
    <w:name w:val="toc 2"/>
    <w:basedOn w:val="a"/>
    <w:next w:val="a"/>
    <w:unhideWhenUsed/>
    <w:rsid w:val="4733AF3C"/>
    <w:rPr>
      <w:lang w:val="ru-RU"/>
    </w:rPr>
    <w:pPr>
      <w:spacing w:after="100"/>
      <w:ind w:left="220"/>
    </w:pPr>
  </w:style>
  <w:style w:type="paragraph" w:styleId="TOC3">
    <w:uiPriority w:val="39"/>
    <w:name w:val="toc 3"/>
    <w:basedOn w:val="a"/>
    <w:next w:val="a"/>
    <w:unhideWhenUsed/>
    <w:rsid w:val="4733AF3C"/>
    <w:rPr>
      <w:lang w:val="ru-RU"/>
    </w:rPr>
    <w:pPr>
      <w:spacing w:after="100"/>
      <w:ind w:left="440"/>
    </w:pPr>
  </w:style>
  <w:style w:type="paragraph" w:styleId="TOC4">
    <w:uiPriority w:val="39"/>
    <w:name w:val="toc 4"/>
    <w:basedOn w:val="a"/>
    <w:next w:val="a"/>
    <w:unhideWhenUsed/>
    <w:rsid w:val="4733AF3C"/>
    <w:rPr>
      <w:lang w:val="ru-RU"/>
    </w:rPr>
    <w:pPr>
      <w:spacing w:after="100"/>
      <w:ind w:left="660"/>
    </w:pPr>
  </w:style>
  <w:style w:type="paragraph" w:styleId="TOC5">
    <w:uiPriority w:val="39"/>
    <w:name w:val="toc 5"/>
    <w:basedOn w:val="a"/>
    <w:next w:val="a"/>
    <w:unhideWhenUsed/>
    <w:rsid w:val="4733AF3C"/>
    <w:rPr>
      <w:lang w:val="ru-RU"/>
    </w:rPr>
    <w:pPr>
      <w:spacing w:after="100"/>
      <w:ind w:left="880"/>
    </w:pPr>
  </w:style>
  <w:style w:type="paragraph" w:styleId="TOC6">
    <w:uiPriority w:val="39"/>
    <w:name w:val="toc 6"/>
    <w:basedOn w:val="a"/>
    <w:next w:val="a"/>
    <w:unhideWhenUsed/>
    <w:rsid w:val="4733AF3C"/>
    <w:rPr>
      <w:lang w:val="ru-RU"/>
    </w:rPr>
    <w:pPr>
      <w:spacing w:after="100"/>
      <w:ind w:left="1100"/>
    </w:pPr>
  </w:style>
  <w:style w:type="paragraph" w:styleId="TOC7">
    <w:uiPriority w:val="39"/>
    <w:name w:val="toc 7"/>
    <w:basedOn w:val="a"/>
    <w:next w:val="a"/>
    <w:unhideWhenUsed/>
    <w:rsid w:val="4733AF3C"/>
    <w:rPr>
      <w:lang w:val="ru-RU"/>
    </w:rPr>
    <w:pPr>
      <w:spacing w:after="100"/>
      <w:ind w:left="1320"/>
    </w:pPr>
  </w:style>
  <w:style w:type="paragraph" w:styleId="TOC8">
    <w:uiPriority w:val="39"/>
    <w:name w:val="toc 8"/>
    <w:basedOn w:val="a"/>
    <w:next w:val="a"/>
    <w:unhideWhenUsed/>
    <w:rsid w:val="4733AF3C"/>
    <w:rPr>
      <w:lang w:val="ru-RU"/>
    </w:rPr>
    <w:pPr>
      <w:spacing w:after="100"/>
      <w:ind w:left="1540"/>
    </w:pPr>
  </w:style>
  <w:style w:type="paragraph" w:styleId="TOC9">
    <w:uiPriority w:val="39"/>
    <w:name w:val="toc 9"/>
    <w:basedOn w:val="a"/>
    <w:next w:val="a"/>
    <w:unhideWhenUsed/>
    <w:rsid w:val="4733AF3C"/>
    <w:rPr>
      <w:lang w:val="ru-RU"/>
    </w:rPr>
    <w:pPr>
      <w:spacing w:after="100"/>
      <w:ind w:left="1760"/>
    </w:pPr>
  </w:style>
  <w:style w:type="paragraph" w:styleId="EndnoteText">
    <w:uiPriority w:val="99"/>
    <w:name w:val="endnote text"/>
    <w:basedOn w:val="a"/>
    <w:semiHidden/>
    <w:unhideWhenUsed/>
    <w:link w:val="EndnoteTextChar"/>
    <w:rsid w:val="4733AF3C"/>
    <w:rPr>
      <w:sz w:val="20"/>
      <w:szCs w:val="20"/>
      <w:lang w:val="ru-RU"/>
    </w:rPr>
    <w:pPr>
      <w:spacing w:after="0"/>
    </w:pPr>
  </w:style>
  <w:style w:type="character" w:styleId="EndnoteTextChar" w:customStyle="true">
    <w:uiPriority w:val="99"/>
    <w:name w:val="Endnote Text Char"/>
    <w:basedOn w:val="a0"/>
    <w:semiHidden/>
    <w:link w:val="EndnoteText"/>
    <w:rsid w:val="64432A2D"/>
    <w:rPr>
      <w:noProof w:val="0"/>
      <w:sz w:val="20"/>
      <w:szCs w:val="20"/>
      <w:lang w:val="ru-RU"/>
    </w:rPr>
  </w:style>
  <w:style w:type="paragraph" w:styleId="Footer">
    <w:uiPriority w:val="99"/>
    <w:name w:val="footer"/>
    <w:basedOn w:val="a"/>
    <w:unhideWhenUsed/>
    <w:link w:val="FooterChar"/>
    <w:rsid w:val="4733AF3C"/>
    <w:rPr>
      <w:lang w:val="ru-RU"/>
    </w:rPr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a0"/>
    <w:link w:val="Footer"/>
    <w:rsid w:val="64432A2D"/>
    <w:rPr>
      <w:noProof w:val="0"/>
      <w:lang w:val="ru-RU"/>
    </w:rPr>
  </w:style>
  <w:style w:type="paragraph" w:styleId="FootnoteText">
    <w:uiPriority w:val="99"/>
    <w:name w:val="footnote text"/>
    <w:basedOn w:val="a"/>
    <w:semiHidden/>
    <w:unhideWhenUsed/>
    <w:link w:val="FootnoteTextChar"/>
    <w:rsid w:val="4733AF3C"/>
    <w:rPr>
      <w:sz w:val="20"/>
      <w:szCs w:val="20"/>
      <w:lang w:val="ru-RU"/>
    </w:rPr>
    <w:pPr>
      <w:spacing w:after="0"/>
    </w:pPr>
  </w:style>
  <w:style w:type="character" w:styleId="FootnoteTextChar" w:customStyle="true">
    <w:uiPriority w:val="99"/>
    <w:name w:val="Footnote Text Char"/>
    <w:basedOn w:val="a0"/>
    <w:semiHidden/>
    <w:link w:val="FootnoteText"/>
    <w:rsid w:val="64432A2D"/>
    <w:rPr>
      <w:noProof w:val="0"/>
      <w:sz w:val="20"/>
      <w:szCs w:val="20"/>
      <w:lang w:val="ru-RU"/>
    </w:rPr>
  </w:style>
  <w:style w:type="paragraph" w:styleId="Header">
    <w:uiPriority w:val="99"/>
    <w:name w:val="header"/>
    <w:basedOn w:val="a"/>
    <w:unhideWhenUsed/>
    <w:link w:val="HeaderChar"/>
    <w:rsid w:val="4733AF3C"/>
    <w:rPr>
      <w:lang w:val="ru-RU"/>
    </w:rPr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a0"/>
    <w:link w:val="Header"/>
    <w:rsid w:val="64432A2D"/>
    <w:rPr>
      <w:noProof w:val="0"/>
      <w:lang w:val="ru-RU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character" w:styleId="c3" w:customStyle="true">
    <w:uiPriority w:val="1"/>
    <w:name w:val="c3"/>
    <w:basedOn w:val="a0"/>
    <w:rsid w:val="4A01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734b1a2a7db4c4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123</dc:creator>
  <keywords/>
  <dc:description/>
  <lastModifiedBy>Svetlana Petrova</lastModifiedBy>
  <revision>143</revision>
  <dcterms:created xsi:type="dcterms:W3CDTF">2017-05-02T02:44:00.0000000Z</dcterms:created>
  <dcterms:modified xsi:type="dcterms:W3CDTF">2025-04-01T12:54:13.8341864Z</dcterms:modified>
</coreProperties>
</file>