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3922F" w14:textId="77777777" w:rsidR="009A1816" w:rsidRDefault="009A1816" w:rsidP="001362D7">
      <w:pPr>
        <w:pStyle w:val="a3"/>
        <w:ind w:left="102" w:right="103" w:firstLine="566"/>
        <w:jc w:val="center"/>
        <w:rPr>
          <w:b/>
        </w:rPr>
      </w:pPr>
      <w:r w:rsidRPr="002F13D1">
        <w:rPr>
          <w:b/>
        </w:rPr>
        <w:t>И</w:t>
      </w:r>
      <w:r>
        <w:rPr>
          <w:b/>
        </w:rPr>
        <w:t>ССЛЕДОВАНИЕ ЭНЕРГОЭФФЕКТИВНОСТИ КОНСТРУКЦИИ СТЕНОВОГО ОГРАЖДЕНИЯ ЗДАНИЯ ЖИЛОГО НАЗНАЧЕНИЯ</w:t>
      </w:r>
    </w:p>
    <w:p w14:paraId="3BCF4632" w14:textId="77777777" w:rsidR="001362D7" w:rsidRDefault="001362D7" w:rsidP="001362D7">
      <w:pPr>
        <w:pStyle w:val="a3"/>
        <w:ind w:left="102" w:right="103" w:firstLine="566"/>
        <w:jc w:val="center"/>
        <w:rPr>
          <w:b/>
        </w:rPr>
      </w:pPr>
    </w:p>
    <w:p w14:paraId="0BBBEE18" w14:textId="77777777" w:rsidR="009A1816" w:rsidRPr="00EC1E27" w:rsidRDefault="009A1816" w:rsidP="001362D7">
      <w:pPr>
        <w:shd w:val="clear" w:color="auto" w:fill="FFFFFF"/>
        <w:spacing w:line="240" w:lineRule="auto"/>
        <w:ind w:firstLine="567"/>
        <w:jc w:val="right"/>
        <w:rPr>
          <w:rFonts w:eastAsia="Times New Roman" w:cs="Times New Roman"/>
          <w:b/>
          <w:i/>
          <w:szCs w:val="28"/>
        </w:rPr>
      </w:pPr>
      <w:r>
        <w:rPr>
          <w:rFonts w:eastAsia="Times New Roman" w:cs="Times New Roman"/>
          <w:b/>
          <w:i/>
          <w:szCs w:val="28"/>
        </w:rPr>
        <w:t xml:space="preserve">Н.А. </w:t>
      </w:r>
      <w:proofErr w:type="spellStart"/>
      <w:r>
        <w:rPr>
          <w:rFonts w:eastAsia="Times New Roman" w:cs="Times New Roman"/>
          <w:b/>
          <w:i/>
          <w:szCs w:val="28"/>
        </w:rPr>
        <w:t>Харев</w:t>
      </w:r>
      <w:proofErr w:type="spellEnd"/>
    </w:p>
    <w:p w14:paraId="43A9BA1A" w14:textId="34153028" w:rsidR="009A1816" w:rsidRPr="00B31CB7" w:rsidRDefault="001362D7" w:rsidP="001362D7">
      <w:pPr>
        <w:shd w:val="clear" w:color="auto" w:fill="FFFFFF"/>
        <w:spacing w:line="240" w:lineRule="auto"/>
        <w:ind w:firstLine="567"/>
        <w:jc w:val="right"/>
        <w:rPr>
          <w:rFonts w:eastAsia="Times New Roman" w:cs="Times New Roman"/>
          <w:b/>
          <w:i/>
          <w:szCs w:val="28"/>
        </w:rPr>
      </w:pPr>
      <w:r w:rsidRPr="00B31CB7">
        <w:rPr>
          <w:rFonts w:eastAsia="Times New Roman" w:cs="Times New Roman"/>
          <w:i/>
          <w:szCs w:val="28"/>
        </w:rPr>
        <w:t>Научный руководитель</w:t>
      </w:r>
      <w:r>
        <w:rPr>
          <w:rFonts w:eastAsia="Times New Roman" w:cs="Times New Roman"/>
          <w:b/>
          <w:i/>
          <w:szCs w:val="28"/>
        </w:rPr>
        <w:t xml:space="preserve"> </w:t>
      </w:r>
      <w:r w:rsidR="009A1816">
        <w:rPr>
          <w:rFonts w:eastAsia="Times New Roman" w:cs="Times New Roman"/>
          <w:b/>
          <w:i/>
          <w:szCs w:val="28"/>
        </w:rPr>
        <w:t>Ж.В. Кошелева</w:t>
      </w:r>
      <w:r w:rsidR="009A1816" w:rsidRPr="00B31CB7">
        <w:rPr>
          <w:rFonts w:eastAsia="Times New Roman" w:cs="Times New Roman"/>
          <w:b/>
          <w:i/>
          <w:szCs w:val="28"/>
        </w:rPr>
        <w:t xml:space="preserve">, </w:t>
      </w:r>
      <w:r w:rsidR="009A1816" w:rsidRPr="00B31CB7">
        <w:rPr>
          <w:rFonts w:eastAsia="Times New Roman" w:cs="Times New Roman"/>
          <w:bCs/>
          <w:i/>
          <w:szCs w:val="28"/>
        </w:rPr>
        <w:t>канд. тех. наук, доцент</w:t>
      </w:r>
    </w:p>
    <w:p w14:paraId="615557CD" w14:textId="77777777" w:rsidR="009A1816" w:rsidRPr="00EC1E27" w:rsidRDefault="009A1816" w:rsidP="001362D7">
      <w:pPr>
        <w:shd w:val="clear" w:color="auto" w:fill="FFFFFF"/>
        <w:spacing w:line="240" w:lineRule="auto"/>
        <w:ind w:firstLine="567"/>
        <w:jc w:val="right"/>
        <w:rPr>
          <w:rFonts w:eastAsia="Times New Roman" w:cs="Times New Roman"/>
          <w:bCs/>
          <w:iCs/>
          <w:szCs w:val="28"/>
        </w:rPr>
      </w:pPr>
      <w:r w:rsidRPr="00EC1E27">
        <w:rPr>
          <w:rFonts w:eastAsia="Times New Roman" w:cs="Times New Roman"/>
          <w:bCs/>
          <w:iCs/>
          <w:szCs w:val="28"/>
        </w:rPr>
        <w:t>Вологодский государственный университет</w:t>
      </w:r>
    </w:p>
    <w:p w14:paraId="221643F1" w14:textId="77777777" w:rsidR="009A1816" w:rsidRDefault="009A1816" w:rsidP="001362D7">
      <w:pPr>
        <w:shd w:val="clear" w:color="auto" w:fill="FFFFFF"/>
        <w:spacing w:line="240" w:lineRule="auto"/>
        <w:ind w:firstLine="567"/>
        <w:jc w:val="right"/>
        <w:rPr>
          <w:rFonts w:eastAsia="Times New Roman" w:cs="Times New Roman"/>
          <w:bCs/>
          <w:iCs/>
          <w:szCs w:val="28"/>
        </w:rPr>
      </w:pPr>
      <w:r w:rsidRPr="00EC1E27">
        <w:rPr>
          <w:rFonts w:eastAsia="Times New Roman" w:cs="Times New Roman"/>
          <w:bCs/>
          <w:iCs/>
          <w:szCs w:val="28"/>
        </w:rPr>
        <w:t>г. Вологда</w:t>
      </w:r>
    </w:p>
    <w:p w14:paraId="174CA838" w14:textId="77777777" w:rsidR="001362D7" w:rsidRPr="00EC1E27" w:rsidRDefault="001362D7" w:rsidP="001362D7">
      <w:pPr>
        <w:shd w:val="clear" w:color="auto" w:fill="FFFFFF"/>
        <w:spacing w:line="240" w:lineRule="auto"/>
        <w:ind w:firstLine="567"/>
        <w:jc w:val="right"/>
        <w:rPr>
          <w:rFonts w:eastAsia="Times New Roman" w:cs="Times New Roman"/>
          <w:bCs/>
          <w:iCs/>
          <w:szCs w:val="28"/>
        </w:rPr>
      </w:pPr>
    </w:p>
    <w:p w14:paraId="4B3940AD" w14:textId="77777777" w:rsidR="00622316" w:rsidRDefault="00622316" w:rsidP="001362D7">
      <w:pPr>
        <w:spacing w:line="240" w:lineRule="auto"/>
      </w:pPr>
      <w:r w:rsidRPr="00622316">
        <w:t>Актуальность исследования обусловлена необходимостью повышения энергоэффективности зданий, особенно в российских условиях, где экономия энергии является приоритетом. Изучение теплотехнических характеристик ограждающих конструкций помогает сократить теплопотери и снизить энергетические затраты, что важно в контексте текущих экономических, экологических и социальных вызовов.</w:t>
      </w:r>
    </w:p>
    <w:p w14:paraId="6E731BAA" w14:textId="2D4E73DD" w:rsidR="00622316" w:rsidRDefault="00622316" w:rsidP="001362D7">
      <w:pPr>
        <w:spacing w:line="240" w:lineRule="auto"/>
      </w:pPr>
      <w:r w:rsidRPr="00622316">
        <w:rPr>
          <w:bCs/>
        </w:rPr>
        <w:t>Целью данной работы является</w:t>
      </w:r>
      <w:r>
        <w:t xml:space="preserve"> р</w:t>
      </w:r>
      <w:r w:rsidRPr="00622316">
        <w:t>азработка методики оценки и оптимизации теплопотерь в жилых зданиях.</w:t>
      </w:r>
    </w:p>
    <w:p w14:paraId="6E92F2E2" w14:textId="77777777" w:rsidR="00E0668C" w:rsidRDefault="00E0668C" w:rsidP="001362D7">
      <w:pPr>
        <w:spacing w:line="240" w:lineRule="auto"/>
      </w:pPr>
      <w:r w:rsidRPr="00E0668C">
        <w:t>Основные задачи исследования включают: анализ текущих стандартов и методов, мониторинг и обследование объектов, оптимизацию теплопотерь, а также моделирование и прогнозирование.</w:t>
      </w:r>
    </w:p>
    <w:p w14:paraId="50F93B66" w14:textId="4A991A4E" w:rsidR="00622316" w:rsidRDefault="00622316" w:rsidP="001362D7">
      <w:pPr>
        <w:spacing w:line="240" w:lineRule="auto"/>
      </w:pPr>
      <w:r w:rsidRPr="00622316">
        <w:rPr>
          <w:bCs/>
        </w:rPr>
        <w:t>Научная новизна:</w:t>
      </w:r>
      <w:r>
        <w:t xml:space="preserve"> </w:t>
      </w:r>
      <w:r w:rsidRPr="00622316">
        <w:t>Создание новых методов анализа энергоэффективности стеновых ограждений с учетом изменений климата, строительных норм и возможностей инновационных материалов.</w:t>
      </w:r>
    </w:p>
    <w:p w14:paraId="04688E9A" w14:textId="77777777" w:rsidR="00CA08D2" w:rsidRPr="00622316" w:rsidRDefault="00CA08D2" w:rsidP="001362D7">
      <w:pPr>
        <w:spacing w:line="240" w:lineRule="auto"/>
      </w:pPr>
      <w:r w:rsidRPr="00CA08D2">
        <w:t>Исследование базируется на численных моделях, экспериментах и статистике, обеспечивая комплексный подход.</w:t>
      </w:r>
    </w:p>
    <w:p w14:paraId="3A33558E" w14:textId="77777777" w:rsidR="002D7470" w:rsidRDefault="00083757" w:rsidP="001362D7">
      <w:pPr>
        <w:spacing w:line="240" w:lineRule="auto"/>
      </w:pPr>
      <w:r w:rsidRPr="00083757">
        <w:t xml:space="preserve">Объект исследования находится в Вологодской области, городе Вологде, на улице Можайского. </w:t>
      </w:r>
      <w:r w:rsidR="00E4389A" w:rsidRPr="00E4389A">
        <w:t>В ходе исследования изучается фрагмент стены.</w:t>
      </w:r>
      <w:r w:rsidR="00B91CA6">
        <w:t xml:space="preserve"> В таблице 1 представлены слои конструкции и коэффициенты теплопроводности.</w:t>
      </w:r>
    </w:p>
    <w:p w14:paraId="72D12E62" w14:textId="77777777" w:rsidR="001362D7" w:rsidRPr="001362D7" w:rsidRDefault="00E4389A" w:rsidP="001362D7">
      <w:pPr>
        <w:spacing w:line="240" w:lineRule="auto"/>
        <w:ind w:firstLine="0"/>
        <w:jc w:val="right"/>
        <w:rPr>
          <w:sz w:val="32"/>
          <w:szCs w:val="32"/>
        </w:rPr>
      </w:pPr>
      <w:r w:rsidRPr="001362D7">
        <w:rPr>
          <w:szCs w:val="28"/>
        </w:rPr>
        <w:t xml:space="preserve">Таблица 1 </w:t>
      </w:r>
    </w:p>
    <w:p w14:paraId="5E65F77C" w14:textId="73D1CE6A" w:rsidR="00E4389A" w:rsidRPr="001362D7" w:rsidRDefault="00E4389A" w:rsidP="001362D7">
      <w:pPr>
        <w:spacing w:line="240" w:lineRule="auto"/>
        <w:ind w:firstLine="0"/>
        <w:jc w:val="center"/>
        <w:rPr>
          <w:b/>
          <w:bCs/>
          <w:szCs w:val="28"/>
        </w:rPr>
      </w:pPr>
      <w:r w:rsidRPr="001362D7">
        <w:rPr>
          <w:b/>
          <w:bCs/>
          <w:szCs w:val="28"/>
        </w:rPr>
        <w:t>Теплотехнические характеристики</w:t>
      </w:r>
      <w:r w:rsidR="001362D7">
        <w:rPr>
          <w:b/>
          <w:bCs/>
          <w:szCs w:val="28"/>
        </w:rPr>
        <w:t xml:space="preserve"> материалов</w:t>
      </w:r>
      <w:r w:rsidRPr="001362D7">
        <w:rPr>
          <w:b/>
          <w:bCs/>
          <w:szCs w:val="28"/>
        </w:rPr>
        <w:t xml:space="preserve"> </w:t>
      </w:r>
      <w:r w:rsidR="001362D7" w:rsidRPr="001362D7">
        <w:rPr>
          <w:b/>
          <w:bCs/>
          <w:szCs w:val="28"/>
        </w:rPr>
        <w:t>конструкции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2120"/>
      </w:tblGrid>
      <w:tr w:rsidR="001362D7" w14:paraId="38FD4C03" w14:textId="77777777" w:rsidTr="001362D7">
        <w:tc>
          <w:tcPr>
            <w:tcW w:w="5949" w:type="dxa"/>
            <w:vAlign w:val="center"/>
          </w:tcPr>
          <w:p w14:paraId="7BF791C8" w14:textId="1B97D562" w:rsidR="001362D7" w:rsidRDefault="001362D7" w:rsidP="001362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слоев</w:t>
            </w:r>
          </w:p>
        </w:tc>
        <w:tc>
          <w:tcPr>
            <w:tcW w:w="1276" w:type="dxa"/>
            <w:vAlign w:val="center"/>
          </w:tcPr>
          <w:p w14:paraId="63A092E6" w14:textId="4A539E9A" w:rsidR="001362D7" w:rsidRDefault="001362D7" w:rsidP="001362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2316">
              <w:rPr>
                <w:rFonts w:eastAsiaTheme="minorEastAsia"/>
                <w:sz w:val="24"/>
                <w:szCs w:val="24"/>
              </w:rPr>
              <w:t>Толщина слоев, м</w:t>
            </w:r>
          </w:p>
        </w:tc>
        <w:tc>
          <w:tcPr>
            <w:tcW w:w="2120" w:type="dxa"/>
            <w:vAlign w:val="center"/>
          </w:tcPr>
          <w:p w14:paraId="22307B77" w14:textId="2BB414D0" w:rsidR="001362D7" w:rsidRDefault="001362D7" w:rsidP="001362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2316">
              <w:rPr>
                <w:rFonts w:eastAsiaTheme="minorEastAsia"/>
                <w:sz w:val="24"/>
                <w:szCs w:val="24"/>
              </w:rPr>
              <w:t xml:space="preserve">Коэффициент теплопроводности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w:sym w:font="Symbol" w:char="F06C"/>
              </m:r>
            </m:oMath>
            <w:r w:rsidRPr="00622316">
              <w:rPr>
                <w:rFonts w:eastAsiaTheme="minorEastAsia"/>
                <w:sz w:val="24"/>
                <w:szCs w:val="24"/>
              </w:rPr>
              <w:t xml:space="preserve">, 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Вт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*℃ )</m:t>
                  </m:r>
                </m:den>
              </m:f>
            </m:oMath>
          </w:p>
        </w:tc>
      </w:tr>
      <w:tr w:rsidR="001362D7" w14:paraId="55DC9977" w14:textId="77777777" w:rsidTr="001362D7">
        <w:tc>
          <w:tcPr>
            <w:tcW w:w="5949" w:type="dxa"/>
            <w:vAlign w:val="center"/>
          </w:tcPr>
          <w:p w14:paraId="6859E960" w14:textId="79B02905" w:rsidR="001362D7" w:rsidRPr="001362D7" w:rsidRDefault="001362D7" w:rsidP="001362D7">
            <w:pPr>
              <w:pStyle w:val="a5"/>
              <w:numPr>
                <w:ilvl w:val="0"/>
                <w:numId w:val="9"/>
              </w:numPr>
              <w:tabs>
                <w:tab w:val="left" w:pos="285"/>
              </w:tabs>
              <w:spacing w:line="240" w:lineRule="auto"/>
              <w:ind w:left="22" w:firstLine="0"/>
              <w:jc w:val="left"/>
              <w:rPr>
                <w:sz w:val="24"/>
              </w:rPr>
            </w:pPr>
            <w:r w:rsidRPr="001362D7">
              <w:rPr>
                <w:sz w:val="24"/>
                <w:shd w:val="clear" w:color="auto" w:fill="FFFFFF"/>
              </w:rPr>
              <w:t>Силикатный пустотелый рядовой кирпич</w:t>
            </w:r>
          </w:p>
        </w:tc>
        <w:tc>
          <w:tcPr>
            <w:tcW w:w="1276" w:type="dxa"/>
            <w:vAlign w:val="center"/>
          </w:tcPr>
          <w:p w14:paraId="5C5B035B" w14:textId="0B7F3DCC" w:rsidR="001362D7" w:rsidRDefault="001362D7" w:rsidP="001362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2316">
              <w:rPr>
                <w:rFonts w:eastAsiaTheme="minorEastAsia"/>
                <w:sz w:val="24"/>
                <w:szCs w:val="24"/>
              </w:rPr>
              <w:t>0,38</w:t>
            </w:r>
          </w:p>
        </w:tc>
        <w:tc>
          <w:tcPr>
            <w:tcW w:w="2120" w:type="dxa"/>
            <w:vAlign w:val="center"/>
          </w:tcPr>
          <w:p w14:paraId="2A9CA116" w14:textId="009AA451" w:rsidR="001362D7" w:rsidRDefault="001362D7" w:rsidP="001362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2316">
              <w:rPr>
                <w:rFonts w:eastAsiaTheme="minorEastAsia"/>
                <w:sz w:val="24"/>
                <w:szCs w:val="24"/>
              </w:rPr>
              <w:t>0,7</w:t>
            </w:r>
          </w:p>
        </w:tc>
      </w:tr>
      <w:tr w:rsidR="001362D7" w14:paraId="7F8FC88A" w14:textId="77777777" w:rsidTr="001362D7">
        <w:tc>
          <w:tcPr>
            <w:tcW w:w="5949" w:type="dxa"/>
            <w:vAlign w:val="center"/>
          </w:tcPr>
          <w:p w14:paraId="0AF84738" w14:textId="57F10EFA" w:rsidR="001362D7" w:rsidRPr="001362D7" w:rsidRDefault="001362D7" w:rsidP="001362D7">
            <w:pPr>
              <w:pStyle w:val="a5"/>
              <w:numPr>
                <w:ilvl w:val="0"/>
                <w:numId w:val="9"/>
              </w:numPr>
              <w:tabs>
                <w:tab w:val="left" w:pos="285"/>
              </w:tabs>
              <w:spacing w:line="240" w:lineRule="auto"/>
              <w:ind w:left="22" w:firstLine="0"/>
              <w:jc w:val="left"/>
              <w:rPr>
                <w:sz w:val="24"/>
                <w:shd w:val="clear" w:color="auto" w:fill="FFFFFF"/>
              </w:rPr>
            </w:pPr>
            <w:r w:rsidRPr="001362D7">
              <w:rPr>
                <w:sz w:val="24"/>
                <w:shd w:val="clear" w:color="auto" w:fill="FFFFFF"/>
              </w:rPr>
              <w:t xml:space="preserve">Утеплитель </w:t>
            </w:r>
            <w:proofErr w:type="spellStart"/>
            <w:r w:rsidRPr="00622316">
              <w:rPr>
                <w:sz w:val="24"/>
                <w:shd w:val="clear" w:color="auto" w:fill="FFFFFF"/>
              </w:rPr>
              <w:t>пеноизол</w:t>
            </w:r>
            <w:proofErr w:type="spellEnd"/>
          </w:p>
        </w:tc>
        <w:tc>
          <w:tcPr>
            <w:tcW w:w="1276" w:type="dxa"/>
            <w:vAlign w:val="center"/>
          </w:tcPr>
          <w:p w14:paraId="71D0F2C7" w14:textId="3C6A522F" w:rsidR="001362D7" w:rsidRDefault="001362D7" w:rsidP="001362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2316">
              <w:rPr>
                <w:rFonts w:eastAsiaTheme="minorEastAsia"/>
                <w:sz w:val="24"/>
                <w:szCs w:val="24"/>
              </w:rPr>
              <w:t>0,1</w:t>
            </w:r>
          </w:p>
        </w:tc>
        <w:tc>
          <w:tcPr>
            <w:tcW w:w="2120" w:type="dxa"/>
            <w:vAlign w:val="center"/>
          </w:tcPr>
          <w:p w14:paraId="77FEA869" w14:textId="28D56C68" w:rsidR="001362D7" w:rsidRDefault="001362D7" w:rsidP="001362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2316">
              <w:rPr>
                <w:rFonts w:eastAsiaTheme="minorEastAsia"/>
                <w:sz w:val="24"/>
                <w:szCs w:val="24"/>
              </w:rPr>
              <w:t>0,04</w:t>
            </w:r>
          </w:p>
        </w:tc>
      </w:tr>
      <w:tr w:rsidR="001362D7" w14:paraId="11154145" w14:textId="77777777" w:rsidTr="001362D7">
        <w:tc>
          <w:tcPr>
            <w:tcW w:w="5949" w:type="dxa"/>
          </w:tcPr>
          <w:p w14:paraId="4A0D54D6" w14:textId="6EFF6399" w:rsidR="001362D7" w:rsidRPr="001362D7" w:rsidRDefault="001362D7" w:rsidP="001362D7">
            <w:pPr>
              <w:pStyle w:val="a5"/>
              <w:numPr>
                <w:ilvl w:val="0"/>
                <w:numId w:val="9"/>
              </w:numPr>
              <w:tabs>
                <w:tab w:val="left" w:pos="285"/>
              </w:tabs>
              <w:spacing w:line="240" w:lineRule="auto"/>
              <w:ind w:left="22" w:firstLine="0"/>
              <w:jc w:val="left"/>
              <w:rPr>
                <w:sz w:val="24"/>
                <w:shd w:val="clear" w:color="auto" w:fill="FFFFFF"/>
              </w:rPr>
            </w:pPr>
            <w:r w:rsidRPr="001362D7">
              <w:rPr>
                <w:sz w:val="24"/>
                <w:shd w:val="clear" w:color="auto" w:fill="FFFFFF"/>
              </w:rPr>
              <w:t>Замкнутая вентилируемая воздушная прослойка</w:t>
            </w:r>
          </w:p>
        </w:tc>
        <w:tc>
          <w:tcPr>
            <w:tcW w:w="1276" w:type="dxa"/>
            <w:vAlign w:val="center"/>
          </w:tcPr>
          <w:p w14:paraId="7C7C7592" w14:textId="7C7FC418" w:rsidR="001362D7" w:rsidRDefault="001362D7" w:rsidP="001362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2316">
              <w:rPr>
                <w:rFonts w:eastAsia="Times New Roman"/>
                <w:sz w:val="24"/>
                <w:szCs w:val="24"/>
              </w:rPr>
              <w:t>0,04</w:t>
            </w:r>
          </w:p>
        </w:tc>
        <w:tc>
          <w:tcPr>
            <w:tcW w:w="2120" w:type="dxa"/>
            <w:vAlign w:val="center"/>
          </w:tcPr>
          <w:p w14:paraId="4DB76E74" w14:textId="170EFEF9" w:rsidR="001362D7" w:rsidRDefault="001362D7" w:rsidP="001362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2316">
              <w:rPr>
                <w:rFonts w:eastAsiaTheme="minorEastAsia"/>
                <w:sz w:val="24"/>
                <w:szCs w:val="24"/>
              </w:rPr>
              <w:t>0,17</w:t>
            </w:r>
          </w:p>
        </w:tc>
      </w:tr>
      <w:tr w:rsidR="001362D7" w14:paraId="37F6A0DB" w14:textId="77777777" w:rsidTr="001362D7">
        <w:tc>
          <w:tcPr>
            <w:tcW w:w="5949" w:type="dxa"/>
            <w:vAlign w:val="center"/>
          </w:tcPr>
          <w:p w14:paraId="41A2B673" w14:textId="73FB8431" w:rsidR="001362D7" w:rsidRPr="001362D7" w:rsidRDefault="001362D7" w:rsidP="001362D7">
            <w:pPr>
              <w:pStyle w:val="a5"/>
              <w:numPr>
                <w:ilvl w:val="0"/>
                <w:numId w:val="9"/>
              </w:numPr>
              <w:tabs>
                <w:tab w:val="left" w:pos="285"/>
              </w:tabs>
              <w:spacing w:line="240" w:lineRule="auto"/>
              <w:ind w:left="22" w:firstLine="0"/>
              <w:jc w:val="left"/>
              <w:rPr>
                <w:sz w:val="24"/>
                <w:shd w:val="clear" w:color="auto" w:fill="FFFFFF"/>
              </w:rPr>
            </w:pPr>
            <w:r w:rsidRPr="001362D7">
              <w:rPr>
                <w:sz w:val="24"/>
                <w:shd w:val="clear" w:color="auto" w:fill="FFFFFF"/>
              </w:rPr>
              <w:t>Силикатный облицовочный кирпич</w:t>
            </w:r>
          </w:p>
        </w:tc>
        <w:tc>
          <w:tcPr>
            <w:tcW w:w="1276" w:type="dxa"/>
            <w:vAlign w:val="center"/>
          </w:tcPr>
          <w:p w14:paraId="1A3E4394" w14:textId="3BCE564B" w:rsidR="001362D7" w:rsidRDefault="001362D7" w:rsidP="001362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2316">
              <w:rPr>
                <w:rFonts w:eastAsia="Times New Roman"/>
                <w:sz w:val="24"/>
                <w:szCs w:val="24"/>
              </w:rPr>
              <w:t>0,12</w:t>
            </w:r>
          </w:p>
        </w:tc>
        <w:tc>
          <w:tcPr>
            <w:tcW w:w="2120" w:type="dxa"/>
            <w:vAlign w:val="center"/>
          </w:tcPr>
          <w:p w14:paraId="61B355FC" w14:textId="1652D06C" w:rsidR="001362D7" w:rsidRDefault="001362D7" w:rsidP="001362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2316">
              <w:rPr>
                <w:rFonts w:eastAsiaTheme="minorEastAsia"/>
                <w:sz w:val="24"/>
                <w:szCs w:val="24"/>
              </w:rPr>
              <w:t>0,7</w:t>
            </w:r>
          </w:p>
        </w:tc>
      </w:tr>
    </w:tbl>
    <w:p w14:paraId="23479E4A" w14:textId="77777777" w:rsidR="001362D7" w:rsidRDefault="001362D7" w:rsidP="001362D7">
      <w:pPr>
        <w:spacing w:line="240" w:lineRule="auto"/>
      </w:pPr>
    </w:p>
    <w:p w14:paraId="266A5387" w14:textId="7383D321" w:rsidR="00602758" w:rsidRPr="00602758" w:rsidRDefault="00602758" w:rsidP="001362D7">
      <w:pPr>
        <w:spacing w:line="240" w:lineRule="auto"/>
      </w:pPr>
      <w:r w:rsidRPr="00602758">
        <w:t>Сначала проанализируем существующие методики расчета тепловых потерь. Затем рассчитаем коэффициент сопротивления теплопередачи кирпичной стены существующего здания тремя методами:</w:t>
      </w:r>
    </w:p>
    <w:p w14:paraId="30EFBA8E" w14:textId="77777777" w:rsidR="00697F73" w:rsidRDefault="00602758" w:rsidP="001362D7">
      <w:pPr>
        <w:spacing w:line="240" w:lineRule="auto"/>
        <w:rPr>
          <w:b/>
          <w:bCs/>
        </w:rPr>
      </w:pPr>
      <w:r w:rsidRPr="00602758">
        <w:rPr>
          <w:bCs/>
        </w:rPr>
        <w:t xml:space="preserve">1) </w:t>
      </w:r>
      <w:r>
        <w:rPr>
          <w:bCs/>
        </w:rPr>
        <w:t xml:space="preserve">Расчет по методике </w:t>
      </w:r>
      <w:r w:rsidRPr="00602758">
        <w:rPr>
          <w:bCs/>
        </w:rPr>
        <w:t>СП50 13330.2012.</w:t>
      </w:r>
      <w:r>
        <w:rPr>
          <w:b/>
          <w:bCs/>
        </w:rPr>
        <w:t xml:space="preserve"> </w:t>
      </w:r>
    </w:p>
    <w:p w14:paraId="77D49F7E" w14:textId="77777777" w:rsidR="00602758" w:rsidRDefault="00B758F3" w:rsidP="001362D7">
      <w:pPr>
        <w:spacing w:line="240" w:lineRule="auto"/>
      </w:pPr>
      <w:r>
        <w:t>Значение сопротивления теплопередачи р</w:t>
      </w:r>
      <w:r w:rsidR="00602758">
        <w:t>ассчитывается по формуле</w:t>
      </w:r>
      <w:r w:rsidR="00697F73">
        <w:t xml:space="preserve"> из [</w:t>
      </w:r>
      <w:r w:rsidR="00697F73" w:rsidRPr="00697F73">
        <w:t>1</w:t>
      </w:r>
      <w:r w:rsidR="00697F73">
        <w:t xml:space="preserve">] и данным из </w:t>
      </w:r>
      <w:r w:rsidR="00697F73" w:rsidRPr="00697F73">
        <w:t>[2]</w:t>
      </w:r>
      <w:r w:rsidR="00602758">
        <w:t>:</w:t>
      </w:r>
    </w:p>
    <w:p w14:paraId="32F790AC" w14:textId="77777777" w:rsidR="00602758" w:rsidRPr="00602758" w:rsidRDefault="00602758" w:rsidP="001362D7">
      <w:pPr>
        <w:spacing w:line="240" w:lineRule="auto"/>
        <w:jc w:val="center"/>
      </w:pPr>
      <w:r w:rsidRPr="00602758">
        <w:rPr>
          <w:noProof/>
          <w:lang w:eastAsia="ru-RU"/>
        </w:rPr>
        <w:lastRenderedPageBreak/>
        <w:drawing>
          <wp:inline distT="0" distB="0" distL="0" distR="0" wp14:anchorId="2F03F38F" wp14:editId="45A37011">
            <wp:extent cx="2669059" cy="3429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9445" cy="36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D8ECA" w14:textId="77777777" w:rsidR="00697F73" w:rsidRDefault="00602758" w:rsidP="001362D7">
      <w:pPr>
        <w:spacing w:line="240" w:lineRule="auto"/>
        <w:rPr>
          <w:b/>
          <w:bCs/>
        </w:rPr>
      </w:pPr>
      <w:r w:rsidRPr="00602758">
        <w:rPr>
          <w:bCs/>
        </w:rPr>
        <w:t>2) Инфракрасная термография.</w:t>
      </w:r>
      <w:r>
        <w:rPr>
          <w:b/>
          <w:bCs/>
        </w:rPr>
        <w:t xml:space="preserve"> </w:t>
      </w:r>
    </w:p>
    <w:p w14:paraId="022BDD8A" w14:textId="77777777" w:rsidR="00602758" w:rsidRDefault="00B758F3" w:rsidP="001362D7">
      <w:pPr>
        <w:spacing w:line="240" w:lineRule="auto"/>
      </w:pPr>
      <w:r>
        <w:t>Значение сопротивления теплопередачи рассчитывается по формуле</w:t>
      </w:r>
      <w:r w:rsidR="00697F73" w:rsidRPr="00697F73">
        <w:t xml:space="preserve"> </w:t>
      </w:r>
      <w:r w:rsidR="00697F73">
        <w:t xml:space="preserve">из </w:t>
      </w:r>
      <w:r w:rsidR="00697F73" w:rsidRPr="00697F73">
        <w:t>[1]</w:t>
      </w:r>
      <w:r w:rsidR="00697F73">
        <w:t>, данные взяты из т</w:t>
      </w:r>
      <w:r w:rsidR="00697F73" w:rsidRPr="00697F73">
        <w:t>ермографического изображения</w:t>
      </w:r>
      <w:r>
        <w:t>:</w:t>
      </w:r>
    </w:p>
    <w:p w14:paraId="67DE97E0" w14:textId="77777777" w:rsidR="004F7471" w:rsidRPr="00362278" w:rsidRDefault="00B758F3" w:rsidP="001362D7">
      <w:pPr>
        <w:spacing w:line="240" w:lineRule="auto"/>
        <w:jc w:val="center"/>
      </w:pPr>
      <w:r w:rsidRPr="00B758F3">
        <w:rPr>
          <w:noProof/>
          <w:lang w:eastAsia="ru-RU"/>
        </w:rPr>
        <w:drawing>
          <wp:inline distT="0" distB="0" distL="0" distR="0" wp14:anchorId="2A0F2214" wp14:editId="219B344E">
            <wp:extent cx="2605713" cy="419100"/>
            <wp:effectExtent l="0" t="0" r="4445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2326" cy="43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554AD" w14:textId="77777777" w:rsidR="00B758F3" w:rsidRDefault="00B758F3" w:rsidP="001362D7">
      <w:pPr>
        <w:spacing w:line="240" w:lineRule="auto"/>
        <w:rPr>
          <w:b/>
          <w:bCs/>
        </w:rPr>
      </w:pPr>
      <w:r w:rsidRPr="00B758F3">
        <w:rPr>
          <w:bCs/>
        </w:rPr>
        <w:t>3)</w:t>
      </w:r>
      <w:r w:rsidR="00CA4835">
        <w:rPr>
          <w:bCs/>
        </w:rPr>
        <w:t xml:space="preserve"> </w:t>
      </w:r>
      <w:r w:rsidR="00602758" w:rsidRPr="00B758F3">
        <w:rPr>
          <w:bCs/>
        </w:rPr>
        <w:t>Компьютерное моделирование.</w:t>
      </w:r>
      <w:r w:rsidR="00602758">
        <w:rPr>
          <w:b/>
          <w:bCs/>
        </w:rPr>
        <w:t xml:space="preserve"> </w:t>
      </w:r>
    </w:p>
    <w:p w14:paraId="6D3E5BB1" w14:textId="77777777" w:rsidR="00D42493" w:rsidRDefault="00D42493" w:rsidP="001362D7">
      <w:pPr>
        <w:spacing w:line="240" w:lineRule="auto"/>
      </w:pPr>
      <w:r>
        <w:t>Моделирование осуществлялось в программном комплексе ЛИРА САПР, раздел теплопроводность.</w:t>
      </w:r>
    </w:p>
    <w:p w14:paraId="0C509641" w14:textId="0F4E3EDF" w:rsidR="00D42493" w:rsidRDefault="00D42493" w:rsidP="001362D7">
      <w:pPr>
        <w:spacing w:line="240" w:lineRule="auto"/>
      </w:pPr>
      <w:r>
        <w:t>Результаты расчетов представлены в таблице 2.</w:t>
      </w:r>
      <w:r w:rsidR="008937B6">
        <w:t xml:space="preserve"> Нормативное значение сопротивления теплопередаче для всех методов равно </w:t>
      </w:r>
      <w:r w:rsidR="008937B6" w:rsidRPr="00622316">
        <w:rPr>
          <w:sz w:val="24"/>
        </w:rPr>
        <w:t xml:space="preserve">3,34 </w:t>
      </w:r>
      <m:oMath>
        <m:f>
          <m:fPr>
            <m:type m:val="lin"/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(м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∙℃)</m:t>
            </m:r>
          </m:num>
          <m:den>
            <m:r>
              <w:rPr>
                <w:rFonts w:ascii="Cambria Math" w:hAnsi="Cambria Math"/>
                <w:sz w:val="24"/>
              </w:rPr>
              <m:t>Вт</m:t>
            </m:r>
          </m:den>
        </m:f>
      </m:oMath>
    </w:p>
    <w:p w14:paraId="56735BA6" w14:textId="77777777" w:rsidR="008937B6" w:rsidRPr="008937B6" w:rsidRDefault="00B758F3" w:rsidP="008937B6">
      <w:pPr>
        <w:spacing w:line="240" w:lineRule="auto"/>
        <w:ind w:firstLine="0"/>
        <w:jc w:val="right"/>
        <w:rPr>
          <w:szCs w:val="28"/>
        </w:rPr>
      </w:pPr>
      <w:r w:rsidRPr="008937B6">
        <w:rPr>
          <w:szCs w:val="28"/>
        </w:rPr>
        <w:t>Таблица 2</w:t>
      </w:r>
    </w:p>
    <w:p w14:paraId="0AA10652" w14:textId="7A317571" w:rsidR="002D7470" w:rsidRPr="008937B6" w:rsidRDefault="002D7470" w:rsidP="008937B6">
      <w:pPr>
        <w:spacing w:line="240" w:lineRule="auto"/>
        <w:ind w:firstLine="0"/>
        <w:jc w:val="center"/>
        <w:rPr>
          <w:b/>
          <w:bCs/>
          <w:szCs w:val="24"/>
        </w:rPr>
      </w:pPr>
      <w:r w:rsidRPr="008937B6">
        <w:rPr>
          <w:b/>
          <w:bCs/>
          <w:szCs w:val="24"/>
        </w:rPr>
        <w:t>Сравнительная таблица результатов расчета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1984"/>
        <w:gridCol w:w="1979"/>
      </w:tblGrid>
      <w:tr w:rsidR="006A1A7E" w:rsidRPr="00622316" w14:paraId="6865364B" w14:textId="77777777" w:rsidTr="008937B6">
        <w:tc>
          <w:tcPr>
            <w:tcW w:w="3114" w:type="dxa"/>
            <w:vAlign w:val="center"/>
          </w:tcPr>
          <w:p w14:paraId="5E7C2EEF" w14:textId="77777777" w:rsidR="006A1A7E" w:rsidRPr="00622316" w:rsidRDefault="006A1A7E" w:rsidP="008937B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22316">
              <w:rPr>
                <w:sz w:val="24"/>
              </w:rPr>
              <w:t>Параметр</w:t>
            </w:r>
          </w:p>
        </w:tc>
        <w:tc>
          <w:tcPr>
            <w:tcW w:w="2268" w:type="dxa"/>
            <w:vAlign w:val="center"/>
          </w:tcPr>
          <w:p w14:paraId="5D217B09" w14:textId="77777777" w:rsidR="006A1A7E" w:rsidRPr="00622316" w:rsidRDefault="006A1A7E" w:rsidP="008937B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22316">
              <w:rPr>
                <w:sz w:val="24"/>
              </w:rPr>
              <w:t>Расчет по СП50.13330.2012</w:t>
            </w:r>
          </w:p>
        </w:tc>
        <w:tc>
          <w:tcPr>
            <w:tcW w:w="1984" w:type="dxa"/>
            <w:vAlign w:val="center"/>
          </w:tcPr>
          <w:p w14:paraId="6879FDE8" w14:textId="77777777" w:rsidR="006A1A7E" w:rsidRPr="00622316" w:rsidRDefault="006A1A7E" w:rsidP="008937B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22316">
              <w:rPr>
                <w:sz w:val="24"/>
              </w:rPr>
              <w:t>Инфракрасная термография</w:t>
            </w:r>
          </w:p>
        </w:tc>
        <w:tc>
          <w:tcPr>
            <w:tcW w:w="1979" w:type="dxa"/>
            <w:vAlign w:val="center"/>
          </w:tcPr>
          <w:p w14:paraId="2B0E8DDE" w14:textId="17968508" w:rsidR="006A1A7E" w:rsidRPr="00622316" w:rsidRDefault="008937B6" w:rsidP="008937B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22316">
              <w:rPr>
                <w:sz w:val="24"/>
              </w:rPr>
              <w:t>Компьютерное</w:t>
            </w:r>
            <w:r w:rsidR="006A1A7E" w:rsidRPr="00622316">
              <w:rPr>
                <w:sz w:val="24"/>
              </w:rPr>
              <w:t xml:space="preserve"> моделирование</w:t>
            </w:r>
          </w:p>
        </w:tc>
      </w:tr>
      <w:tr w:rsidR="006A1A7E" w:rsidRPr="00622316" w14:paraId="14C587BD" w14:textId="77777777" w:rsidTr="008937B6">
        <w:tc>
          <w:tcPr>
            <w:tcW w:w="3114" w:type="dxa"/>
            <w:vAlign w:val="center"/>
          </w:tcPr>
          <w:p w14:paraId="6E32B462" w14:textId="23EA7F82" w:rsidR="006A1A7E" w:rsidRPr="00622316" w:rsidRDefault="006A1A7E" w:rsidP="008937B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22316">
              <w:rPr>
                <w:sz w:val="24"/>
              </w:rPr>
              <w:t xml:space="preserve">Фактическое значение </w:t>
            </w:r>
            <w:r w:rsidR="008937B6">
              <w:rPr>
                <w:sz w:val="24"/>
              </w:rPr>
              <w:t xml:space="preserve">сопротивления </w:t>
            </w:r>
            <w:r w:rsidRPr="00622316">
              <w:rPr>
                <w:sz w:val="24"/>
              </w:rPr>
              <w:t>теплопередачи</w:t>
            </w:r>
          </w:p>
        </w:tc>
        <w:tc>
          <w:tcPr>
            <w:tcW w:w="2268" w:type="dxa"/>
            <w:vAlign w:val="center"/>
          </w:tcPr>
          <w:p w14:paraId="4F8EA71A" w14:textId="3E842BB8" w:rsidR="006A1A7E" w:rsidRPr="00622316" w:rsidRDefault="006A1A7E" w:rsidP="008937B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22316">
              <w:rPr>
                <w:sz w:val="24"/>
              </w:rPr>
              <w:t xml:space="preserve">3,608 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(м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</w:rPr>
                    <m:t>∙℃)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Вт</m:t>
                  </m:r>
                </m:den>
              </m:f>
            </m:oMath>
          </w:p>
        </w:tc>
        <w:tc>
          <w:tcPr>
            <w:tcW w:w="1984" w:type="dxa"/>
            <w:vAlign w:val="center"/>
          </w:tcPr>
          <w:p w14:paraId="4E2C602F" w14:textId="6F8E193E" w:rsidR="006A1A7E" w:rsidRPr="00622316" w:rsidRDefault="006A1A7E" w:rsidP="008937B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22316">
              <w:rPr>
                <w:sz w:val="24"/>
              </w:rPr>
              <w:t>1,82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(м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</w:rPr>
                    <m:t>∙℃)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Вт</m:t>
                  </m:r>
                </m:den>
              </m:f>
            </m:oMath>
          </w:p>
        </w:tc>
        <w:tc>
          <w:tcPr>
            <w:tcW w:w="1979" w:type="dxa"/>
            <w:vAlign w:val="center"/>
          </w:tcPr>
          <w:p w14:paraId="27020D50" w14:textId="7EE50F8D" w:rsidR="006A1A7E" w:rsidRPr="00622316" w:rsidRDefault="006A1A7E" w:rsidP="008937B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22316">
              <w:rPr>
                <w:sz w:val="24"/>
              </w:rPr>
              <w:t xml:space="preserve">2,75 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(м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</w:rPr>
                    <m:t>∙℃)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Вт</m:t>
                  </m:r>
                </m:den>
              </m:f>
            </m:oMath>
          </w:p>
        </w:tc>
      </w:tr>
    </w:tbl>
    <w:p w14:paraId="78F510AF" w14:textId="77777777" w:rsidR="00093D1B" w:rsidRDefault="00093D1B" w:rsidP="001362D7">
      <w:pPr>
        <w:spacing w:line="240" w:lineRule="auto"/>
      </w:pPr>
      <w:r>
        <w:t>Выводы:</w:t>
      </w:r>
    </w:p>
    <w:p w14:paraId="6C8DFE29" w14:textId="77777777" w:rsidR="00C63E33" w:rsidRPr="00C63E33" w:rsidRDefault="00C63E33" w:rsidP="001362D7">
      <w:pPr>
        <w:spacing w:line="240" w:lineRule="auto"/>
        <w:ind w:firstLine="567"/>
      </w:pPr>
      <w:r w:rsidRPr="00C63E33">
        <w:rPr>
          <w:bCs/>
        </w:rPr>
        <w:t>1) Расчет по СП50 13330.2012.</w:t>
      </w:r>
      <w:r w:rsidRPr="00C63E33">
        <w:t xml:space="preserve"> Метод расчета удовлетворяет нормативным требованиям, но игнорирует дополнительные факторы.</w:t>
      </w:r>
    </w:p>
    <w:p w14:paraId="1E5C5D03" w14:textId="589C74A1" w:rsidR="00C63E33" w:rsidRPr="00C63E33" w:rsidRDefault="00C63E33" w:rsidP="001362D7">
      <w:pPr>
        <w:spacing w:line="240" w:lineRule="auto"/>
        <w:ind w:firstLine="567"/>
      </w:pPr>
      <w:r>
        <w:rPr>
          <w:bCs/>
        </w:rPr>
        <w:t>2)</w:t>
      </w:r>
      <w:r w:rsidR="001362D7">
        <w:rPr>
          <w:bCs/>
        </w:rPr>
        <w:t xml:space="preserve"> </w:t>
      </w:r>
      <w:r w:rsidRPr="00C63E33">
        <w:rPr>
          <w:bCs/>
        </w:rPr>
        <w:t>Инфракрасная термография</w:t>
      </w:r>
      <w:r>
        <w:rPr>
          <w:b/>
          <w:bCs/>
        </w:rPr>
        <w:t>.</w:t>
      </w:r>
      <w:r w:rsidRPr="00C63E33">
        <w:t xml:space="preserve"> Наиболее точный метод, учитывающий все факторы, но применим только на готовых объектах и требует значительных затрат.</w:t>
      </w:r>
    </w:p>
    <w:p w14:paraId="58690824" w14:textId="33A7D43A" w:rsidR="00622316" w:rsidRDefault="00C63E33" w:rsidP="001362D7">
      <w:pPr>
        <w:spacing w:line="240" w:lineRule="auto"/>
        <w:ind w:firstLine="567"/>
      </w:pPr>
      <w:r>
        <w:rPr>
          <w:bCs/>
        </w:rPr>
        <w:t>3)</w:t>
      </w:r>
      <w:r w:rsidR="001362D7">
        <w:rPr>
          <w:bCs/>
        </w:rPr>
        <w:t xml:space="preserve"> </w:t>
      </w:r>
      <w:r>
        <w:rPr>
          <w:bCs/>
        </w:rPr>
        <w:t>Компьютерное моделирование.</w:t>
      </w:r>
      <w:r w:rsidRPr="00C63E33">
        <w:t xml:space="preserve"> Не учитывает дефекты, но оптимальный выбор при грамотном проектировании и монтаже. Позволяет прогнозировать проблемы на ранних этапах и обходится дешевле.</w:t>
      </w:r>
    </w:p>
    <w:p w14:paraId="2174E107" w14:textId="77777777" w:rsidR="00B5382F" w:rsidRDefault="00B5382F" w:rsidP="001362D7">
      <w:pPr>
        <w:spacing w:line="240" w:lineRule="auto"/>
        <w:ind w:firstLine="567"/>
      </w:pPr>
      <w:r>
        <w:t xml:space="preserve">4)Так как инфракрасная </w:t>
      </w:r>
      <w:proofErr w:type="spellStart"/>
      <w:r>
        <w:t>термография</w:t>
      </w:r>
      <w:proofErr w:type="spellEnd"/>
      <w:r>
        <w:t xml:space="preserve"> является наиболее точным способом определения действительного сопротивления теплопередачи, посчитаем процент ошибки относительно данного способа.</w:t>
      </w:r>
    </w:p>
    <w:p w14:paraId="24BF7127" w14:textId="77777777" w:rsidR="003D1F7A" w:rsidRDefault="003D1F7A" w:rsidP="001362D7">
      <w:pPr>
        <w:spacing w:line="240" w:lineRule="auto"/>
      </w:pPr>
      <w:r w:rsidRPr="003D1F7A">
        <w:t xml:space="preserve">Методика расчета по СП50 13330.2012 завышает результаты на 49,5%, поскольку не учитывает дополнительные факторы и дефекты строительных конструкций. Показатели компьютерного моделирования отличаются на 33,8%, так как не принимаются во внимание лишь дефекты конструкций. </w:t>
      </w:r>
    </w:p>
    <w:p w14:paraId="506A34EE" w14:textId="134EF1BD" w:rsidR="00697F73" w:rsidRDefault="003D1F7A" w:rsidP="001362D7">
      <w:pPr>
        <w:spacing w:line="240" w:lineRule="auto"/>
      </w:pPr>
      <w:r>
        <w:t xml:space="preserve">Исходя из исследования, можно сделать вывод, что </w:t>
      </w:r>
      <w:bookmarkStart w:id="0" w:name="_GoBack"/>
      <w:bookmarkEnd w:id="0"/>
      <w:r w:rsidRPr="003D1F7A">
        <w:t>15,7% отклонения возникают, если не учитывать такие параметры, как влажность воздуха и другие внешние факторы.</w:t>
      </w:r>
    </w:p>
    <w:p w14:paraId="157D5EDD" w14:textId="77777777" w:rsidR="00093D1B" w:rsidRDefault="00093D1B" w:rsidP="001362D7">
      <w:pPr>
        <w:pStyle w:val="a5"/>
        <w:numPr>
          <w:ilvl w:val="0"/>
          <w:numId w:val="7"/>
        </w:numPr>
        <w:spacing w:line="240" w:lineRule="auto"/>
        <w:ind w:left="641" w:hanging="357"/>
      </w:pPr>
      <w:r>
        <w:t xml:space="preserve">СП 50.13330.2012. Свод правил. Тепловая защита зданий: актуализированная ред. СНиП 23-02-2003: утв. с 30.06.2012 №265. – </w:t>
      </w:r>
      <w:proofErr w:type="spellStart"/>
      <w:r>
        <w:t>Введ</w:t>
      </w:r>
      <w:proofErr w:type="spellEnd"/>
      <w:r>
        <w:t>. 01.07.2013 – Москва: ФГУП ЦПП, 2013. – 127 с.</w:t>
      </w:r>
    </w:p>
    <w:p w14:paraId="05ACF3F2" w14:textId="77777777" w:rsidR="00093D1B" w:rsidRPr="00682B29" w:rsidRDefault="00093D1B" w:rsidP="001362D7">
      <w:pPr>
        <w:pStyle w:val="a5"/>
        <w:numPr>
          <w:ilvl w:val="0"/>
          <w:numId w:val="7"/>
        </w:numPr>
        <w:spacing w:line="240" w:lineRule="auto"/>
        <w:ind w:left="641" w:hanging="357"/>
      </w:pPr>
      <w:r>
        <w:t xml:space="preserve">СП 131.13330.2012. Свод правил.  Строительная климатология: актуализированная ред. </w:t>
      </w:r>
      <w:r w:rsidRPr="00D66BB9">
        <w:t>СНиП 23-01-99*</w:t>
      </w:r>
      <w:r>
        <w:t xml:space="preserve">: утв. Минрегион РФ 30.06.2012 № 275. – </w:t>
      </w:r>
      <w:proofErr w:type="spellStart"/>
      <w:r>
        <w:t>Введ</w:t>
      </w:r>
      <w:proofErr w:type="spellEnd"/>
      <w:r>
        <w:t>. 01.01.2013 – Москва: ФГУП ЦПП, 2012. – 113 с.</w:t>
      </w:r>
    </w:p>
    <w:p w14:paraId="57172C1B" w14:textId="77777777" w:rsidR="00093D1B" w:rsidRPr="00682B29" w:rsidRDefault="00093D1B" w:rsidP="001362D7">
      <w:pPr>
        <w:pStyle w:val="a5"/>
        <w:spacing w:line="240" w:lineRule="auto"/>
        <w:ind w:left="641" w:firstLine="0"/>
      </w:pPr>
    </w:p>
    <w:sectPr w:rsidR="00093D1B" w:rsidRPr="0068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24D"/>
    <w:multiLevelType w:val="hybridMultilevel"/>
    <w:tmpl w:val="F30A87D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08403AF3"/>
    <w:multiLevelType w:val="hybridMultilevel"/>
    <w:tmpl w:val="3830F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71251"/>
    <w:multiLevelType w:val="hybridMultilevel"/>
    <w:tmpl w:val="21F6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D4127"/>
    <w:multiLevelType w:val="multilevel"/>
    <w:tmpl w:val="5274B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6C4240"/>
    <w:multiLevelType w:val="hybridMultilevel"/>
    <w:tmpl w:val="A400FFF0"/>
    <w:lvl w:ilvl="0" w:tplc="2C0AC23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FF68E8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633C5F8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AB28CD6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26F26A5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869ECD7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A732951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A4DCF70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7AF22D7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5" w15:restartNumberingAfterBreak="0">
    <w:nsid w:val="30A8623F"/>
    <w:multiLevelType w:val="hybridMultilevel"/>
    <w:tmpl w:val="D910B97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5B8D6B88"/>
    <w:multiLevelType w:val="multilevel"/>
    <w:tmpl w:val="1E8C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F84DBB"/>
    <w:multiLevelType w:val="multilevel"/>
    <w:tmpl w:val="A9E65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F91082"/>
    <w:multiLevelType w:val="hybridMultilevel"/>
    <w:tmpl w:val="F91A26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2C"/>
    <w:rsid w:val="00083757"/>
    <w:rsid w:val="00093D1B"/>
    <w:rsid w:val="001362D7"/>
    <w:rsid w:val="002973E0"/>
    <w:rsid w:val="002D7470"/>
    <w:rsid w:val="00362278"/>
    <w:rsid w:val="003D1F7A"/>
    <w:rsid w:val="004F7471"/>
    <w:rsid w:val="005E52C3"/>
    <w:rsid w:val="00602758"/>
    <w:rsid w:val="00622316"/>
    <w:rsid w:val="00697F73"/>
    <w:rsid w:val="006A1A7E"/>
    <w:rsid w:val="0071082C"/>
    <w:rsid w:val="007768E9"/>
    <w:rsid w:val="00810B60"/>
    <w:rsid w:val="008937B6"/>
    <w:rsid w:val="008E7545"/>
    <w:rsid w:val="00900EBB"/>
    <w:rsid w:val="009A1816"/>
    <w:rsid w:val="00A6152B"/>
    <w:rsid w:val="00AF3031"/>
    <w:rsid w:val="00B5382F"/>
    <w:rsid w:val="00B758F3"/>
    <w:rsid w:val="00B91CA6"/>
    <w:rsid w:val="00BB1A59"/>
    <w:rsid w:val="00C63E33"/>
    <w:rsid w:val="00C94DE9"/>
    <w:rsid w:val="00CA08D2"/>
    <w:rsid w:val="00CA4835"/>
    <w:rsid w:val="00D42493"/>
    <w:rsid w:val="00DE2631"/>
    <w:rsid w:val="00E0668C"/>
    <w:rsid w:val="00E4389A"/>
    <w:rsid w:val="00FE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565F"/>
  <w15:chartTrackingRefBased/>
  <w15:docId w15:val="{A9496916-888D-4192-B870-6B7C9AD6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16"/>
    <w:pPr>
      <w:spacing w:after="0" w:line="360" w:lineRule="auto"/>
      <w:ind w:firstLine="68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A1816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A181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A1A7E"/>
    <w:pPr>
      <w:ind w:left="720" w:firstLine="567"/>
      <w:contextualSpacing/>
    </w:pPr>
    <w:rPr>
      <w:rFonts w:cs="Times New Roman"/>
      <w:szCs w:val="24"/>
    </w:rPr>
  </w:style>
  <w:style w:type="table" w:styleId="a6">
    <w:name w:val="Table Grid"/>
    <w:basedOn w:val="a1"/>
    <w:uiPriority w:val="39"/>
    <w:rsid w:val="006A1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4775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5944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4404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598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24</cp:revision>
  <dcterms:created xsi:type="dcterms:W3CDTF">2025-03-28T04:53:00Z</dcterms:created>
  <dcterms:modified xsi:type="dcterms:W3CDTF">2025-04-13T17:05:00Z</dcterms:modified>
</cp:coreProperties>
</file>