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BF840">
      <w:pPr>
        <w:pStyle w:val="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6"/>
          <w:b/>
          <w:bCs/>
          <w:color w:val="000000"/>
          <w:sz w:val="40"/>
          <w:szCs w:val="40"/>
        </w:rPr>
        <w:t>Знакомим детей с профессиями</w:t>
      </w:r>
    </w:p>
    <w:p w14:paraId="7899EE32">
      <w:pPr>
        <w:pStyle w:val="7"/>
        <w:shd w:val="clear" w:color="auto" w:fill="FFFFFF"/>
        <w:spacing w:before="0" w:beforeAutospacing="0" w:after="0" w:afterAutospacing="0"/>
        <w:ind w:firstLine="710"/>
        <w:jc w:val="both"/>
        <w:rPr>
          <w:rStyle w:val="5"/>
          <w:color w:val="000000"/>
          <w:sz w:val="28"/>
          <w:szCs w:val="28"/>
          <w:lang w:val="en-US"/>
        </w:rPr>
      </w:pPr>
    </w:p>
    <w:p w14:paraId="06B3EE41">
      <w:pPr>
        <w:pStyle w:val="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5"/>
          <w:color w:val="000000"/>
          <w:sz w:val="28"/>
          <w:szCs w:val="28"/>
        </w:rPr>
        <w:t>Ознакомление дошкольников с миром профессий – важный этап в процессе профессионального самоопределения личности. Именно в это время происходит активная социализация детей, накапливаются представления о мире профессий.</w:t>
      </w:r>
    </w:p>
    <w:p w14:paraId="03C6B908">
      <w:pPr>
        <w:pStyle w:val="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5"/>
          <w:color w:val="000000"/>
          <w:sz w:val="28"/>
          <w:szCs w:val="28"/>
        </w:rPr>
        <w:t>В каждой семье по-разному подходят к обучающему моменту. Родители решают для себя сами, когда и в каком объеме малыш готов получать знания. Как познакомить ребенка с окружающим растительным и животным миром, в какое время стоит начинать учить малыша чтению или письму и </w:t>
      </w:r>
      <w:r>
        <w:rPr>
          <w:rStyle w:val="8"/>
          <w:b/>
          <w:bCs/>
          <w:color w:val="000000"/>
          <w:sz w:val="28"/>
          <w:szCs w:val="28"/>
        </w:rPr>
        <w:t>когда рассказать о профессиях.</w:t>
      </w:r>
      <w:r>
        <w:rPr>
          <w:rStyle w:val="5"/>
          <w:color w:val="000000"/>
          <w:sz w:val="28"/>
          <w:szCs w:val="28"/>
        </w:rPr>
        <w:t>  </w:t>
      </w:r>
    </w:p>
    <w:p w14:paraId="05A6F4E9">
      <w:pPr>
        <w:pStyle w:val="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5"/>
          <w:color w:val="000000"/>
          <w:sz w:val="28"/>
          <w:szCs w:val="28"/>
        </w:rPr>
        <w:t>Последнее чрезвычайно важно для самосознания ребенка, для правильного формирования отношения к собственному труду и работе других людей, определения их роли в человеческой жизни. Переходя от одного обучающего момента к другому – ребенок развивается.  </w:t>
      </w:r>
    </w:p>
    <w:p w14:paraId="20A7ED89">
      <w:pPr>
        <w:pStyle w:val="9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8"/>
          <w:b/>
          <w:bCs/>
          <w:color w:val="000000"/>
          <w:sz w:val="28"/>
          <w:szCs w:val="28"/>
        </w:rPr>
        <w:t>Когда ребенка знакомить с профессиями?</w:t>
      </w:r>
    </w:p>
    <w:p w14:paraId="10F446D8">
      <w:pPr>
        <w:pStyle w:val="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5"/>
          <w:color w:val="000000"/>
          <w:sz w:val="28"/>
          <w:szCs w:val="28"/>
        </w:rPr>
        <w:t>Начинать рассказывать некоторые </w:t>
      </w:r>
      <w:r>
        <w:rPr>
          <w:rStyle w:val="8"/>
          <w:b/>
          <w:bCs/>
          <w:color w:val="000000"/>
          <w:sz w:val="28"/>
          <w:szCs w:val="28"/>
        </w:rPr>
        <w:t>отличия одной профессии от другой</w:t>
      </w:r>
      <w:r>
        <w:rPr>
          <w:rStyle w:val="5"/>
          <w:color w:val="000000"/>
          <w:sz w:val="28"/>
          <w:szCs w:val="28"/>
        </w:rPr>
        <w:t> можно уже с полутора - двухлетнего возраста малыша. Но, преследуя благие</w:t>
      </w:r>
      <w:r>
        <w:rPr>
          <w:rStyle w:val="5"/>
          <w:color w:val="000000"/>
          <w:sz w:val="28"/>
          <w:szCs w:val="28"/>
          <w:shd w:val="clear" w:color="auto" w:fill="EEE7D6"/>
        </w:rPr>
        <w:t> </w:t>
      </w:r>
      <w:r>
        <w:rPr>
          <w:rStyle w:val="5"/>
          <w:color w:val="000000"/>
          <w:sz w:val="28"/>
          <w:szCs w:val="28"/>
        </w:rPr>
        <w:t>намерения обучить ребенка существующим во взрослом мире работам, необходимо не забывать о том, что малышам многие вещи осмыслить еще тяжело. Особенно то, что они никогда не видели, или о чем совершенно не имеют представления.  </w:t>
      </w:r>
    </w:p>
    <w:p w14:paraId="3BC95108">
      <w:pPr>
        <w:pStyle w:val="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5"/>
          <w:color w:val="000000"/>
          <w:sz w:val="28"/>
          <w:szCs w:val="28"/>
        </w:rPr>
        <w:t>Потому первыми в списке будут профессии, с представителями которых дети встречаются достаточно часто – продавцы, водители общественного транспорта, дворники, врачи, милиционеры.</w:t>
      </w:r>
    </w:p>
    <w:p w14:paraId="25C1976C">
      <w:pPr>
        <w:pStyle w:val="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5"/>
          <w:color w:val="000000"/>
          <w:sz w:val="28"/>
          <w:szCs w:val="28"/>
        </w:rPr>
        <w:t>Когда ребенок уже имеет некое представление о машинах, механизмах, инструментах и рабочем инвентаре,</w:t>
      </w:r>
      <w:r>
        <w:rPr>
          <w:rStyle w:val="5"/>
          <w:color w:val="000000"/>
          <w:sz w:val="28"/>
          <w:szCs w:val="28"/>
          <w:shd w:val="clear" w:color="auto" w:fill="EEE7D6"/>
        </w:rPr>
        <w:t> </w:t>
      </w:r>
      <w:r>
        <w:rPr>
          <w:rStyle w:val="5"/>
          <w:color w:val="000000"/>
          <w:sz w:val="28"/>
          <w:szCs w:val="28"/>
        </w:rPr>
        <w:t>можно постепенно вводить понятия других профессий.  </w:t>
      </w:r>
    </w:p>
    <w:p w14:paraId="37FE7343">
      <w:pPr>
        <w:pStyle w:val="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5"/>
          <w:color w:val="000000"/>
          <w:sz w:val="28"/>
          <w:szCs w:val="28"/>
        </w:rPr>
        <w:t>С 3-4 лет дети уже немного должны знать о том, где и кем работают члены семьи – мама, папа, бабушка; в чем заключается их работа, чем ценна. С возрастом информация должна дополняться.  </w:t>
      </w:r>
    </w:p>
    <w:p w14:paraId="31E11D8B">
      <w:pPr>
        <w:pStyle w:val="9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8"/>
          <w:b/>
          <w:bCs/>
          <w:color w:val="000000"/>
          <w:sz w:val="28"/>
          <w:szCs w:val="28"/>
        </w:rPr>
        <w:t>Как познакомить ребенка с профессиями?</w:t>
      </w:r>
    </w:p>
    <w:p w14:paraId="33C83F89">
      <w:pPr>
        <w:pStyle w:val="9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8"/>
          <w:b/>
          <w:bCs/>
          <w:i/>
          <w:iCs/>
          <w:color w:val="000000"/>
          <w:sz w:val="28"/>
          <w:szCs w:val="28"/>
        </w:rPr>
        <w:t>Походы на рабочие места и экскурсии</w:t>
      </w:r>
    </w:p>
    <w:p w14:paraId="4045F600">
      <w:pPr>
        <w:pStyle w:val="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5"/>
          <w:color w:val="000000"/>
          <w:sz w:val="28"/>
          <w:szCs w:val="28"/>
        </w:rPr>
        <w:t>Чтобы рассказать малышу о таких профессиях как продавец, повар или строитель,  можно сходить в продуктовый магазин, в столовую, подойти к возводящемуся или ремонтируемому зданию и на наглядных примерах описать принципы работы и используемые инструменты. Например, продавец взвешивает и упаковывает фрукты, а затем за плату отдает их покупателю и т.д.  </w:t>
      </w:r>
    </w:p>
    <w:p w14:paraId="56704E16">
      <w:pPr>
        <w:pStyle w:val="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5"/>
          <w:color w:val="000000"/>
          <w:sz w:val="28"/>
          <w:szCs w:val="28"/>
        </w:rPr>
        <w:t>Познакомить ребенка с пожарниками, рыбаками или стоматологом, можно, совершив экскурсионный поход на их рабочее место. Сейчас много подобных путешествий предлагается туристическими фирмами и разрабатываются в рамках обучающей программы дошкольных учреждений.</w:t>
      </w:r>
    </w:p>
    <w:p w14:paraId="300DBA83">
      <w:pPr>
        <w:pStyle w:val="9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8"/>
          <w:b/>
          <w:bCs/>
          <w:i/>
          <w:iCs/>
          <w:color w:val="000000"/>
          <w:sz w:val="28"/>
          <w:szCs w:val="28"/>
        </w:rPr>
        <w:t>Чтение книг</w:t>
      </w:r>
    </w:p>
    <w:p w14:paraId="45584935">
      <w:pPr>
        <w:pStyle w:val="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5"/>
          <w:color w:val="000000"/>
          <w:sz w:val="28"/>
          <w:szCs w:val="28"/>
        </w:rPr>
        <w:t>Многие детские поэты и писатели излагали описания тех или иных рабочих профессий в своих произведениях:</w:t>
      </w:r>
    </w:p>
    <w:p w14:paraId="78524E1F">
      <w:pPr>
        <w:pStyle w:val="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5"/>
          <w:color w:val="000000"/>
          <w:sz w:val="28"/>
          <w:szCs w:val="28"/>
        </w:rPr>
        <w:t>Дж. Родари – «Чем пахнут ремесла?»</w:t>
      </w:r>
    </w:p>
    <w:p w14:paraId="336642E9">
      <w:pPr>
        <w:pStyle w:val="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5"/>
          <w:color w:val="000000"/>
          <w:sz w:val="28"/>
          <w:szCs w:val="28"/>
        </w:rPr>
        <w:t>В. Маяковский — «Кем быть?»</w:t>
      </w:r>
    </w:p>
    <w:p w14:paraId="5DAC17DB">
      <w:pPr>
        <w:pStyle w:val="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5"/>
          <w:color w:val="000000"/>
          <w:sz w:val="28"/>
          <w:szCs w:val="28"/>
        </w:rPr>
        <w:t>А. Барто – «Маляр», «Песня моряков», «Ветеринарный врач».</w:t>
      </w:r>
    </w:p>
    <w:p w14:paraId="38C57721">
      <w:pPr>
        <w:pStyle w:val="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5"/>
          <w:color w:val="000000"/>
          <w:sz w:val="28"/>
          <w:szCs w:val="28"/>
        </w:rPr>
        <w:t>С. Михалков – «Парикмахер», «Дядя Степа».  </w:t>
      </w:r>
    </w:p>
    <w:p w14:paraId="4AFECB66">
      <w:pPr>
        <w:pStyle w:val="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5"/>
          <w:color w:val="000000"/>
          <w:sz w:val="28"/>
          <w:szCs w:val="28"/>
        </w:rPr>
        <w:t>Б. Заходер – «Портниха», «Строители», «Сапожник», «Шофер».</w:t>
      </w:r>
    </w:p>
    <w:p w14:paraId="6C77972D">
      <w:pPr>
        <w:pStyle w:val="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8"/>
          <w:b/>
          <w:bCs/>
          <w:i/>
          <w:iCs/>
          <w:color w:val="000000"/>
          <w:sz w:val="28"/>
          <w:szCs w:val="28"/>
        </w:rPr>
        <w:t>Ролевые игры</w:t>
      </w:r>
    </w:p>
    <w:p w14:paraId="4D6B9204">
      <w:pPr>
        <w:pStyle w:val="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5"/>
          <w:color w:val="000000"/>
          <w:sz w:val="28"/>
          <w:szCs w:val="28"/>
        </w:rPr>
        <w:t>Еще одним способом описать малышу взрослый мир профессий является игра. Забавляясь с ребенком, или когда он общается с друзьями, можно предложить новое для него развлечение: игру в учителя, врача или милиционера.  </w:t>
      </w:r>
    </w:p>
    <w:p w14:paraId="67C69D49">
      <w:pPr>
        <w:pStyle w:val="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5"/>
          <w:color w:val="000000"/>
          <w:sz w:val="28"/>
          <w:szCs w:val="28"/>
        </w:rPr>
        <w:t>Для этого необходимо предоставить вспомогательную атрибутику: например, для игры в педагога дать малышу палочку-указку, книги, оформить школьную доску, а самому сесть за парту.</w:t>
      </w:r>
    </w:p>
    <w:p w14:paraId="0469E0A4">
      <w:pPr>
        <w:pStyle w:val="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5"/>
          <w:color w:val="000000"/>
          <w:sz w:val="28"/>
          <w:szCs w:val="28"/>
        </w:rPr>
        <w:t>В процессе ролевой игры можно использовать как подручные средства (пуговицы под видом таблеток), специальные заготовки (нарезанные из картона знаки дорожного движения),  так и купленные тематические наборы (набор доктора, продавца, игрушки в виде прилавка, кассы супермаркета и пр.).  </w:t>
      </w:r>
    </w:p>
    <w:p w14:paraId="5B27ADEF">
      <w:pPr>
        <w:pStyle w:val="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5"/>
          <w:color w:val="000000"/>
          <w:sz w:val="28"/>
          <w:szCs w:val="28"/>
        </w:rPr>
        <w:t>Такие развлечения в непринужденной форме знакомят ребенка с нюансами и особенностями профессий, развивают фантазию.  </w:t>
      </w:r>
    </w:p>
    <w:p w14:paraId="72B5DF22">
      <w:pPr>
        <w:pStyle w:val="9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8"/>
          <w:b/>
          <w:bCs/>
          <w:i/>
          <w:iCs/>
          <w:color w:val="000000"/>
          <w:sz w:val="28"/>
          <w:szCs w:val="28"/>
        </w:rPr>
        <w:t>Мультфильмы и специальные видеоролики</w:t>
      </w:r>
    </w:p>
    <w:p w14:paraId="6822AAE2">
      <w:pPr>
        <w:pStyle w:val="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5"/>
          <w:color w:val="000000"/>
          <w:sz w:val="28"/>
          <w:szCs w:val="28"/>
        </w:rPr>
        <w:t>Следующий вариант знакомства с профессиями подойдет для спокойных и усидчивых малышей.  </w:t>
      </w:r>
    </w:p>
    <w:p w14:paraId="4C5F7A15">
      <w:pPr>
        <w:pStyle w:val="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10"/>
          <w:color w:val="000000"/>
          <w:sz w:val="28"/>
          <w:szCs w:val="28"/>
        </w:rPr>
        <w:t>Обучающие </w:t>
      </w:r>
      <w:r>
        <w:rPr>
          <w:rStyle w:val="11"/>
          <w:b/>
          <w:bCs/>
          <w:color w:val="000000"/>
          <w:sz w:val="28"/>
          <w:szCs w:val="28"/>
        </w:rPr>
        <w:t>видеоролики или мультфильмы о профессиях</w:t>
      </w:r>
      <w:r>
        <w:rPr>
          <w:rStyle w:val="5"/>
          <w:color w:val="000000"/>
          <w:sz w:val="28"/>
          <w:szCs w:val="28"/>
        </w:rPr>
        <w:t> рассчитаны на ребят определенного возраста. Они в доступной форме и за короткий промежуток времени наглядно демонстрируют особенности труда швеи, машиниста или художника.  </w:t>
      </w:r>
    </w:p>
    <w:p w14:paraId="01A45165">
      <w:pPr>
        <w:pStyle w:val="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10"/>
          <w:color w:val="000000"/>
          <w:sz w:val="28"/>
          <w:szCs w:val="28"/>
        </w:rPr>
        <w:t>Ребенок, наблюдая за действиями персонажей на экране, имеет возможность увидеть и выучить названия ранее незнакомых</w:t>
      </w:r>
      <w:r>
        <w:rPr>
          <w:rStyle w:val="10"/>
          <w:color w:val="000000"/>
          <w:sz w:val="28"/>
          <w:szCs w:val="28"/>
          <w:shd w:val="clear" w:color="auto" w:fill="EEE7D6"/>
        </w:rPr>
        <w:t> </w:t>
      </w:r>
      <w:r>
        <w:rPr>
          <w:rStyle w:val="5"/>
          <w:color w:val="000000"/>
          <w:sz w:val="28"/>
          <w:szCs w:val="28"/>
        </w:rPr>
        <w:t>предметов и действий.  </w:t>
      </w:r>
    </w:p>
    <w:p w14:paraId="127A5178">
      <w:pPr>
        <w:pStyle w:val="9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8"/>
          <w:b/>
          <w:bCs/>
          <w:i/>
          <w:iCs/>
          <w:color w:val="000000"/>
          <w:sz w:val="28"/>
          <w:szCs w:val="28"/>
        </w:rPr>
        <w:t>Дидактический материал: детям о профессиях</w:t>
      </w:r>
    </w:p>
    <w:p w14:paraId="4F479731">
      <w:pPr>
        <w:pStyle w:val="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5"/>
          <w:color w:val="000000"/>
          <w:sz w:val="28"/>
          <w:szCs w:val="28"/>
        </w:rPr>
        <w:t>Производители детской продукции предлагают в помощь родителям и воспитателям детских садиков разнообразные карточки и плакаты с изображением представителей разных профессий в их рабочем процессе: пекарь – готовит хлеб, балерина – танцует, кассир – выбивает чек.  </w:t>
      </w:r>
    </w:p>
    <w:p w14:paraId="594299D0">
      <w:pPr>
        <w:pStyle w:val="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5"/>
          <w:color w:val="000000"/>
          <w:sz w:val="28"/>
          <w:szCs w:val="28"/>
        </w:rPr>
        <w:t>Рассматривая изображения вместе с ребенком, взрослые могут задавать наводящие вопросы, обсуждать внешний вид работника и нарисованные аксессуары.  </w:t>
      </w:r>
    </w:p>
    <w:p w14:paraId="65F1DC9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720" w:right="720" w:bottom="720" w:left="720" w:header="708" w:footer="708" w:gutter="0"/>
      <w:pgBorders w:offsetFrom="page">
        <w:top w:val="dashDotStroked" w:color="auto" w:sz="24" w:space="24"/>
        <w:left w:val="dashDotStroked" w:color="auto" w:sz="24" w:space="24"/>
        <w:bottom w:val="dashDotStroked" w:color="auto" w:sz="24" w:space="24"/>
        <w:right w:val="dashDotStroked" w:color="auto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A38D1"/>
    <w:rsid w:val="002A38D1"/>
    <w:rsid w:val="00675350"/>
    <w:rsid w:val="2E652DCA"/>
    <w:rsid w:val="6953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1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">
    <w:name w:val="c1"/>
    <w:basedOn w:val="2"/>
    <w:uiPriority w:val="0"/>
  </w:style>
  <w:style w:type="character" w:customStyle="1" w:styleId="6">
    <w:name w:val="c12"/>
    <w:basedOn w:val="2"/>
    <w:qFormat/>
    <w:uiPriority w:val="0"/>
  </w:style>
  <w:style w:type="paragraph" w:customStyle="1" w:styleId="7">
    <w:name w:val="c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c6"/>
    <w:basedOn w:val="2"/>
    <w:qFormat/>
    <w:uiPriority w:val="0"/>
  </w:style>
  <w:style w:type="paragraph" w:customStyle="1" w:styleId="9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c7"/>
    <w:basedOn w:val="2"/>
    <w:uiPriority w:val="0"/>
  </w:style>
  <w:style w:type="character" w:customStyle="1" w:styleId="11">
    <w:name w:val="c11"/>
    <w:basedOn w:val="2"/>
    <w:uiPriority w:val="0"/>
  </w:style>
  <w:style w:type="character" w:customStyle="1" w:styleId="12">
    <w:name w:val="c3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937</Words>
  <Characters>5347</Characters>
  <Lines>44</Lines>
  <Paragraphs>12</Paragraphs>
  <TotalTime>5</TotalTime>
  <ScaleCrop>false</ScaleCrop>
  <LinksUpToDate>false</LinksUpToDate>
  <CharactersWithSpaces>6272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2020-07-08T14:42:00Z</dcterms:created>
  <dc:creator>1</dc:creator>
  <cp:lastModifiedBy>Марина</cp:lastModifiedBy>
  <dcterms:modified xsi:type="dcterms:W3CDTF">2025-05-30T09:58:21Z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D679374A55B9438FB841F4002B6760F3_12</vt:lpwstr>
  </property>
</Properties>
</file>