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3D76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Проектная работа "Заповедный Донбасс"</w:t>
      </w:r>
    </w:p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66F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>Донбасс – это не только промышленный регион, но и территория с уникальной природой, редкими видами растений и животных, живописными ландшафтами. Несмотря на активную добычу полезных ископаемых и урбанизацию, здесь сохранились заповедные зоны, требующие изучения и защиты.</w:t>
      </w:r>
    </w:p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i/>
          <w:sz w:val="24"/>
          <w:szCs w:val="24"/>
        </w:rPr>
        <w:t>Цель проекта: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природные заповедники Донбасса, их </w:t>
      </w:r>
      <w:proofErr w:type="spellStart"/>
      <w:r w:rsidRPr="004A49EC">
        <w:rPr>
          <w:rFonts w:ascii="Times New Roman" w:eastAsia="Times New Roman" w:hAnsi="Times New Roman" w:cs="Times New Roman"/>
          <w:sz w:val="24"/>
          <w:szCs w:val="24"/>
        </w:rPr>
        <w:t>биоразнообразие</w:t>
      </w:r>
      <w:proofErr w:type="spellEnd"/>
      <w:r w:rsidRPr="004A49EC">
        <w:rPr>
          <w:rFonts w:ascii="Times New Roman" w:eastAsia="Times New Roman" w:hAnsi="Times New Roman" w:cs="Times New Roman"/>
          <w:sz w:val="24"/>
          <w:szCs w:val="24"/>
        </w:rPr>
        <w:t xml:space="preserve"> и экологические проблемы, а также предложить меры по их сохранению.</w:t>
      </w:r>
    </w:p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1. Природные заповедники Донбасса</w:t>
      </w:r>
    </w:p>
    <w:p w:rsidR="004A49EC" w:rsidRPr="004A49EC" w:rsidRDefault="004A49EC" w:rsidP="001D01BB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66F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Национальный природный парк "Святые Горы"</w:t>
      </w:r>
    </w:p>
    <w:p w:rsidR="004A49EC" w:rsidRPr="004A49EC" w:rsidRDefault="004A49EC" w:rsidP="004A49E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>Расположен вдоль реки Северский Донец.</w:t>
      </w:r>
    </w:p>
    <w:p w:rsidR="004A49EC" w:rsidRPr="004A49EC" w:rsidRDefault="004A49EC" w:rsidP="004A49E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>Включает меловые горы, реликтовые сосновые леса, степные участки.</w:t>
      </w:r>
    </w:p>
    <w:p w:rsidR="004A49EC" w:rsidRPr="004A49EC" w:rsidRDefault="004A49EC" w:rsidP="004A49E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 xml:space="preserve">Обитают редкие виды: </w:t>
      </w:r>
      <w:proofErr w:type="spellStart"/>
      <w:proofErr w:type="gramStart"/>
      <w:r w:rsidRPr="004A49EC">
        <w:rPr>
          <w:rFonts w:ascii="Times New Roman" w:eastAsia="Times New Roman" w:hAnsi="Times New Roman" w:cs="Times New Roman"/>
          <w:sz w:val="24"/>
          <w:szCs w:val="24"/>
        </w:rPr>
        <w:t>орлан-белохвост</w:t>
      </w:r>
      <w:proofErr w:type="spellEnd"/>
      <w:proofErr w:type="gramEnd"/>
      <w:r w:rsidRPr="004A49EC">
        <w:rPr>
          <w:rFonts w:ascii="Times New Roman" w:eastAsia="Times New Roman" w:hAnsi="Times New Roman" w:cs="Times New Roman"/>
          <w:sz w:val="24"/>
          <w:szCs w:val="24"/>
        </w:rPr>
        <w:t>, филин, байбак европейский.</w:t>
      </w:r>
    </w:p>
    <w:p w:rsidR="004A49EC" w:rsidRPr="003D766F" w:rsidRDefault="004A49EC" w:rsidP="004A49E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>Произрастают растения, занесённые в Красную книгу: ковыль, сон-трава, меловая ромашка.</w:t>
      </w:r>
    </w:p>
    <w:p w:rsidR="004A49EC" w:rsidRPr="003D766F" w:rsidRDefault="004A49EC" w:rsidP="001D01BB">
      <w:pPr>
        <w:pStyle w:val="a4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spacing w:val="1"/>
        </w:rPr>
      </w:pPr>
      <w:r w:rsidRPr="003D766F">
        <w:rPr>
          <w:spacing w:val="1"/>
        </w:rPr>
        <w:t>Общая площадь парка — 40589 га, из них в собственности парка находится 11878 га.</w:t>
      </w:r>
    </w:p>
    <w:p w:rsidR="004A49EC" w:rsidRPr="003D766F" w:rsidRDefault="004A49EC" w:rsidP="001D01BB">
      <w:pPr>
        <w:pStyle w:val="a4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spacing w:val="1"/>
        </w:rPr>
      </w:pPr>
      <w:r w:rsidRPr="003D766F">
        <w:rPr>
          <w:i/>
          <w:iCs/>
          <w:spacing w:val="1"/>
        </w:rPr>
        <w:t>Флора</w:t>
      </w:r>
      <w:r w:rsidRPr="003D766F">
        <w:rPr>
          <w:spacing w:val="1"/>
        </w:rPr>
        <w:t>: общее количество видов растений, произрастающих на территории парка — 943, из них 48 занесены в </w:t>
      </w:r>
      <w:hyperlink r:id="rId5" w:tooltip="Красная книга Украины" w:history="1">
        <w:r w:rsidRPr="003D766F">
          <w:rPr>
            <w:rStyle w:val="a5"/>
            <w:color w:val="auto"/>
            <w:spacing w:val="1"/>
          </w:rPr>
          <w:t>Красную книгу</w:t>
        </w:r>
      </w:hyperlink>
      <w:r w:rsidRPr="003D766F">
        <w:rPr>
          <w:spacing w:val="1"/>
        </w:rPr>
        <w:t> региона. Охраняется растительность долины реки </w:t>
      </w:r>
      <w:hyperlink r:id="rId6" w:tooltip="Северский Донец" w:history="1">
        <w:r w:rsidRPr="003D766F">
          <w:rPr>
            <w:rStyle w:val="a5"/>
            <w:color w:val="auto"/>
            <w:spacing w:val="1"/>
          </w:rPr>
          <w:t>Северский Донец</w:t>
        </w:r>
      </w:hyperlink>
      <w:r w:rsidRPr="003D766F">
        <w:rPr>
          <w:spacing w:val="1"/>
        </w:rPr>
        <w:t xml:space="preserve">: реликтовые боры сосны меловой, реликтовые и эндемические растительные группировки на отслоениях мела, </w:t>
      </w:r>
      <w:proofErr w:type="spellStart"/>
      <w:r w:rsidRPr="003D766F">
        <w:rPr>
          <w:spacing w:val="1"/>
        </w:rPr>
        <w:t>байрачные</w:t>
      </w:r>
      <w:proofErr w:type="spellEnd"/>
      <w:r w:rsidRPr="003D766F">
        <w:rPr>
          <w:spacing w:val="1"/>
        </w:rPr>
        <w:t xml:space="preserve"> леса, степи, луговая и болотная растительность </w:t>
      </w:r>
      <w:proofErr w:type="spellStart"/>
      <w:r w:rsidRPr="003D766F">
        <w:rPr>
          <w:spacing w:val="1"/>
        </w:rPr>
        <w:t>заплав</w:t>
      </w:r>
      <w:proofErr w:type="spellEnd"/>
      <w:r w:rsidRPr="003D766F">
        <w:rPr>
          <w:spacing w:val="1"/>
        </w:rPr>
        <w:t>. Флора насчитывает 20 эндемических видов.</w:t>
      </w:r>
    </w:p>
    <w:p w:rsidR="004A49EC" w:rsidRPr="003D766F" w:rsidRDefault="004A49EC" w:rsidP="001D01BB">
      <w:pPr>
        <w:pStyle w:val="a4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spacing w:val="1"/>
        </w:rPr>
      </w:pPr>
      <w:r w:rsidRPr="003D766F">
        <w:rPr>
          <w:i/>
          <w:iCs/>
          <w:spacing w:val="1"/>
        </w:rPr>
        <w:t>Фауна</w:t>
      </w:r>
      <w:r w:rsidRPr="003D766F">
        <w:rPr>
          <w:spacing w:val="1"/>
        </w:rPr>
        <w:t>: на территории парка живут 256 видов животных, из них 50 занесены в </w:t>
      </w:r>
      <w:hyperlink r:id="rId7" w:tooltip="Красная книга" w:history="1">
        <w:r w:rsidRPr="003D766F">
          <w:rPr>
            <w:rStyle w:val="a5"/>
            <w:color w:val="auto"/>
            <w:spacing w:val="1"/>
          </w:rPr>
          <w:t>Красную книгу</w:t>
        </w:r>
      </w:hyperlink>
      <w:r w:rsidRPr="003D766F">
        <w:rPr>
          <w:spacing w:val="1"/>
        </w:rPr>
        <w:t> региона. Фауна насчитывает 43 вида млекопитающих, более 200 — птиц, 10 — пресмыкающихся, 9 — </w:t>
      </w:r>
      <w:hyperlink r:id="rId8" w:tooltip="Земноводные" w:history="1">
        <w:r w:rsidRPr="003D766F">
          <w:rPr>
            <w:rStyle w:val="a5"/>
            <w:color w:val="auto"/>
            <w:spacing w:val="1"/>
          </w:rPr>
          <w:t>земноводных</w:t>
        </w:r>
      </w:hyperlink>
      <w:r w:rsidRPr="003D766F">
        <w:rPr>
          <w:spacing w:val="1"/>
        </w:rPr>
        <w:t>, 40 — рыб.</w:t>
      </w:r>
    </w:p>
    <w:p w:rsidR="004A49EC" w:rsidRPr="004A49EC" w:rsidRDefault="004A49EC" w:rsidP="001D01BB">
      <w:pPr>
        <w:shd w:val="clear" w:color="auto" w:fill="FFFFFF"/>
        <w:spacing w:after="100" w:afterAutospacing="1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6F">
        <w:rPr>
          <w:rFonts w:ascii="Times New Roman" w:hAnsi="Times New Roman" w:cs="Times New Roman"/>
          <w:sz w:val="24"/>
          <w:szCs w:val="24"/>
          <w:shd w:val="clear" w:color="auto" w:fill="FFFFFF"/>
        </w:rPr>
        <w:t>"Святые Горы" – это </w:t>
      </w:r>
      <w:r w:rsidRPr="003D766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уникальный симбиоз природы, истории и духовности</w:t>
      </w:r>
      <w:r w:rsidRPr="003D766F">
        <w:rPr>
          <w:rFonts w:ascii="Times New Roman" w:hAnsi="Times New Roman" w:cs="Times New Roman"/>
          <w:sz w:val="24"/>
          <w:szCs w:val="24"/>
          <w:shd w:val="clear" w:color="auto" w:fill="FFFFFF"/>
        </w:rPr>
        <w:t>. Парк нуждается в защите, чтобы будущие поколения могли увидеть его красоту.</w:t>
      </w:r>
    </w:p>
    <w:p w:rsidR="004A49EC" w:rsidRPr="004A49EC" w:rsidRDefault="004A49EC" w:rsidP="001D01BB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66F">
        <w:rPr>
          <w:rFonts w:ascii="Times New Roman" w:eastAsia="Times New Roman" w:hAnsi="Times New Roman" w:cs="Times New Roman"/>
          <w:b/>
          <w:bCs/>
          <w:sz w:val="28"/>
          <w:szCs w:val="28"/>
        </w:rPr>
        <w:t>Ландшафтный парк "</w:t>
      </w:r>
      <w:proofErr w:type="spellStart"/>
      <w:r w:rsidRPr="003D766F">
        <w:rPr>
          <w:rFonts w:ascii="Times New Roman" w:eastAsia="Times New Roman" w:hAnsi="Times New Roman" w:cs="Times New Roman"/>
          <w:b/>
          <w:bCs/>
          <w:sz w:val="28"/>
          <w:szCs w:val="28"/>
        </w:rPr>
        <w:t>Клебан-Бык</w:t>
      </w:r>
      <w:proofErr w:type="spellEnd"/>
      <w:r w:rsidRPr="003D766F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4A49EC" w:rsidRPr="004A49EC" w:rsidRDefault="004A49EC" w:rsidP="004A49EC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>Находится в Донецкой области.</w:t>
      </w:r>
    </w:p>
    <w:p w:rsidR="004A49EC" w:rsidRPr="004A49EC" w:rsidRDefault="004A49EC" w:rsidP="004A49EC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9EC">
        <w:rPr>
          <w:rFonts w:ascii="Times New Roman" w:eastAsia="Times New Roman" w:hAnsi="Times New Roman" w:cs="Times New Roman"/>
          <w:sz w:val="24"/>
          <w:szCs w:val="24"/>
        </w:rPr>
        <w:t>Известен</w:t>
      </w:r>
      <w:proofErr w:type="gramEnd"/>
      <w:r w:rsidRPr="004A49EC">
        <w:rPr>
          <w:rFonts w:ascii="Times New Roman" w:eastAsia="Times New Roman" w:hAnsi="Times New Roman" w:cs="Times New Roman"/>
          <w:sz w:val="24"/>
          <w:szCs w:val="24"/>
        </w:rPr>
        <w:t xml:space="preserve"> уникальным водоёмом – </w:t>
      </w:r>
      <w:proofErr w:type="spellStart"/>
      <w:r w:rsidRPr="004A49EC">
        <w:rPr>
          <w:rFonts w:ascii="Times New Roman" w:eastAsia="Times New Roman" w:hAnsi="Times New Roman" w:cs="Times New Roman"/>
          <w:sz w:val="24"/>
          <w:szCs w:val="24"/>
        </w:rPr>
        <w:t>Клебан-Быкским</w:t>
      </w:r>
      <w:proofErr w:type="spellEnd"/>
      <w:r w:rsidRPr="004A49EC">
        <w:rPr>
          <w:rFonts w:ascii="Times New Roman" w:eastAsia="Times New Roman" w:hAnsi="Times New Roman" w:cs="Times New Roman"/>
          <w:sz w:val="24"/>
          <w:szCs w:val="24"/>
        </w:rPr>
        <w:t xml:space="preserve"> водохранилищем.</w:t>
      </w:r>
    </w:p>
    <w:p w:rsidR="004A49EC" w:rsidRPr="003D766F" w:rsidRDefault="004A49EC" w:rsidP="004A49EC">
      <w:pPr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>Здесь гнездятся водоплавающие птицы, встречаются редкие бабочки и насекомые.</w:t>
      </w:r>
    </w:p>
    <w:p w:rsidR="004A49EC" w:rsidRPr="003D766F" w:rsidRDefault="004A49EC" w:rsidP="001D01BB">
      <w:pPr>
        <w:pStyle w:val="a4"/>
        <w:spacing w:before="120" w:beforeAutospacing="0" w:after="120" w:afterAutospacing="0" w:line="276" w:lineRule="auto"/>
        <w:ind w:firstLine="720"/>
        <w:jc w:val="both"/>
        <w:rPr>
          <w:spacing w:val="1"/>
        </w:rPr>
      </w:pPr>
      <w:r w:rsidRPr="003D766F">
        <w:rPr>
          <w:spacing w:val="1"/>
        </w:rPr>
        <w:t>Территория парка характеризуется не только уникальными естественными комплексами и объектами, но и особыми </w:t>
      </w:r>
      <w:hyperlink r:id="rId9" w:tooltip="Рекреация" w:history="1">
        <w:r w:rsidRPr="003D766F">
          <w:rPr>
            <w:rStyle w:val="a5"/>
            <w:color w:val="auto"/>
            <w:spacing w:val="1"/>
          </w:rPr>
          <w:t>рекреационными</w:t>
        </w:r>
      </w:hyperlink>
      <w:r w:rsidRPr="003D766F">
        <w:rPr>
          <w:spacing w:val="1"/>
        </w:rPr>
        <w:t> условиями, которые определяются разнообразными живописными </w:t>
      </w:r>
      <w:hyperlink r:id="rId10" w:tooltip="Ландшафт" w:history="1">
        <w:r w:rsidRPr="003D766F">
          <w:rPr>
            <w:rStyle w:val="a5"/>
            <w:color w:val="auto"/>
            <w:spacing w:val="1"/>
          </w:rPr>
          <w:t>ландшафтами</w:t>
        </w:r>
      </w:hyperlink>
      <w:r w:rsidRPr="003D766F">
        <w:rPr>
          <w:spacing w:val="1"/>
        </w:rPr>
        <w:t xml:space="preserve">, пригодностью для разных видов отдыха, доступностью для жителей больших населённых пунктов. Данная </w:t>
      </w:r>
      <w:r w:rsidRPr="003D766F">
        <w:rPr>
          <w:spacing w:val="1"/>
        </w:rPr>
        <w:lastRenderedPageBreak/>
        <w:t>территория имеет гористый характер. Особый интерес представляет геологический памятник природы общегосударственного значения «</w:t>
      </w:r>
      <w:proofErr w:type="spellStart"/>
      <w:r w:rsidRPr="003D766F">
        <w:rPr>
          <w:spacing w:val="1"/>
        </w:rPr>
        <w:t>Клебан-Быкское</w:t>
      </w:r>
      <w:proofErr w:type="spellEnd"/>
      <w:r w:rsidRPr="003D766F">
        <w:rPr>
          <w:spacing w:val="1"/>
        </w:rPr>
        <w:t xml:space="preserve"> обнажение», площадь которого 60 га с выходами на поверхность очень древних горных пород, которые образовались в прибрежных участках старинного </w:t>
      </w:r>
      <w:hyperlink r:id="rId11" w:tooltip="Пермский период" w:history="1">
        <w:r w:rsidRPr="003D766F">
          <w:rPr>
            <w:rStyle w:val="a5"/>
            <w:color w:val="auto"/>
            <w:spacing w:val="1"/>
          </w:rPr>
          <w:t>Пермского</w:t>
        </w:r>
      </w:hyperlink>
      <w:r w:rsidRPr="003D766F">
        <w:rPr>
          <w:spacing w:val="1"/>
        </w:rPr>
        <w:t xml:space="preserve"> моря, располагается на левом склоне </w:t>
      </w:r>
      <w:proofErr w:type="spellStart"/>
      <w:r w:rsidRPr="003D766F">
        <w:rPr>
          <w:spacing w:val="1"/>
        </w:rPr>
        <w:t>Клебан-Быкского</w:t>
      </w:r>
      <w:proofErr w:type="spellEnd"/>
      <w:r w:rsidRPr="003D766F">
        <w:rPr>
          <w:spacing w:val="1"/>
        </w:rPr>
        <w:t xml:space="preserve"> водохранилища.</w:t>
      </w:r>
    </w:p>
    <w:p w:rsidR="004A49EC" w:rsidRPr="003D766F" w:rsidRDefault="004A49EC" w:rsidP="001D01BB">
      <w:pPr>
        <w:pStyle w:val="a4"/>
        <w:spacing w:before="120" w:beforeAutospacing="0" w:after="120" w:afterAutospacing="0" w:line="276" w:lineRule="auto"/>
        <w:ind w:firstLine="720"/>
        <w:jc w:val="both"/>
        <w:rPr>
          <w:spacing w:val="1"/>
        </w:rPr>
      </w:pPr>
      <w:r w:rsidRPr="003D766F">
        <w:rPr>
          <w:spacing w:val="1"/>
        </w:rPr>
        <w:t>Парк был организован решением </w:t>
      </w:r>
      <w:hyperlink r:id="rId12" w:tooltip="Донецкий областной совет" w:history="1">
        <w:r w:rsidRPr="003D766F">
          <w:rPr>
            <w:rStyle w:val="a5"/>
            <w:color w:val="auto"/>
            <w:spacing w:val="1"/>
          </w:rPr>
          <w:t>Донецкого областного совета</w:t>
        </w:r>
      </w:hyperlink>
      <w:r w:rsidRPr="003D766F">
        <w:rPr>
          <w:spacing w:val="1"/>
        </w:rPr>
        <w:t xml:space="preserve"> от 29.02.2000 г. № 23/11-256 общей площадью 1874 га, с включением в его состав </w:t>
      </w:r>
      <w:proofErr w:type="spellStart"/>
      <w:r w:rsidRPr="003D766F">
        <w:rPr>
          <w:spacing w:val="1"/>
        </w:rPr>
        <w:t>Клебан-Быкского</w:t>
      </w:r>
      <w:proofErr w:type="spellEnd"/>
      <w:r w:rsidRPr="003D766F">
        <w:rPr>
          <w:spacing w:val="1"/>
        </w:rPr>
        <w:t xml:space="preserve"> водохранилища и близлежащих от </w:t>
      </w:r>
      <w:proofErr w:type="spellStart"/>
      <w:r w:rsidRPr="003D766F">
        <w:rPr>
          <w:spacing w:val="1"/>
        </w:rPr>
        <w:t>Клебан-Быкского</w:t>
      </w:r>
      <w:proofErr w:type="spellEnd"/>
      <w:r w:rsidRPr="003D766F">
        <w:rPr>
          <w:spacing w:val="1"/>
        </w:rPr>
        <w:t xml:space="preserve"> обнажения территорий. По состоянию на 1 января 2007 года общая площадь парка составляла 2900,1 гектар.</w:t>
      </w:r>
    </w:p>
    <w:p w:rsidR="004A49EC" w:rsidRPr="004A49EC" w:rsidRDefault="004A49EC" w:rsidP="001D01BB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66F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Заказник "</w:t>
      </w:r>
      <w:proofErr w:type="spellStart"/>
      <w:r w:rsidRPr="003D766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Провальская</w:t>
      </w:r>
      <w:proofErr w:type="spellEnd"/>
      <w:r w:rsidRPr="003D7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степь"</w:t>
      </w:r>
    </w:p>
    <w:p w:rsidR="004A49EC" w:rsidRPr="004A49EC" w:rsidRDefault="004A49EC" w:rsidP="004A49EC">
      <w:pPr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>Один из немногих сохранившихся участков целинной степи.</w:t>
      </w:r>
    </w:p>
    <w:p w:rsidR="004A49EC" w:rsidRPr="004A49EC" w:rsidRDefault="004A49EC" w:rsidP="004A49EC">
      <w:pPr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49EC">
        <w:rPr>
          <w:rFonts w:ascii="Times New Roman" w:eastAsia="Times New Roman" w:hAnsi="Times New Roman" w:cs="Times New Roman"/>
          <w:sz w:val="24"/>
          <w:szCs w:val="24"/>
        </w:rPr>
        <w:t>Включён в список биосферных резерватов ЮНЕСКО.</w:t>
      </w:r>
      <w:proofErr w:type="gramEnd"/>
    </w:p>
    <w:p w:rsidR="004A49EC" w:rsidRPr="003D766F" w:rsidRDefault="004A49EC" w:rsidP="004A49EC">
      <w:pPr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 xml:space="preserve">Место произрастания </w:t>
      </w:r>
      <w:proofErr w:type="spellStart"/>
      <w:r w:rsidRPr="004A49EC">
        <w:rPr>
          <w:rFonts w:ascii="Times New Roman" w:eastAsia="Times New Roman" w:hAnsi="Times New Roman" w:cs="Times New Roman"/>
          <w:sz w:val="24"/>
          <w:szCs w:val="24"/>
        </w:rPr>
        <w:t>эндемичных</w:t>
      </w:r>
      <w:proofErr w:type="spellEnd"/>
      <w:r w:rsidRPr="004A49EC">
        <w:rPr>
          <w:rFonts w:ascii="Times New Roman" w:eastAsia="Times New Roman" w:hAnsi="Times New Roman" w:cs="Times New Roman"/>
          <w:sz w:val="24"/>
          <w:szCs w:val="24"/>
        </w:rPr>
        <w:t xml:space="preserve"> растений и обитания сурков, степных орлов.</w:t>
      </w:r>
    </w:p>
    <w:p w:rsidR="004A49EC" w:rsidRPr="003D766F" w:rsidRDefault="004A49EC" w:rsidP="001D01BB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</w:pPr>
      <w:r w:rsidRPr="003D766F">
        <w:rPr>
          <w:rStyle w:val="a3"/>
        </w:rPr>
        <w:t xml:space="preserve">В </w:t>
      </w:r>
      <w:proofErr w:type="spellStart"/>
      <w:r w:rsidRPr="003D766F">
        <w:rPr>
          <w:rStyle w:val="a3"/>
        </w:rPr>
        <w:t>Провальской</w:t>
      </w:r>
      <w:proofErr w:type="spellEnd"/>
      <w:r w:rsidRPr="003D766F">
        <w:rPr>
          <w:rStyle w:val="a3"/>
        </w:rPr>
        <w:t xml:space="preserve"> степи находятся два памятника природы</w:t>
      </w:r>
      <w:r w:rsidRPr="003D766F">
        <w:t xml:space="preserve">: геологический — Королёвские скалы (протяжённость 15 км по левому берегу р. </w:t>
      </w:r>
      <w:proofErr w:type="spellStart"/>
      <w:r w:rsidRPr="003D766F">
        <w:t>Провалье</w:t>
      </w:r>
      <w:proofErr w:type="spellEnd"/>
      <w:r w:rsidRPr="003D766F">
        <w:t xml:space="preserve">) и ботанический — </w:t>
      </w:r>
      <w:proofErr w:type="spellStart"/>
      <w:r w:rsidRPr="003D766F">
        <w:t>Провальский</w:t>
      </w:r>
      <w:proofErr w:type="spellEnd"/>
      <w:r w:rsidRPr="003D766F">
        <w:t xml:space="preserve"> дуб (возраст более 250 лет, высота до 20 м). </w:t>
      </w:r>
    </w:p>
    <w:p w:rsidR="004A49EC" w:rsidRPr="003D766F" w:rsidRDefault="004A49EC" w:rsidP="001D01BB">
      <w:pPr>
        <w:pStyle w:val="futurismarkdown-paragraph"/>
        <w:shd w:val="clear" w:color="auto" w:fill="FFFFFF"/>
        <w:spacing w:before="0" w:beforeAutospacing="0" w:after="92" w:afterAutospacing="0" w:line="276" w:lineRule="auto"/>
        <w:ind w:firstLine="720"/>
        <w:jc w:val="both"/>
      </w:pPr>
      <w:r w:rsidRPr="003D766F">
        <w:rPr>
          <w:rStyle w:val="a3"/>
        </w:rPr>
        <w:t>По территории протекают</w:t>
      </w:r>
      <w:r w:rsidRPr="003D766F">
        <w:t xml:space="preserve"> реки бассейна реки Северский Донец </w:t>
      </w:r>
      <w:proofErr w:type="gramStart"/>
      <w:r w:rsidRPr="003D766F">
        <w:t>Верхнее</w:t>
      </w:r>
      <w:proofErr w:type="gramEnd"/>
      <w:r w:rsidRPr="003D766F">
        <w:t xml:space="preserve"> </w:t>
      </w:r>
      <w:proofErr w:type="spellStart"/>
      <w:r w:rsidRPr="003D766F">
        <w:t>Провалье</w:t>
      </w:r>
      <w:proofErr w:type="spellEnd"/>
      <w:r w:rsidRPr="003D766F">
        <w:t xml:space="preserve"> и её приток Калиновая. В балке </w:t>
      </w:r>
      <w:proofErr w:type="gramStart"/>
      <w:r w:rsidRPr="003D766F">
        <w:t>Грушевая</w:t>
      </w:r>
      <w:proofErr w:type="gramEnd"/>
      <w:r w:rsidRPr="003D766F">
        <w:t xml:space="preserve"> расположен пруд </w:t>
      </w:r>
      <w:proofErr w:type="spellStart"/>
      <w:r w:rsidRPr="003D766F">
        <w:t>Катарал</w:t>
      </w:r>
      <w:proofErr w:type="spellEnd"/>
      <w:r w:rsidRPr="003D766F">
        <w:t>. </w:t>
      </w:r>
    </w:p>
    <w:p w:rsidR="004A49EC" w:rsidRPr="004A49EC" w:rsidRDefault="004A49EC" w:rsidP="004A49EC">
      <w:pPr>
        <w:shd w:val="clear" w:color="auto" w:fill="FFFFFF"/>
        <w:spacing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2. Экологические проблемы</w:t>
      </w:r>
    </w:p>
    <w:p w:rsidR="004A49EC" w:rsidRPr="004A49EC" w:rsidRDefault="004A49EC" w:rsidP="004A49EC">
      <w:pPr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Загрязнение воздуха и воды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 из-за промышленных выбросов.</w:t>
      </w:r>
    </w:p>
    <w:p w:rsidR="004A49EC" w:rsidRPr="004A49EC" w:rsidRDefault="004A49EC" w:rsidP="004A49EC">
      <w:pPr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Уничтожение природных ландшафтов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 при добыче угля и строительстве.</w:t>
      </w:r>
    </w:p>
    <w:p w:rsidR="004A49EC" w:rsidRPr="004A49EC" w:rsidRDefault="004A49EC" w:rsidP="004A49EC">
      <w:pPr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Браконьерство и незаконная вырубка лесов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9EC" w:rsidRPr="004A49EC" w:rsidRDefault="004A49EC" w:rsidP="004A49EC">
      <w:pPr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Последствия военных действий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, повлиявшие на экосистемы.</w:t>
      </w:r>
    </w:p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3. Меры по сохранению природы Донбасса</w:t>
      </w:r>
    </w:p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Segoe UI Symbol" w:eastAsia="Times New Roman" w:hAnsi="Segoe UI Symbol" w:cs="Times New Roman"/>
          <w:sz w:val="24"/>
          <w:szCs w:val="24"/>
        </w:rPr>
        <w:t>✅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Расширение заповедных территорий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 и создание новых охраняемых зон.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br/>
      </w:r>
      <w:r w:rsidRPr="004A49EC">
        <w:rPr>
          <w:rFonts w:ascii="Segoe UI Symbol" w:eastAsia="Times New Roman" w:hAnsi="Segoe UI Symbol" w:cs="Times New Roman"/>
          <w:sz w:val="24"/>
          <w:szCs w:val="24"/>
        </w:rPr>
        <w:t>✅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просвещение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 населения (лекции, экскурсии, волонтёрские программы).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br/>
      </w:r>
      <w:r w:rsidRPr="004A49EC">
        <w:rPr>
          <w:rFonts w:ascii="Segoe UI Symbol" w:eastAsia="Times New Roman" w:hAnsi="Segoe UI Symbol" w:cs="Times New Roman"/>
          <w:sz w:val="24"/>
          <w:szCs w:val="24"/>
        </w:rPr>
        <w:t>✅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Внедрение "зелёных" технологий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 на предприятиях для снижения вредных выбросов.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br/>
      </w:r>
      <w:r w:rsidRPr="004A49EC">
        <w:rPr>
          <w:rFonts w:ascii="Segoe UI Symbol" w:eastAsia="Times New Roman" w:hAnsi="Segoe UI Symbol" w:cs="Times New Roman"/>
          <w:sz w:val="24"/>
          <w:szCs w:val="24"/>
        </w:rPr>
        <w:t>✅</w:t>
      </w:r>
      <w:r w:rsidRPr="004A49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экотуризма</w:t>
      </w:r>
      <w:proofErr w:type="spellEnd"/>
      <w:r w:rsidRPr="004A49EC">
        <w:rPr>
          <w:rFonts w:ascii="Times New Roman" w:eastAsia="Times New Roman" w:hAnsi="Times New Roman" w:cs="Times New Roman"/>
          <w:sz w:val="24"/>
          <w:szCs w:val="24"/>
        </w:rPr>
        <w:t> для привлечения внимания к природным богатствам региона.</w:t>
      </w:r>
    </w:p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4A49EC" w:rsidRPr="004A49EC" w:rsidRDefault="004A49EC" w:rsidP="004A49E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9EC">
        <w:rPr>
          <w:rFonts w:ascii="Times New Roman" w:eastAsia="Times New Roman" w:hAnsi="Times New Roman" w:cs="Times New Roman"/>
          <w:sz w:val="24"/>
          <w:szCs w:val="24"/>
        </w:rPr>
        <w:t>Донбасс – это не только шахты и заводы, но и уникальная природа, которую необходимо беречь. Сохранение заповедных территорий важно для будущих поколений. Каждый человек может внести вклад: от участия в субботниках до ответственного отношения к окружающей среде.</w:t>
      </w:r>
    </w:p>
    <w:p w:rsidR="006521A8" w:rsidRPr="003D766F" w:rsidRDefault="004A49EC" w:rsidP="001D01B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D766F">
        <w:rPr>
          <w:rFonts w:ascii="Times New Roman" w:eastAsia="Times New Roman" w:hAnsi="Times New Roman" w:cs="Times New Roman"/>
          <w:b/>
          <w:bCs/>
          <w:sz w:val="24"/>
          <w:szCs w:val="24"/>
        </w:rPr>
        <w:t>"Сохраним природу Донбасса вместе!"</w:t>
      </w:r>
    </w:p>
    <w:sectPr w:rsidR="006521A8" w:rsidRPr="003D766F" w:rsidSect="001D01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E0E"/>
    <w:multiLevelType w:val="multilevel"/>
    <w:tmpl w:val="B1B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97ADF"/>
    <w:multiLevelType w:val="multilevel"/>
    <w:tmpl w:val="2F3E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63162"/>
    <w:multiLevelType w:val="multilevel"/>
    <w:tmpl w:val="7AD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C5401"/>
    <w:multiLevelType w:val="multilevel"/>
    <w:tmpl w:val="ADB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A49EC"/>
    <w:rsid w:val="001D01BB"/>
    <w:rsid w:val="003D766F"/>
    <w:rsid w:val="004A49EC"/>
    <w:rsid w:val="0065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4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A4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9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A49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A49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A49EC"/>
    <w:rPr>
      <w:b/>
      <w:bCs/>
    </w:rPr>
  </w:style>
  <w:style w:type="paragraph" w:customStyle="1" w:styleId="ds-markdown-paragraph">
    <w:name w:val="ds-markdown-paragraph"/>
    <w:basedOn w:val="a"/>
    <w:rsid w:val="004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A49EC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ruwiki.ru/wiki/%D0%97%D0%B5%D0%BC%D0%BD%D0%BE%D0%B2%D0%BE%D0%B4%D0%BD%D1%8B%D0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ruwiki.ru/wiki/%D0%9A%D1%80%D0%B0%D1%81%D0%BD%D0%B0%D1%8F_%D0%BA%D0%BD%D0%B8%D0%B3%D0%B0" TargetMode="External"/><Relationship Id="rId12" Type="http://schemas.openxmlformats.org/officeDocument/2006/relationships/hyperlink" Target="https://ru.ruwiki.ru/wiki/%D0%94%D0%BE%D0%BD%D0%B5%D1%86%D0%BA%D0%B8%D0%B9_%D0%BE%D0%B1%D0%BB%D0%B0%D1%81%D1%82%D0%BD%D0%BE%D0%B9_%D1%81%D0%BE%D0%B2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ruwiki.ru/wiki/%D0%A1%D0%B5%D0%B2%D0%B5%D1%80%D1%81%D0%BA%D0%B8%D0%B9_%D0%94%D0%BE%D0%BD%D0%B5%D1%86" TargetMode="External"/><Relationship Id="rId11" Type="http://schemas.openxmlformats.org/officeDocument/2006/relationships/hyperlink" Target="https://ru.ruwiki.ru/wiki/%D0%9F%D0%B5%D1%80%D0%BC%D1%81%D0%BA%D0%B8%D0%B9_%D0%BF%D0%B5%D1%80%D0%B8%D0%BE%D0%B4" TargetMode="External"/><Relationship Id="rId5" Type="http://schemas.openxmlformats.org/officeDocument/2006/relationships/hyperlink" Target="https://ru.ruwiki.ru/wiki/%D0%9A%D1%80%D0%B0%D1%81%D0%BD%D0%B0%D1%8F_%D0%BA%D0%BD%D0%B8%D0%B3%D0%B0_%D0%A3%D0%BA%D1%80%D0%B0%D0%B8%D0%BD%D1%8B" TargetMode="External"/><Relationship Id="rId10" Type="http://schemas.openxmlformats.org/officeDocument/2006/relationships/hyperlink" Target="https://ru.ruwiki.ru/wiki/%D0%9B%D0%B0%D0%BD%D0%B4%D1%88%D0%B0%D1%84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ruwiki.ru/wiki/%D0%A0%D0%B5%D0%BA%D1%80%D0%B5%D0%B0%D1%86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3</cp:revision>
  <dcterms:created xsi:type="dcterms:W3CDTF">2025-04-30T15:28:00Z</dcterms:created>
  <dcterms:modified xsi:type="dcterms:W3CDTF">2025-04-30T15:40:00Z</dcterms:modified>
</cp:coreProperties>
</file>