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BC" w:rsidRDefault="00D810BC" w:rsidP="008F0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НАУЧНО-ПРАКТИЧЕСКАЯ КОНФЕРЕНЦИЯ ШКОЛЬНИКОВ «ПЕРВЫЕ ШАГИ В НАУКУ»</w:t>
      </w: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E7563" w:rsidRDefault="00D810BC" w:rsidP="00D810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r w:rsidRPr="00E14C1B">
        <w:rPr>
          <w:rFonts w:ascii="Times New Roman" w:eastAsia="TimesNewRomanPSMT" w:hAnsi="Times New Roman" w:cs="Times New Roman"/>
          <w:b/>
          <w:sz w:val="28"/>
          <w:szCs w:val="28"/>
        </w:rPr>
        <w:t xml:space="preserve">Видеоматериал </w:t>
      </w:r>
    </w:p>
    <w:p w:rsidR="001E7563" w:rsidRDefault="00D810BC" w:rsidP="00D810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14C1B">
        <w:rPr>
          <w:rFonts w:ascii="Times New Roman" w:eastAsia="TimesNewRomanPSMT" w:hAnsi="Times New Roman" w:cs="Times New Roman"/>
          <w:b/>
          <w:sz w:val="28"/>
          <w:szCs w:val="28"/>
        </w:rPr>
        <w:t>как средство организаци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и обучения иностранному языку </w:t>
      </w:r>
    </w:p>
    <w:p w:rsidR="00D810BC" w:rsidRPr="00E14C1B" w:rsidRDefault="00D810BC" w:rsidP="00D810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14C1B">
        <w:rPr>
          <w:rFonts w:ascii="Times New Roman" w:eastAsia="TimesNewRomanPSMT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средней школе»</w:t>
      </w:r>
    </w:p>
    <w:p w:rsidR="00D810BC" w:rsidRPr="00E14C1B" w:rsidRDefault="00D810BC" w:rsidP="00D810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D8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Секция иностранных языков</w:t>
      </w:r>
    </w:p>
    <w:p w:rsidR="00D810BC" w:rsidRDefault="00D810BC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B21085" w:rsidRDefault="00B21085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B21085" w:rsidRDefault="00B21085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B21085" w:rsidRDefault="00B21085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Автор: </w:t>
      </w:r>
      <w:r w:rsidRPr="00D810BC">
        <w:rPr>
          <w:rFonts w:ascii="Times New Roman" w:eastAsia="TimesNewRomanPSMT" w:hAnsi="Times New Roman" w:cs="Times New Roman"/>
          <w:sz w:val="28"/>
          <w:szCs w:val="28"/>
        </w:rPr>
        <w:t xml:space="preserve">Мосина Мария Константиновна, ученица 10 «Б» класса </w:t>
      </w:r>
    </w:p>
    <w:p w:rsidR="00D810BC" w:rsidRPr="00D810BC" w:rsidRDefault="00D810BC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810BC">
        <w:rPr>
          <w:rFonts w:ascii="Times New Roman" w:eastAsia="TimesNewRomanPSMT" w:hAnsi="Times New Roman" w:cs="Times New Roman"/>
          <w:sz w:val="28"/>
          <w:szCs w:val="28"/>
        </w:rPr>
        <w:t>МБОУ СОШ № 52 г. Брянска</w:t>
      </w:r>
    </w:p>
    <w:p w:rsidR="00B21085" w:rsidRDefault="00B21085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Научный руководитель: </w:t>
      </w:r>
      <w:r w:rsidRPr="00D810BC">
        <w:rPr>
          <w:rFonts w:ascii="Times New Roman" w:eastAsia="TimesNewRomanPSMT" w:hAnsi="Times New Roman" w:cs="Times New Roman"/>
          <w:sz w:val="28"/>
          <w:szCs w:val="28"/>
        </w:rPr>
        <w:t>Дорошина Алина Александровна,</w:t>
      </w:r>
    </w:p>
    <w:p w:rsidR="00D810BC" w:rsidRPr="00D810BC" w:rsidRDefault="00D810BC" w:rsidP="00D810B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810BC">
        <w:rPr>
          <w:rFonts w:ascii="Times New Roman" w:eastAsia="TimesNewRomanPSMT" w:hAnsi="Times New Roman" w:cs="Times New Roman"/>
          <w:sz w:val="28"/>
          <w:szCs w:val="28"/>
        </w:rPr>
        <w:t>учитель иностранных языков МБОУ СОШ № 52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810BC">
        <w:rPr>
          <w:rFonts w:ascii="Times New Roman" w:eastAsia="TimesNewRomanPSMT" w:hAnsi="Times New Roman" w:cs="Times New Roman"/>
          <w:sz w:val="28"/>
          <w:szCs w:val="28"/>
        </w:rPr>
        <w:t>г. Брянска</w:t>
      </w: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Default="00D810BC" w:rsidP="008F0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810BC" w:rsidRPr="00B21085" w:rsidRDefault="00B21085" w:rsidP="00B210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Cs w:val="28"/>
        </w:rPr>
      </w:pPr>
      <w:r w:rsidRPr="00B21085">
        <w:rPr>
          <w:rFonts w:ascii="Times New Roman" w:eastAsia="TimesNewRomanPSMT" w:hAnsi="Times New Roman" w:cs="Times New Roman"/>
          <w:szCs w:val="28"/>
        </w:rPr>
        <w:t>г. Брянск, 2023</w:t>
      </w:r>
    </w:p>
    <w:p w:rsidR="00D810BC" w:rsidRPr="00D810BC" w:rsidRDefault="00D810BC" w:rsidP="00131161">
      <w:pPr>
        <w:autoSpaceDE w:val="0"/>
        <w:autoSpaceDN w:val="0"/>
        <w:adjustRightInd w:val="0"/>
        <w:spacing w:after="0" w:line="360" w:lineRule="auto"/>
        <w:ind w:left="1361" w:firstLine="708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810BC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Введение</w:t>
      </w:r>
      <w:bookmarkStart w:id="0" w:name="_GoBack"/>
      <w:bookmarkEnd w:id="0"/>
    </w:p>
    <w:p w:rsidR="00D810BC" w:rsidRDefault="00D810BC" w:rsidP="00131161">
      <w:pPr>
        <w:autoSpaceDE w:val="0"/>
        <w:autoSpaceDN w:val="0"/>
        <w:adjustRightInd w:val="0"/>
        <w:spacing w:after="0" w:line="360" w:lineRule="auto"/>
        <w:ind w:right="851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0CE9" w:rsidRPr="00E14C1B" w:rsidRDefault="008F0CE9" w:rsidP="00131161">
      <w:pPr>
        <w:autoSpaceDE w:val="0"/>
        <w:autoSpaceDN w:val="0"/>
        <w:adjustRightInd w:val="0"/>
        <w:spacing w:after="0" w:line="360" w:lineRule="auto"/>
        <w:ind w:left="1701" w:right="85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14C1B">
        <w:rPr>
          <w:rFonts w:ascii="Times New Roman" w:eastAsia="TimesNewRomanPSMT" w:hAnsi="Times New Roman" w:cs="Times New Roman"/>
          <w:sz w:val="28"/>
          <w:szCs w:val="28"/>
        </w:rPr>
        <w:t>В современно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мире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 xml:space="preserve"> знание иностранных языков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занимает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важное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место в процессе подготовки высококвалифицированных специалистов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 xml:space="preserve"> в сфере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профессиональной деятельности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 xml:space="preserve"> разной направленности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. Именно поэтому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педагоги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уделяют особое внимание процессу обучения иностранному языку –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дисциплине, которая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требует особой методики преподавания.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Учитель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 стремится повышать уровень эффективности освоения материала на иностранном языке, что </w:t>
      </w:r>
      <w:r w:rsidR="00181CCC" w:rsidRPr="00E14C1B">
        <w:rPr>
          <w:rFonts w:ascii="Times New Roman" w:eastAsia="TimesNewRomanPSMT" w:hAnsi="Times New Roman" w:cs="Times New Roman"/>
          <w:sz w:val="28"/>
          <w:szCs w:val="28"/>
        </w:rPr>
        <w:t xml:space="preserve">является не самой простой задачей 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в условиях внеязыковой среды. </w:t>
      </w:r>
    </w:p>
    <w:p w:rsidR="008F0CE9" w:rsidRPr="00B21085" w:rsidRDefault="00C01ABB" w:rsidP="00131161">
      <w:pPr>
        <w:widowControl w:val="0"/>
        <w:spacing w:line="360" w:lineRule="auto"/>
        <w:ind w:left="170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BB">
        <w:rPr>
          <w:rFonts w:ascii="Times New Roman" w:eastAsia="TimesNewRomanPSMT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данной работы обуславливается тем, что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педагогу необходимо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подобрать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современные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методики обучения, делая процесс изучения иностранного языка увлекательным и соответствующим современным стандартам. Несмотря на 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безусловный рост технического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прогресс</w:t>
      </w:r>
      <w:r w:rsidR="00181CCC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возможность общения студентов с носителями языка, а также использование навыков разговорной речи вне учебного заведения являются весьма </w:t>
      </w:r>
      <w:r w:rsidR="00181CCC">
        <w:rPr>
          <w:rFonts w:ascii="Times New Roman" w:hAnsi="Times New Roman" w:cs="Times New Roman"/>
          <w:sz w:val="28"/>
          <w:szCs w:val="28"/>
        </w:rPr>
        <w:t>трудновыполнимыми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</w:t>
      </w:r>
      <w:r w:rsidR="00181CCC" w:rsidRPr="00E14C1B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задачами. Поэтому </w:t>
      </w:r>
      <w:r w:rsidR="00181CCC">
        <w:rPr>
          <w:rFonts w:ascii="Times New Roman" w:hAnsi="Times New Roman" w:cs="Times New Roman"/>
          <w:sz w:val="28"/>
          <w:szCs w:val="28"/>
        </w:rPr>
        <w:t>преподавателю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важно создавать реальные ситуации </w:t>
      </w:r>
      <w:r w:rsidR="00181CCC">
        <w:rPr>
          <w:rFonts w:ascii="Times New Roman" w:hAnsi="Times New Roman" w:cs="Times New Roman"/>
          <w:sz w:val="28"/>
          <w:szCs w:val="28"/>
        </w:rPr>
        <w:t>коммуникации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на </w:t>
      </w:r>
      <w:r w:rsidR="00181CCC">
        <w:rPr>
          <w:rFonts w:ascii="Times New Roman" w:hAnsi="Times New Roman" w:cs="Times New Roman"/>
          <w:sz w:val="28"/>
          <w:szCs w:val="28"/>
        </w:rPr>
        <w:t>уроках иностранного</w:t>
      </w:r>
      <w:r w:rsidR="008F0CE9">
        <w:rPr>
          <w:rFonts w:ascii="Times New Roman" w:hAnsi="Times New Roman" w:cs="Times New Roman"/>
          <w:sz w:val="28"/>
          <w:szCs w:val="28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>язык</w:t>
      </w:r>
      <w:r w:rsidR="00181CCC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181CCC">
        <w:rPr>
          <w:rFonts w:ascii="Times New Roman" w:hAnsi="Times New Roman" w:cs="Times New Roman"/>
          <w:sz w:val="28"/>
          <w:szCs w:val="28"/>
        </w:rPr>
        <w:t>подходящих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методов работы. </w:t>
      </w:r>
      <w:r w:rsidR="008F0CE9" w:rsidRPr="00E14C1B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181CCC">
        <w:rPr>
          <w:rFonts w:ascii="Times New Roman" w:hAnsi="Times New Roman" w:cs="Times New Roman"/>
          <w:sz w:val="28"/>
          <w:szCs w:val="28"/>
        </w:rPr>
        <w:t>Важно отметить</w:t>
      </w:r>
      <w:r w:rsidR="008F0CE9" w:rsidRPr="00E14C1B">
        <w:rPr>
          <w:rFonts w:ascii="Times New Roman" w:hAnsi="Times New Roman" w:cs="Times New Roman"/>
          <w:sz w:val="28"/>
          <w:szCs w:val="28"/>
        </w:rPr>
        <w:t>,</w:t>
      </w:r>
      <w:r w:rsidR="00181CCC">
        <w:rPr>
          <w:rFonts w:ascii="Times New Roman" w:hAnsi="Times New Roman" w:cs="Times New Roman"/>
          <w:sz w:val="28"/>
          <w:szCs w:val="28"/>
        </w:rPr>
        <w:t xml:space="preserve"> что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важнейшей задачей является приобщение обучающихся к культуре страны изучаемого языка. Для осуществления подобных целей </w:t>
      </w:r>
      <w:r w:rsidR="00181CCC">
        <w:rPr>
          <w:rFonts w:ascii="Times New Roman" w:hAnsi="Times New Roman" w:cs="Times New Roman"/>
          <w:sz w:val="28"/>
          <w:szCs w:val="28"/>
        </w:rPr>
        <w:t>представляется возможным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обращаться к ауте</w:t>
      </w:r>
      <w:r w:rsidR="00470103">
        <w:rPr>
          <w:rFonts w:ascii="Times New Roman" w:hAnsi="Times New Roman" w:cs="Times New Roman"/>
          <w:sz w:val="28"/>
          <w:szCs w:val="28"/>
        </w:rPr>
        <w:t>нтичным материалам – видеофильмам и другим видеоматериалам.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В таком случае реализуется одно из основных требований </w:t>
      </w:r>
      <w:r w:rsidR="008F0CE9" w:rsidRPr="00E14C1B">
        <w:rPr>
          <w:rFonts w:ascii="Times New Roman" w:hAnsi="Times New Roman" w:cs="Times New Roman"/>
          <w:sz w:val="28"/>
          <w:szCs w:val="28"/>
        </w:rPr>
        <w:lastRenderedPageBreak/>
        <w:t>коммуникативной методики – представление процесса овладения языком как познание аутентичной иноязычной культуры;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индивидуализации обучения и мотивированности речевой деятельности студентов </w:t>
      </w:r>
      <w:r w:rsidR="008F0CE9">
        <w:rPr>
          <w:rFonts w:ascii="Times New Roman" w:hAnsi="Times New Roman" w:cs="Times New Roman"/>
          <w:sz w:val="28"/>
          <w:szCs w:val="28"/>
        </w:rPr>
        <w:t>[1</w:t>
      </w:r>
      <w:r w:rsidR="008F0CE9" w:rsidRPr="00E14C1B">
        <w:rPr>
          <w:rFonts w:ascii="Times New Roman" w:hAnsi="Times New Roman" w:cs="Times New Roman"/>
          <w:sz w:val="28"/>
          <w:szCs w:val="28"/>
        </w:rPr>
        <w:t>, с. 21].</w:t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Разбирая </w:t>
      </w:r>
      <w:r w:rsidRPr="00C01ABB">
        <w:rPr>
          <w:rFonts w:ascii="Times New Roman" w:hAnsi="Times New Roman" w:cs="Times New Roman"/>
          <w:b/>
          <w:sz w:val="28"/>
          <w:szCs w:val="28"/>
        </w:rPr>
        <w:t>теоретический аспект</w:t>
      </w:r>
      <w:r>
        <w:rPr>
          <w:rFonts w:ascii="Times New Roman" w:hAnsi="Times New Roman" w:cs="Times New Roman"/>
          <w:sz w:val="28"/>
          <w:szCs w:val="28"/>
        </w:rPr>
        <w:t xml:space="preserve"> работы, нужно сказать, что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видеофильм – это не только полезный и увлекательный источник информации. Внедрение в учебный процесс </w:t>
      </w:r>
      <w:r w:rsidR="00470103">
        <w:rPr>
          <w:rFonts w:ascii="Times New Roman" w:hAnsi="Times New Roman" w:cs="Times New Roman"/>
          <w:sz w:val="28"/>
          <w:szCs w:val="28"/>
        </w:rPr>
        <w:t xml:space="preserve">подобного </w:t>
      </w:r>
      <w:r w:rsidR="008F0CE9" w:rsidRPr="00E14C1B">
        <w:rPr>
          <w:rFonts w:ascii="Times New Roman" w:hAnsi="Times New Roman" w:cs="Times New Roman"/>
          <w:sz w:val="28"/>
          <w:szCs w:val="28"/>
        </w:rPr>
        <w:t>видео</w:t>
      </w:r>
      <w:r w:rsidR="00470103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способствует развитию псиxической деятельности обучаемых, и прежде всего, внимания и памяти. Во время просмотра в </w:t>
      </w:r>
      <w:r w:rsidR="00470103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8F0CE9" w:rsidRPr="00E14C1B">
        <w:rPr>
          <w:rFonts w:ascii="Times New Roman" w:hAnsi="Times New Roman" w:cs="Times New Roman"/>
          <w:sz w:val="28"/>
          <w:szCs w:val="28"/>
        </w:rPr>
        <w:t>возникает атмосфера совместной познавательной деятельности. В подобных</w:t>
      </w:r>
      <w:r w:rsidR="00470103">
        <w:rPr>
          <w:rFonts w:ascii="Times New Roman" w:hAnsi="Times New Roman" w:cs="Times New Roman"/>
          <w:sz w:val="28"/>
          <w:szCs w:val="28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условияx даже не самый внимательный </w:t>
      </w:r>
      <w:r w:rsidR="00470103">
        <w:rPr>
          <w:rFonts w:ascii="Times New Roman" w:hAnsi="Times New Roman" w:cs="Times New Roman"/>
          <w:sz w:val="28"/>
          <w:szCs w:val="28"/>
        </w:rPr>
        <w:t>ученик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станов</w:t>
      </w:r>
      <w:r w:rsidR="008F0CE9">
        <w:rPr>
          <w:rFonts w:ascii="Times New Roman" w:hAnsi="Times New Roman" w:cs="Times New Roman"/>
          <w:sz w:val="28"/>
          <w:szCs w:val="28"/>
        </w:rPr>
        <w:t>и</w:t>
      </w:r>
      <w:r w:rsidR="008F0CE9" w:rsidRPr="00E14C1B">
        <w:rPr>
          <w:rFonts w:ascii="Times New Roman" w:hAnsi="Times New Roman" w:cs="Times New Roman"/>
          <w:sz w:val="28"/>
          <w:szCs w:val="28"/>
        </w:rPr>
        <w:t>тся более сосредоточенным, поскольку для</w:t>
      </w:r>
      <w:r w:rsidR="00470103">
        <w:rPr>
          <w:rFonts w:ascii="Times New Roman" w:hAnsi="Times New Roman" w:cs="Times New Roman"/>
          <w:sz w:val="28"/>
          <w:szCs w:val="28"/>
        </w:rPr>
        <w:t xml:space="preserve"> наиболее полного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понимания содержания видео </w:t>
      </w:r>
      <w:r w:rsidR="00470103">
        <w:rPr>
          <w:rFonts w:ascii="Times New Roman" w:hAnsi="Times New Roman" w:cs="Times New Roman"/>
          <w:sz w:val="28"/>
          <w:szCs w:val="28"/>
        </w:rPr>
        <w:t>нужно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приложить определенные усилия. Так</w:t>
      </w:r>
      <w:r w:rsidR="00470103">
        <w:rPr>
          <w:rFonts w:ascii="Times New Roman" w:hAnsi="Times New Roman" w:cs="Times New Roman"/>
          <w:sz w:val="28"/>
          <w:szCs w:val="28"/>
        </w:rPr>
        <w:t>им образом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, интенсивность внимания оказывает серьезное влияние на процесс запоминания информации. Одним словом, псиxологические аспекты влияния учебныx видеоматериалов на обучающихся (способность управлять вниманием каждого </w:t>
      </w:r>
      <w:r w:rsidR="00470103">
        <w:rPr>
          <w:rFonts w:ascii="Times New Roman" w:hAnsi="Times New Roman" w:cs="Times New Roman"/>
          <w:sz w:val="28"/>
          <w:szCs w:val="28"/>
        </w:rPr>
        <w:t>ученика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и </w:t>
      </w:r>
      <w:r w:rsidR="00470103">
        <w:rPr>
          <w:rFonts w:ascii="Times New Roman" w:hAnsi="Times New Roman" w:cs="Times New Roman"/>
          <w:sz w:val="28"/>
          <w:szCs w:val="28"/>
        </w:rPr>
        <w:t>всего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</w:t>
      </w:r>
      <w:r w:rsidR="00470103">
        <w:rPr>
          <w:rFonts w:ascii="Times New Roman" w:hAnsi="Times New Roman" w:cs="Times New Roman"/>
          <w:sz w:val="28"/>
          <w:szCs w:val="28"/>
        </w:rPr>
        <w:t>класса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, увеличивать </w:t>
      </w:r>
      <w:r w:rsidR="00470103">
        <w:rPr>
          <w:rFonts w:ascii="Times New Roman" w:hAnsi="Times New Roman" w:cs="Times New Roman"/>
          <w:sz w:val="28"/>
          <w:szCs w:val="28"/>
        </w:rPr>
        <w:t>прочность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 запоминания, оказывать эмоциональное воздействие на </w:t>
      </w:r>
      <w:r w:rsidR="00470103">
        <w:rPr>
          <w:rFonts w:ascii="Times New Roman" w:hAnsi="Times New Roman" w:cs="Times New Roman"/>
          <w:sz w:val="28"/>
          <w:szCs w:val="28"/>
        </w:rPr>
        <w:t>детей</w:t>
      </w:r>
      <w:r w:rsidR="008F0CE9">
        <w:rPr>
          <w:rFonts w:ascii="Times New Roman" w:hAnsi="Times New Roman" w:cs="Times New Roman"/>
          <w:sz w:val="28"/>
          <w:szCs w:val="28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>и повышать мотивацию к изучению языка) способствуют интенсификации учебного процесса и создают благоприятные условия для формирования иноязычной коммуникативной компетенции [2, с</w:t>
      </w:r>
      <w:r w:rsidR="008F0CE9">
        <w:rPr>
          <w:rFonts w:ascii="Times New Roman" w:hAnsi="Times New Roman" w:cs="Times New Roman"/>
          <w:sz w:val="28"/>
          <w:szCs w:val="28"/>
        </w:rPr>
        <w:t>. 22</w:t>
      </w:r>
      <w:r w:rsidR="008F0CE9" w:rsidRPr="00E14C1B">
        <w:rPr>
          <w:rFonts w:ascii="Times New Roman" w:hAnsi="Times New Roman" w:cs="Times New Roman"/>
          <w:sz w:val="28"/>
          <w:szCs w:val="28"/>
        </w:rPr>
        <w:t>].</w:t>
      </w:r>
      <w:r w:rsidR="008F0CE9" w:rsidRPr="00E14C1B">
        <w:rPr>
          <w:rFonts w:ascii="Times New Roman" w:hAnsi="Times New Roman" w:cs="Times New Roman"/>
          <w:sz w:val="28"/>
          <w:szCs w:val="28"/>
        </w:rPr>
        <w:tab/>
      </w:r>
      <w:r w:rsidR="008F0CE9" w:rsidRPr="00E14C1B">
        <w:rPr>
          <w:rFonts w:ascii="Times New Roman" w:hAnsi="Times New Roman" w:cs="Times New Roman"/>
          <w:sz w:val="28"/>
          <w:szCs w:val="28"/>
        </w:rPr>
        <w:tab/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Кроме того, аутентичные видеоматериалы дают огромный выбор в изучении акцентов языка; позволяют различать 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общеупотребительную и специальную лексику, идиомы и т.д., причем в </w:t>
      </w:r>
      <w:r w:rsidR="00470103">
        <w:rPr>
          <w:rFonts w:ascii="Times New Roman" w:hAnsi="Times New Roman" w:cs="Times New Roman"/>
          <w:sz w:val="28"/>
          <w:szCs w:val="28"/>
          <w:lang w:val="be-BY"/>
        </w:rPr>
        <w:t>рамках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разговора </w:t>
      </w:r>
      <w:r w:rsidR="00470103">
        <w:rPr>
          <w:rFonts w:ascii="Times New Roman" w:hAnsi="Times New Roman" w:cs="Times New Roman"/>
          <w:sz w:val="28"/>
          <w:szCs w:val="28"/>
          <w:lang w:val="be-BY"/>
        </w:rPr>
        <w:t xml:space="preserve">непосредственно 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носителей изучаемого языка. Безусловно, такой опыт </w:t>
      </w:r>
      <w:r w:rsidR="00470103">
        <w:rPr>
          <w:rFonts w:ascii="Times New Roman" w:hAnsi="Times New Roman" w:cs="Times New Roman"/>
          <w:sz w:val="28"/>
          <w:szCs w:val="28"/>
          <w:lang w:val="be-BY"/>
        </w:rPr>
        <w:t>открывает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0103">
        <w:rPr>
          <w:rFonts w:ascii="Times New Roman" w:hAnsi="Times New Roman" w:cs="Times New Roman"/>
          <w:sz w:val="28"/>
          <w:szCs w:val="28"/>
          <w:lang w:val="be-BY"/>
        </w:rPr>
        <w:t>большие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возможност</w:t>
      </w:r>
      <w:r w:rsidR="00470103">
        <w:rPr>
          <w:rFonts w:ascii="Times New Roman" w:hAnsi="Times New Roman" w:cs="Times New Roman"/>
          <w:sz w:val="28"/>
          <w:szCs w:val="28"/>
          <w:lang w:val="be-BY"/>
        </w:rPr>
        <w:t>и для овладения языковыми явлениями и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культурой</w:t>
      </w:r>
      <w:r w:rsidR="00470103">
        <w:rPr>
          <w:rFonts w:ascii="Times New Roman" w:hAnsi="Times New Roman" w:cs="Times New Roman"/>
          <w:sz w:val="28"/>
          <w:szCs w:val="28"/>
          <w:lang w:val="be-BY"/>
        </w:rPr>
        <w:t xml:space="preserve"> изучаемого языка 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>[4, с</w:t>
      </w:r>
      <w:r w:rsidR="008F0CE9">
        <w:rPr>
          <w:rFonts w:ascii="Times New Roman" w:hAnsi="Times New Roman" w:cs="Times New Roman"/>
          <w:sz w:val="28"/>
          <w:szCs w:val="28"/>
        </w:rPr>
        <w:t>. 2</w:t>
      </w:r>
      <w:r w:rsidR="008F0CE9" w:rsidRPr="00E14C1B">
        <w:rPr>
          <w:rFonts w:ascii="Times New Roman" w:hAnsi="Times New Roman" w:cs="Times New Roman"/>
          <w:sz w:val="28"/>
          <w:szCs w:val="28"/>
        </w:rPr>
        <w:t>].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470103">
        <w:rPr>
          <w:rFonts w:ascii="Times New Roman" w:hAnsi="Times New Roman" w:cs="Times New Roman"/>
          <w:sz w:val="28"/>
          <w:szCs w:val="28"/>
        </w:rPr>
        <w:tab/>
      </w:r>
      <w:r w:rsidR="00470103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8F0CE9" w:rsidRPr="005C0918">
        <w:rPr>
          <w:rFonts w:ascii="Times New Roman" w:hAnsi="Times New Roman" w:cs="Times New Roman"/>
          <w:sz w:val="28"/>
          <w:szCs w:val="28"/>
        </w:rPr>
        <w:t xml:space="preserve">На </w:t>
      </w:r>
      <w:r w:rsidR="00470103">
        <w:rPr>
          <w:rFonts w:ascii="Times New Roman" w:hAnsi="Times New Roman" w:cs="Times New Roman"/>
          <w:sz w:val="28"/>
          <w:szCs w:val="28"/>
        </w:rPr>
        <w:t xml:space="preserve">уроках иностранного языка </w:t>
      </w:r>
      <w:r w:rsidR="008F0CE9" w:rsidRPr="005C0918">
        <w:rPr>
          <w:rFonts w:ascii="Times New Roman" w:hAnsi="Times New Roman" w:cs="Times New Roman"/>
          <w:sz w:val="28"/>
          <w:szCs w:val="28"/>
        </w:rPr>
        <w:t xml:space="preserve">можно использовать разные виды видеоматериалов: рекламные ролики или интервью с известными людьми, мультфильмы или сюжет о съемках триллера, сюжеты новостей и телепередач. В научно-методической литературе строгой классификации видеоматериалов не существует – </w:t>
      </w:r>
      <w:r w:rsidR="00470103">
        <w:rPr>
          <w:rFonts w:ascii="Times New Roman" w:hAnsi="Times New Roman" w:cs="Times New Roman"/>
          <w:sz w:val="28"/>
          <w:szCs w:val="28"/>
        </w:rPr>
        <w:t>учитель</w:t>
      </w:r>
      <w:r w:rsidR="008F0CE9" w:rsidRPr="005C0918">
        <w:rPr>
          <w:rFonts w:ascii="Times New Roman" w:hAnsi="Times New Roman" w:cs="Times New Roman"/>
          <w:sz w:val="28"/>
          <w:szCs w:val="28"/>
        </w:rPr>
        <w:t xml:space="preserve"> отбирает материал в зависимости от темы и целей занятия, а такж</w:t>
      </w:r>
      <w:r w:rsidR="00470103">
        <w:rPr>
          <w:rFonts w:ascii="Times New Roman" w:hAnsi="Times New Roman" w:cs="Times New Roman"/>
          <w:sz w:val="28"/>
          <w:szCs w:val="28"/>
        </w:rPr>
        <w:t>е от уровня подготовки обучающихся</w:t>
      </w:r>
      <w:r w:rsidR="008F0CE9">
        <w:rPr>
          <w:rFonts w:ascii="Times New Roman" w:hAnsi="Times New Roman" w:cs="Times New Roman"/>
          <w:sz w:val="28"/>
          <w:szCs w:val="28"/>
        </w:rPr>
        <w:t xml:space="preserve"> [1</w:t>
      </w:r>
      <w:r w:rsidR="008F0CE9" w:rsidRPr="00E14C1B">
        <w:rPr>
          <w:rFonts w:ascii="Times New Roman" w:hAnsi="Times New Roman" w:cs="Times New Roman"/>
          <w:sz w:val="28"/>
          <w:szCs w:val="28"/>
        </w:rPr>
        <w:t>, с. 23</w:t>
      </w:r>
      <w:r w:rsidR="008F0CE9">
        <w:rPr>
          <w:rFonts w:ascii="Times New Roman" w:hAnsi="Times New Roman" w:cs="Times New Roman"/>
          <w:sz w:val="28"/>
          <w:szCs w:val="28"/>
        </w:rPr>
        <w:t>]</w:t>
      </w:r>
      <w:r w:rsidR="008F0CE9" w:rsidRPr="005C0918">
        <w:rPr>
          <w:rFonts w:ascii="Times New Roman" w:hAnsi="Times New Roman" w:cs="Times New Roman"/>
          <w:sz w:val="28"/>
          <w:szCs w:val="28"/>
        </w:rPr>
        <w:t>.</w:t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Не стоит забывать, что особенную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популярность </w:t>
      </w:r>
      <w:r w:rsidR="00470103">
        <w:rPr>
          <w:rFonts w:ascii="Times New Roman" w:eastAsia="TimesNewRomanPSMT" w:hAnsi="Times New Roman" w:cs="Times New Roman"/>
          <w:sz w:val="28"/>
          <w:szCs w:val="28"/>
        </w:rPr>
        <w:t xml:space="preserve">на сегодняшний день приобрело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такое явление Интернет-технологий, как видеоблог. Видеоблог (влог) – это разновидность блога. </w:t>
      </w:r>
      <w:r w:rsidR="00951731">
        <w:rPr>
          <w:rFonts w:ascii="Times New Roman" w:eastAsia="TimesNewRomanPSMT" w:hAnsi="Times New Roman" w:cs="Times New Roman"/>
          <w:sz w:val="28"/>
          <w:szCs w:val="28"/>
        </w:rPr>
        <w:t xml:space="preserve">Однако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в блог </w:t>
      </w:r>
      <w:r w:rsidR="00470103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470103" w:rsidRPr="00E14C1B">
        <w:rPr>
          <w:rFonts w:ascii="Times New Roman" w:hAnsi="Times New Roman" w:cs="Times New Roman"/>
          <w:sz w:val="28"/>
          <w:szCs w:val="28"/>
        </w:rPr>
        <w:t xml:space="preserve">периодически добавляет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датированные записи, служащие, как правило, его основным содержанием. Влог же имеет несколько иные характеристики: инструментом передачи информации в данном случае является видеоматериал [3, с 182]. Видеоблог в стандартном формате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– это разработка и регулярное размещение видео-контента на одной из платформ, реализующих возможности социальных сетей (загрузка контента, подписка на создаваемые пользователем записи, размещение комментариев и проч.) </w:t>
      </w:r>
      <w:r w:rsidR="008F0CE9" w:rsidRPr="00E14C1B">
        <w:rPr>
          <w:rFonts w:ascii="Times New Roman" w:hAnsi="Times New Roman" w:cs="Times New Roman"/>
          <w:sz w:val="28"/>
          <w:szCs w:val="28"/>
        </w:rPr>
        <w:t xml:space="preserve">[4, с.171]. </w:t>
      </w:r>
      <w:r w:rsidR="00951731">
        <w:rPr>
          <w:rFonts w:ascii="Times New Roman" w:eastAsia="TimesNewRomanPSMT" w:hAnsi="Times New Roman" w:cs="Times New Roman"/>
          <w:sz w:val="28"/>
          <w:szCs w:val="28"/>
        </w:rPr>
        <w:t xml:space="preserve">  Основными критериями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любого видеоблога являются личность автора (индивидуального или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коллективного) и тематика сообщения. </w:t>
      </w:r>
      <w:r w:rsidR="008F0CE9" w:rsidRPr="00E14C1B">
        <w:rPr>
          <w:rFonts w:ascii="Times New Roman" w:hAnsi="Times New Roman" w:cs="Times New Roman"/>
          <w:sz w:val="28"/>
          <w:szCs w:val="28"/>
        </w:rPr>
        <w:t>[5, с 59].</w:t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8F0CE9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131161">
        <w:rPr>
          <w:rFonts w:ascii="Times New Roman" w:hAnsi="Times New Roman" w:cs="Times New Roman"/>
          <w:sz w:val="28"/>
          <w:szCs w:val="28"/>
        </w:rPr>
        <w:tab/>
      </w:r>
      <w:r w:rsidR="0045462A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45462A" w:rsidRPr="0045462A">
        <w:rPr>
          <w:rFonts w:ascii="Times New Roman" w:hAnsi="Times New Roman" w:cs="Times New Roman"/>
          <w:b/>
          <w:sz w:val="28"/>
          <w:szCs w:val="28"/>
        </w:rPr>
        <w:t>практическом применении</w:t>
      </w:r>
      <w:r w:rsidR="0045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62A">
        <w:rPr>
          <w:rFonts w:ascii="Times New Roman" w:hAnsi="Times New Roman" w:cs="Times New Roman"/>
          <w:sz w:val="28"/>
          <w:szCs w:val="28"/>
        </w:rPr>
        <w:t>видеоблогов</w:t>
      </w:r>
      <w:proofErr w:type="spellEnd"/>
      <w:r w:rsidR="0045462A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языка, важно отметить, что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при выборе влога преподавателю необходимо уделять особое внимание тематике, а также содержащейся в данном видеоблога лексике. Важно грамотно внедрять представляемую информацию в образовательный процесс. Кроме того, важно разработать целую систему работы с видеоблогами, создать комплекс заданий с учетом необходимых характеристик </w:t>
      </w:r>
      <w:r w:rsidR="008F0CE9" w:rsidRPr="00E14C1B">
        <w:rPr>
          <w:rFonts w:ascii="Times New Roman" w:hAnsi="Times New Roman" w:cs="Times New Roman"/>
          <w:sz w:val="28"/>
          <w:szCs w:val="28"/>
        </w:rPr>
        <w:t>[4, с 120].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Грамотное внедрение и использование данного вида Интернет-технологий развивает у </w:t>
      </w:r>
      <w:r w:rsidR="00951731">
        <w:rPr>
          <w:rFonts w:ascii="Times New Roman" w:eastAsia="TimesNewRomanPSMT" w:hAnsi="Times New Roman" w:cs="Times New Roman"/>
          <w:sz w:val="28"/>
          <w:szCs w:val="28"/>
        </w:rPr>
        <w:t>учеников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высокий уровень мотивации, а также способность выражать свое мнение на иностранном языке при обсуждении любых социальных тем и вопросов.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ab/>
      </w:r>
      <w:r w:rsidR="001E7563">
        <w:rPr>
          <w:rFonts w:ascii="Times New Roman" w:eastAsia="TimesNewRomanPSMT" w:hAnsi="Times New Roman" w:cs="Times New Roman"/>
          <w:sz w:val="28"/>
          <w:szCs w:val="28"/>
        </w:rPr>
        <w:t xml:space="preserve"> В ходе нашего исследования нам представилось возможным выделить три основных этапа работы с видеоматериалом: подготовительный, этап просмотра видео и заключительный. </w:t>
      </w:r>
      <w:r w:rsidR="001E7563" w:rsidRPr="00800BF6">
        <w:rPr>
          <w:rFonts w:ascii="Times New Roman" w:eastAsia="TimesNewRomanPSMT" w:hAnsi="Times New Roman" w:cs="Times New Roman"/>
          <w:i/>
          <w:sz w:val="28"/>
          <w:szCs w:val="28"/>
        </w:rPr>
        <w:t>На подготовительном</w:t>
      </w:r>
      <w:r w:rsidR="001E7563">
        <w:rPr>
          <w:rFonts w:ascii="Times New Roman" w:eastAsia="TimesNewRomanPSMT" w:hAnsi="Times New Roman" w:cs="Times New Roman"/>
          <w:sz w:val="28"/>
          <w:szCs w:val="28"/>
        </w:rPr>
        <w:t xml:space="preserve"> этапе важно настроить обучающихся</w:t>
      </w:r>
      <w:r w:rsidR="001E7563" w:rsidRPr="001E75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E7563">
        <w:rPr>
          <w:rFonts w:ascii="Times New Roman" w:eastAsia="TimesNewRomanPSMT" w:hAnsi="Times New Roman" w:cs="Times New Roman"/>
          <w:sz w:val="28"/>
          <w:szCs w:val="28"/>
        </w:rPr>
        <w:t xml:space="preserve">на предстоящее задание, снять возможные трудности восприятия текста видео; сделать учеников активными участниками процесса обучения. Здесь в качестве заданий могут выступать тексты по данной тематике, которые заранее были </w:t>
      </w:r>
      <w:r w:rsidR="00800BF6">
        <w:rPr>
          <w:rFonts w:ascii="Times New Roman" w:eastAsia="TimesNewRomanPSMT" w:hAnsi="Times New Roman" w:cs="Times New Roman"/>
          <w:sz w:val="28"/>
          <w:szCs w:val="28"/>
        </w:rPr>
        <w:t>предложены ребятам для изучения в целях подготовки к просмотру и обсуждению видео</w:t>
      </w:r>
      <w:r w:rsidR="001E7563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800B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0BF6" w:rsidRPr="00800BF6">
        <w:rPr>
          <w:rFonts w:ascii="Times New Roman" w:eastAsia="TimesNewRomanPSMT" w:hAnsi="Times New Roman" w:cs="Times New Roman"/>
          <w:i/>
          <w:sz w:val="28"/>
          <w:szCs w:val="28"/>
        </w:rPr>
        <w:t xml:space="preserve">На этапе </w:t>
      </w:r>
      <w:r w:rsidR="00800BF6" w:rsidRPr="00800BF6">
        <w:rPr>
          <w:rFonts w:ascii="Times New Roman" w:eastAsia="TimesNewRomanPSMT" w:hAnsi="Times New Roman" w:cs="Times New Roman"/>
          <w:sz w:val="28"/>
          <w:szCs w:val="28"/>
        </w:rPr>
        <w:t>непосредственно</w:t>
      </w:r>
      <w:r w:rsidR="00800BF6" w:rsidRPr="00800BF6">
        <w:rPr>
          <w:rFonts w:ascii="Times New Roman" w:eastAsia="TimesNewRomanPSMT" w:hAnsi="Times New Roman" w:cs="Times New Roman"/>
          <w:i/>
          <w:sz w:val="28"/>
          <w:szCs w:val="28"/>
        </w:rPr>
        <w:t xml:space="preserve"> просмотра</w:t>
      </w:r>
      <w:r w:rsidR="00800BF6">
        <w:rPr>
          <w:rFonts w:ascii="Times New Roman" w:eastAsia="TimesNewRomanPSMT" w:hAnsi="Times New Roman" w:cs="Times New Roman"/>
          <w:sz w:val="28"/>
          <w:szCs w:val="28"/>
        </w:rPr>
        <w:t xml:space="preserve"> видеоматериала необходимо обеспечить дальнейшее развитие языковой и социокультурной грамотности обучающихся с учетом уже имеющихся речевых навыков.</w:t>
      </w:r>
      <w:r w:rsidR="00EB507C" w:rsidRPr="00EB507C">
        <w:rPr>
          <w:rFonts w:ascii="Times New Roman" w:hAnsi="Times New Roman" w:cs="Times New Roman"/>
          <w:sz w:val="28"/>
          <w:szCs w:val="28"/>
        </w:rPr>
        <w:t xml:space="preserve"> </w:t>
      </w:r>
      <w:r w:rsidR="00EB507C">
        <w:rPr>
          <w:rFonts w:ascii="Times New Roman" w:hAnsi="Times New Roman" w:cs="Times New Roman"/>
          <w:sz w:val="28"/>
          <w:szCs w:val="28"/>
        </w:rPr>
        <w:t xml:space="preserve">[3, с. </w:t>
      </w:r>
      <w:r w:rsidR="00EB507C" w:rsidRPr="00E14C1B">
        <w:rPr>
          <w:rFonts w:ascii="Times New Roman" w:hAnsi="Times New Roman" w:cs="Times New Roman"/>
          <w:sz w:val="28"/>
          <w:szCs w:val="28"/>
        </w:rPr>
        <w:t>3</w:t>
      </w:r>
      <w:r w:rsidR="00EB507C">
        <w:rPr>
          <w:rFonts w:ascii="Times New Roman" w:hAnsi="Times New Roman" w:cs="Times New Roman"/>
          <w:sz w:val="28"/>
          <w:szCs w:val="28"/>
        </w:rPr>
        <w:t>4]</w:t>
      </w:r>
      <w:r w:rsidR="00EB507C" w:rsidRPr="005C0918">
        <w:rPr>
          <w:rFonts w:ascii="Times New Roman" w:hAnsi="Times New Roman" w:cs="Times New Roman"/>
          <w:sz w:val="28"/>
          <w:szCs w:val="28"/>
        </w:rPr>
        <w:t>.</w:t>
      </w:r>
      <w:r w:rsidR="00800BF6">
        <w:rPr>
          <w:rFonts w:ascii="Times New Roman" w:eastAsia="TimesNewRomanPSMT" w:hAnsi="Times New Roman" w:cs="Times New Roman"/>
          <w:sz w:val="28"/>
          <w:szCs w:val="28"/>
        </w:rPr>
        <w:t xml:space="preserve"> На данном этапе нам </w:t>
      </w:r>
      <w:r w:rsidR="00800BF6">
        <w:rPr>
          <w:rFonts w:ascii="Times New Roman" w:eastAsia="TimesNewRomanPSMT" w:hAnsi="Times New Roman" w:cs="Times New Roman"/>
          <w:sz w:val="28"/>
          <w:szCs w:val="28"/>
        </w:rPr>
        <w:lastRenderedPageBreak/>
        <w:t>представляются уместными упражнения, ориентированные на поиск, фиксирование и обработку полученного языкового материала. Формулировки заданий могут быть следующими</w:t>
      </w:r>
      <w:r w:rsidR="00800BF6" w:rsidRPr="00E574C4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="00800BF6" w:rsidRPr="00E574C4">
        <w:rPr>
          <w:rStyle w:val="c2"/>
          <w:rFonts w:ascii="Times New Roman" w:hAnsi="Times New Roman" w:cs="Times New Roman"/>
          <w:sz w:val="28"/>
          <w:szCs w:val="28"/>
        </w:rPr>
        <w:t>подберите русский эквивалент к следующим английским/ французским/ немецким и т.д. словам и выражениям; подберите английские/ немецкие/ французские/ испанские и т.д. эквиваленты к следующим русским словам и выражениям; заполните пропуски в предложениях необходимыми словами и выражениями; запишите все глаголы, которые употреблялись в видеосюжете с существительным «магазин»; из приведенного ниже списка антонимических выражений отметьте те, которые не употреблялись в тексте видео</w:t>
      </w:r>
      <w:r w:rsidR="00E574C4">
        <w:rPr>
          <w:rStyle w:val="c2"/>
          <w:rFonts w:ascii="Times New Roman" w:hAnsi="Times New Roman" w:cs="Times New Roman"/>
          <w:sz w:val="28"/>
          <w:szCs w:val="28"/>
        </w:rPr>
        <w:t xml:space="preserve"> и т.д.</w:t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EB507C">
        <w:rPr>
          <w:rFonts w:ascii="Times New Roman" w:hAnsi="Times New Roman" w:cs="Times New Roman"/>
          <w:sz w:val="28"/>
          <w:szCs w:val="28"/>
        </w:rPr>
        <w:t xml:space="preserve">[3, с. </w:t>
      </w:r>
      <w:r w:rsidR="00EB507C" w:rsidRPr="00E14C1B">
        <w:rPr>
          <w:rFonts w:ascii="Times New Roman" w:hAnsi="Times New Roman" w:cs="Times New Roman"/>
          <w:sz w:val="28"/>
          <w:szCs w:val="28"/>
        </w:rPr>
        <w:t>3</w:t>
      </w:r>
      <w:r w:rsidR="00EB507C">
        <w:rPr>
          <w:rFonts w:ascii="Times New Roman" w:hAnsi="Times New Roman" w:cs="Times New Roman"/>
          <w:sz w:val="28"/>
          <w:szCs w:val="28"/>
        </w:rPr>
        <w:t>5]</w:t>
      </w:r>
      <w:r w:rsidR="00EB507C" w:rsidRPr="005C0918">
        <w:rPr>
          <w:rFonts w:ascii="Times New Roman" w:hAnsi="Times New Roman" w:cs="Times New Roman"/>
          <w:sz w:val="28"/>
          <w:szCs w:val="28"/>
        </w:rPr>
        <w:t>.</w:t>
      </w:r>
      <w:r w:rsidR="00131161">
        <w:rPr>
          <w:rStyle w:val="c2"/>
          <w:rFonts w:ascii="Times New Roman" w:hAnsi="Times New Roman" w:cs="Times New Roman"/>
          <w:sz w:val="28"/>
          <w:szCs w:val="28"/>
        </w:rPr>
        <w:tab/>
      </w:r>
      <w:r w:rsidR="00131161">
        <w:rPr>
          <w:rStyle w:val="c2"/>
          <w:rFonts w:ascii="Times New Roman" w:hAnsi="Times New Roman" w:cs="Times New Roman"/>
          <w:sz w:val="28"/>
          <w:szCs w:val="28"/>
        </w:rPr>
        <w:tab/>
      </w:r>
      <w:r w:rsidR="00131161">
        <w:rPr>
          <w:rStyle w:val="c2"/>
          <w:rFonts w:ascii="Times New Roman" w:hAnsi="Times New Roman" w:cs="Times New Roman"/>
          <w:sz w:val="28"/>
          <w:szCs w:val="28"/>
        </w:rPr>
        <w:tab/>
      </w:r>
      <w:r w:rsidR="00131161">
        <w:rPr>
          <w:rStyle w:val="c2"/>
          <w:rFonts w:ascii="Times New Roman" w:hAnsi="Times New Roman" w:cs="Times New Roman"/>
          <w:sz w:val="28"/>
          <w:szCs w:val="28"/>
        </w:rPr>
        <w:tab/>
      </w:r>
      <w:r w:rsidR="00E574C4">
        <w:rPr>
          <w:rStyle w:val="c2"/>
          <w:rFonts w:ascii="Times New Roman" w:hAnsi="Times New Roman" w:cs="Times New Roman"/>
          <w:sz w:val="28"/>
          <w:szCs w:val="28"/>
        </w:rPr>
        <w:t xml:space="preserve">Целью </w:t>
      </w:r>
      <w:r w:rsidR="00E574C4" w:rsidRPr="00E574C4">
        <w:rPr>
          <w:rStyle w:val="c2"/>
          <w:rFonts w:ascii="Times New Roman" w:hAnsi="Times New Roman" w:cs="Times New Roman"/>
          <w:i/>
          <w:sz w:val="28"/>
          <w:szCs w:val="28"/>
        </w:rPr>
        <w:t>заключительного этапа</w:t>
      </w:r>
      <w:r w:rsidR="00E574C4">
        <w:rPr>
          <w:rStyle w:val="c2"/>
          <w:rFonts w:ascii="Times New Roman" w:hAnsi="Times New Roman" w:cs="Times New Roman"/>
          <w:sz w:val="28"/>
          <w:szCs w:val="28"/>
        </w:rPr>
        <w:t xml:space="preserve"> представляется возможность использовать полученный из видеосюжета материал для последующего использования в устной и письменной речи. В рамках данного этапа возможно предложить ребятам выполнить проектную работу, основой которой послужит уже их собственный видеосюжет по определенной тематике. К примеру, каждый учащийся демонстрирует свой сюжет сначала без звука, а одноклассники попробуют угадать, о чем идет речь в видео, какие реплики могут произносить персонажи. Затем можно разыграть самостоятельные диалоги и сценки на основе просмотренного</w:t>
      </w:r>
      <w:r w:rsidR="00EB507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B507C">
        <w:rPr>
          <w:rFonts w:ascii="Times New Roman" w:hAnsi="Times New Roman" w:cs="Times New Roman"/>
          <w:sz w:val="28"/>
          <w:szCs w:val="28"/>
        </w:rPr>
        <w:t>[3, с. 55]</w:t>
      </w:r>
      <w:r w:rsidR="00E574C4">
        <w:rPr>
          <w:rStyle w:val="c2"/>
          <w:rFonts w:ascii="Times New Roman" w:hAnsi="Times New Roman" w:cs="Times New Roman"/>
          <w:sz w:val="28"/>
          <w:szCs w:val="28"/>
        </w:rPr>
        <w:t xml:space="preserve">. Или же ученик перед демонстрацией своего видеосюжета заготавливает определенный ряд вопросов и тем для обсуждения. После просмотра ребята постараются отвечать на вопросы, предлагать свои идеи, включаться в </w:t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обсуждение проблемы. </w:t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ab/>
      </w:r>
      <w:r w:rsidR="00131161">
        <w:rPr>
          <w:rStyle w:val="c2"/>
          <w:rFonts w:ascii="Times New Roman" w:hAnsi="Times New Roman" w:cs="Times New Roman"/>
          <w:sz w:val="28"/>
          <w:szCs w:val="28"/>
        </w:rPr>
        <w:tab/>
      </w:r>
      <w:r w:rsidR="00B21085" w:rsidRPr="00B21085">
        <w:rPr>
          <w:rStyle w:val="c2"/>
          <w:rFonts w:ascii="Times New Roman" w:hAnsi="Times New Roman" w:cs="Times New Roman"/>
          <w:b/>
          <w:sz w:val="28"/>
          <w:szCs w:val="28"/>
        </w:rPr>
        <w:t>В заключении</w:t>
      </w:r>
      <w:r w:rsidR="00B21085">
        <w:rPr>
          <w:rStyle w:val="c2"/>
          <w:rFonts w:ascii="Times New Roman" w:hAnsi="Times New Roman" w:cs="Times New Roman"/>
          <w:sz w:val="28"/>
          <w:szCs w:val="28"/>
        </w:rPr>
        <w:t xml:space="preserve"> хотелось бы отметить, что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видео выступает в качестве эффективного технического инструмента для преобразования учебного процесса, делая занятия по иностранному языку живыми, увлекательными и познавательными. Уровень мотивации </w:t>
      </w:r>
      <w:r w:rsidR="00951731">
        <w:rPr>
          <w:rFonts w:ascii="Times New Roman" w:eastAsia="TimesNewRomanPSMT" w:hAnsi="Times New Roman" w:cs="Times New Roman"/>
          <w:sz w:val="28"/>
          <w:szCs w:val="28"/>
        </w:rPr>
        <w:t>школьников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к изучению иностранного языка значительно увеличивается за счет максимального приближения к пр</w:t>
      </w:r>
      <w:r w:rsidR="00951731">
        <w:rPr>
          <w:rFonts w:ascii="Times New Roman" w:eastAsia="TimesNewRomanPSMT" w:hAnsi="Times New Roman" w:cs="Times New Roman"/>
          <w:sz w:val="28"/>
          <w:szCs w:val="28"/>
        </w:rPr>
        <w:t xml:space="preserve">едставителям культуры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страны изучаемого языка. 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буч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емые имеют в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зм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жн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сть применить и углубить св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и зн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ния н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незн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м 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утентичн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м м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тери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ле.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сн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вн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е вним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ние в таком виде работы </w:t>
      </w:r>
      <w:r w:rsidR="00951731">
        <w:rPr>
          <w:rFonts w:ascii="Times New Roman" w:hAnsi="Times New Roman" w:cs="Times New Roman"/>
          <w:sz w:val="28"/>
          <w:szCs w:val="28"/>
          <w:lang w:val="be-BY"/>
        </w:rPr>
        <w:t>важно уделять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удир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нию,</w:t>
      </w:r>
      <w:r w:rsidR="00951731">
        <w:rPr>
          <w:rFonts w:ascii="Times New Roman" w:hAnsi="Times New Roman" w:cs="Times New Roman"/>
          <w:sz w:val="28"/>
          <w:szCs w:val="28"/>
          <w:lang w:val="be-BY"/>
        </w:rPr>
        <w:t xml:space="preserve"> как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му трудн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му 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спекту в 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бучении ин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стр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нн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951731">
        <w:rPr>
          <w:rFonts w:ascii="Times New Roman" w:hAnsi="Times New Roman" w:cs="Times New Roman"/>
          <w:sz w:val="28"/>
          <w:szCs w:val="28"/>
          <w:lang w:val="be-BY"/>
        </w:rPr>
        <w:t>му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язык</w:t>
      </w:r>
      <w:r w:rsidR="00951731">
        <w:rPr>
          <w:rFonts w:ascii="Times New Roman" w:hAnsi="Times New Roman" w:cs="Times New Roman"/>
          <w:sz w:val="28"/>
          <w:szCs w:val="28"/>
        </w:rPr>
        <w:t>у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. Однако при р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те н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д виде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материалом з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действ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ны все четыре вид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ммуник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тивн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й деятельн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сти: 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удир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F0CE9" w:rsidRPr="00E14C1B">
        <w:rPr>
          <w:rFonts w:ascii="Times New Roman" w:hAnsi="Times New Roman" w:cs="Times New Roman"/>
          <w:sz w:val="28"/>
          <w:szCs w:val="28"/>
        </w:rPr>
        <w:t>а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ние, г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рение, чтение и письм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51731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, внедрение </w:t>
      </w:r>
      <w:r w:rsidR="008F0CE9" w:rsidRPr="00E14C1B">
        <w:rPr>
          <w:rFonts w:ascii="Times New Roman" w:hAnsi="Times New Roman" w:cs="Times New Roman"/>
          <w:bCs/>
          <w:sz w:val="28"/>
          <w:szCs w:val="28"/>
          <w:lang w:val="be-BY"/>
        </w:rPr>
        <w:t>виде</w:t>
      </w:r>
      <w:r w:rsidR="008F0CE9" w:rsidRPr="00E14C1B">
        <w:rPr>
          <w:rFonts w:ascii="Times New Roman" w:hAnsi="Times New Roman" w:cs="Times New Roman"/>
          <w:bCs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 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цесс </w:t>
      </w:r>
      <w:r w:rsidR="008F0CE9" w:rsidRPr="00E14C1B">
        <w:rPr>
          <w:rFonts w:ascii="Times New Roman" w:hAnsi="Times New Roman" w:cs="Times New Roman"/>
          <w:sz w:val="28"/>
          <w:szCs w:val="28"/>
        </w:rPr>
        <w:t>о</w:t>
      </w:r>
      <w:r w:rsidR="008F0CE9" w:rsidRPr="00E14C1B">
        <w:rPr>
          <w:rFonts w:ascii="Times New Roman" w:hAnsi="Times New Roman" w:cs="Times New Roman"/>
          <w:sz w:val="28"/>
          <w:szCs w:val="28"/>
          <w:lang w:val="be-BY"/>
        </w:rPr>
        <w:t xml:space="preserve">бучения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>является уникальным способом создания наиболее благоприятных условий для эффективного обучения</w:t>
      </w:r>
      <w:r w:rsidR="00951731">
        <w:rPr>
          <w:rFonts w:ascii="Times New Roman" w:eastAsia="TimesNewRomanPSMT" w:hAnsi="Times New Roman" w:cs="Times New Roman"/>
          <w:sz w:val="28"/>
          <w:szCs w:val="28"/>
        </w:rPr>
        <w:t xml:space="preserve"> школьников </w:t>
      </w:r>
      <w:r w:rsidR="008F0CE9" w:rsidRPr="00E14C1B">
        <w:rPr>
          <w:rFonts w:ascii="Times New Roman" w:eastAsia="TimesNewRomanPSMT" w:hAnsi="Times New Roman" w:cs="Times New Roman"/>
          <w:sz w:val="28"/>
          <w:szCs w:val="28"/>
        </w:rPr>
        <w:t xml:space="preserve"> иностранному языку. </w:t>
      </w:r>
    </w:p>
    <w:p w:rsidR="008F0CE9" w:rsidRPr="00E14C1B" w:rsidRDefault="008F0CE9" w:rsidP="00131161">
      <w:pPr>
        <w:autoSpaceDE w:val="0"/>
        <w:autoSpaceDN w:val="0"/>
        <w:adjustRightInd w:val="0"/>
        <w:spacing w:after="0" w:line="360" w:lineRule="auto"/>
        <w:ind w:left="1701" w:right="851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31161" w:rsidRDefault="00131161" w:rsidP="00131161">
      <w:pPr>
        <w:autoSpaceDE w:val="0"/>
        <w:autoSpaceDN w:val="0"/>
        <w:adjustRightInd w:val="0"/>
        <w:spacing w:after="0" w:line="360" w:lineRule="auto"/>
        <w:ind w:left="1701" w:right="851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8F0CE9" w:rsidRPr="00F108B9" w:rsidRDefault="008F0CE9" w:rsidP="00131161">
      <w:pPr>
        <w:autoSpaceDE w:val="0"/>
        <w:autoSpaceDN w:val="0"/>
        <w:adjustRightInd w:val="0"/>
        <w:spacing w:after="0" w:line="360" w:lineRule="auto"/>
        <w:ind w:left="1701" w:right="851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108B9">
        <w:rPr>
          <w:rFonts w:ascii="Times New Roman" w:eastAsia="TimesNewRomanPSMT" w:hAnsi="Times New Roman" w:cs="Times New Roman"/>
          <w:b/>
          <w:bCs/>
          <w:sz w:val="28"/>
          <w:szCs w:val="28"/>
        </w:rPr>
        <w:t>Литература</w:t>
      </w:r>
    </w:p>
    <w:p w:rsidR="008F0CE9" w:rsidRPr="00E14C1B" w:rsidRDefault="008F0CE9" w:rsidP="00131161">
      <w:pPr>
        <w:pStyle w:val="a4"/>
        <w:widowControl w:val="0"/>
        <w:numPr>
          <w:ilvl w:val="0"/>
          <w:numId w:val="1"/>
        </w:numPr>
        <w:spacing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  <w:r w:rsidRPr="00E14C1B">
        <w:rPr>
          <w:rFonts w:ascii="Times New Roman" w:hAnsi="Times New Roman" w:cs="Times New Roman"/>
          <w:sz w:val="28"/>
          <w:szCs w:val="28"/>
        </w:rPr>
        <w:t>Барменкова, О. И. Видеозанятия в системе обучения иностранной речи / О. И. Барменкова // Иностранные языки в школе. – 1999. – №3. – С. 20-25.</w:t>
      </w:r>
    </w:p>
    <w:p w:rsidR="008F0CE9" w:rsidRPr="005C0918" w:rsidRDefault="008F0CE9" w:rsidP="00131161">
      <w:pPr>
        <w:pStyle w:val="a4"/>
        <w:widowControl w:val="0"/>
        <w:numPr>
          <w:ilvl w:val="0"/>
          <w:numId w:val="1"/>
        </w:numPr>
        <w:spacing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  <w:r w:rsidRPr="005C0918">
        <w:rPr>
          <w:rFonts w:ascii="Times New Roman" w:hAnsi="Times New Roman" w:cs="Times New Roman"/>
          <w:sz w:val="28"/>
          <w:szCs w:val="28"/>
        </w:rPr>
        <w:t xml:space="preserve">Леонтьева, Т. П. Опыт и перспективы применения видео в обучении иностранным языкам / Т.П. Леонтьева // Нетрадиционные методы обучения иностранным языкам </w:t>
      </w:r>
      <w:r w:rsidRPr="005C0918">
        <w:rPr>
          <w:rFonts w:ascii="Times New Roman" w:hAnsi="Times New Roman" w:cs="Times New Roman"/>
          <w:sz w:val="28"/>
          <w:szCs w:val="28"/>
        </w:rPr>
        <w:lastRenderedPageBreak/>
        <w:t>в вузе: материалы респ. конференции. – Минск, 1995. – С. 61-74.</w:t>
      </w:r>
    </w:p>
    <w:p w:rsidR="008F0CE9" w:rsidRPr="005C0918" w:rsidRDefault="008F0CE9" w:rsidP="00131161">
      <w:pPr>
        <w:pStyle w:val="a4"/>
        <w:widowControl w:val="0"/>
        <w:numPr>
          <w:ilvl w:val="0"/>
          <w:numId w:val="1"/>
        </w:numPr>
        <w:spacing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  <w:r w:rsidRPr="005C0918">
        <w:rPr>
          <w:rFonts w:ascii="Times New Roman" w:hAnsi="Times New Roman" w:cs="Times New Roman"/>
          <w:sz w:val="28"/>
          <w:szCs w:val="28"/>
        </w:rPr>
        <w:t>Практический курс методики преподавания иностранныx языков / Андреасян И.М. [и др.]; под общ. ред. И.М. Андресян. – Минск: ТетраСистемс, 2009. – 288с.</w:t>
      </w:r>
    </w:p>
    <w:p w:rsidR="008F0CE9" w:rsidRPr="00E14C1B" w:rsidRDefault="008F0CE9" w:rsidP="00131161">
      <w:pPr>
        <w:pStyle w:val="a4"/>
        <w:widowControl w:val="0"/>
        <w:numPr>
          <w:ilvl w:val="0"/>
          <w:numId w:val="1"/>
        </w:numPr>
        <w:spacing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  <w:r w:rsidRPr="00E14C1B">
        <w:rPr>
          <w:rFonts w:ascii="Times New Roman" w:hAnsi="Times New Roman" w:cs="Times New Roman"/>
          <w:sz w:val="28"/>
          <w:szCs w:val="28"/>
        </w:rPr>
        <w:t>Соловова, Е. Н. Использование видео на урокаx иностранного языка / Е. Н. Соловова // ЕLT NЕWS &amp; VIЕWS. – 2003. – №1. – С.2-5.</w:t>
      </w:r>
      <w:r w:rsidRPr="00E14C1B">
        <w:rPr>
          <w:rFonts w:ascii="Times New Roman" w:hAnsi="Times New Roman" w:cs="Times New Roman"/>
          <w:sz w:val="28"/>
          <w:szCs w:val="28"/>
        </w:rPr>
        <w:tab/>
      </w:r>
      <w:r w:rsidRPr="00E14C1B">
        <w:rPr>
          <w:rFonts w:ascii="Times New Roman" w:hAnsi="Times New Roman" w:cs="Times New Roman"/>
          <w:sz w:val="28"/>
          <w:szCs w:val="28"/>
        </w:rPr>
        <w:tab/>
      </w:r>
    </w:p>
    <w:p w:rsidR="008F0CE9" w:rsidRPr="005C0918" w:rsidRDefault="008F0CE9" w:rsidP="00131161">
      <w:pPr>
        <w:pStyle w:val="a4"/>
        <w:widowControl w:val="0"/>
        <w:numPr>
          <w:ilvl w:val="0"/>
          <w:numId w:val="1"/>
        </w:numPr>
        <w:spacing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  <w:r w:rsidRPr="00E14C1B">
        <w:rPr>
          <w:rFonts w:ascii="Times New Roman" w:eastAsia="TimesNewRomanPSMT" w:hAnsi="Times New Roman" w:cs="Times New Roman"/>
          <w:sz w:val="28"/>
          <w:szCs w:val="28"/>
        </w:rPr>
        <w:t>Сысоев П.В. Блог-технология в обучении иностранному языку.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14C1B">
        <w:rPr>
          <w:rFonts w:ascii="Times New Roman" w:eastAsia="TimesNewRomanPSMT" w:hAnsi="Times New Roman" w:cs="Times New Roman"/>
          <w:sz w:val="28"/>
          <w:szCs w:val="28"/>
        </w:rPr>
        <w:t xml:space="preserve">//Язык и культура № 4 (20) / 2012 URL: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hyperlink r:id="rId8" w:history="1">
        <w:r w:rsidRPr="005C0918">
          <w:rPr>
            <w:rStyle w:val="a3"/>
            <w:rFonts w:ascii="Times New Roman" w:eastAsia="TimesNewRomanPSMT" w:hAnsi="Times New Roman" w:cs="Times New Roman"/>
            <w:color w:val="auto"/>
            <w:sz w:val="28"/>
            <w:szCs w:val="28"/>
          </w:rPr>
          <w:t>http://cyberleninka.ru/article/n/blogtehnologiya-v-obuchenii-inostrannomu-yazyku</w:t>
        </w:r>
      </w:hyperlink>
      <w:r w:rsidRPr="005C091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F0CE9" w:rsidRPr="005C0918" w:rsidRDefault="008F0CE9" w:rsidP="00131161">
      <w:pPr>
        <w:pStyle w:val="a4"/>
        <w:widowControl w:val="0"/>
        <w:spacing w:line="360" w:lineRule="auto"/>
        <w:ind w:left="1701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8F0CE9" w:rsidRPr="005C0918" w:rsidRDefault="008F0CE9" w:rsidP="008F0CE9">
      <w:pPr>
        <w:widowControl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CE9" w:rsidRPr="00E14C1B" w:rsidRDefault="008F0CE9" w:rsidP="008F0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F0CE9" w:rsidRPr="00E14C1B" w:rsidRDefault="008F0CE9" w:rsidP="008F0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1C5" w:rsidRDefault="007121C5"/>
    <w:sectPr w:rsidR="007121C5" w:rsidSect="00131161"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5A" w:rsidRDefault="00680C5A" w:rsidP="00EB507C">
      <w:pPr>
        <w:spacing w:after="0" w:line="240" w:lineRule="auto"/>
      </w:pPr>
      <w:r>
        <w:separator/>
      </w:r>
    </w:p>
  </w:endnote>
  <w:endnote w:type="continuationSeparator" w:id="0">
    <w:p w:rsidR="00680C5A" w:rsidRDefault="00680C5A" w:rsidP="00EB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34595"/>
      <w:docPartObj>
        <w:docPartGallery w:val="Page Numbers (Bottom of Page)"/>
        <w:docPartUnique/>
      </w:docPartObj>
    </w:sdtPr>
    <w:sdtEndPr/>
    <w:sdtContent>
      <w:p w:rsidR="00EB507C" w:rsidRDefault="00EB50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61">
          <w:rPr>
            <w:noProof/>
          </w:rPr>
          <w:t>2</w:t>
        </w:r>
        <w:r>
          <w:fldChar w:fldCharType="end"/>
        </w:r>
      </w:p>
    </w:sdtContent>
  </w:sdt>
  <w:p w:rsidR="00EB507C" w:rsidRDefault="00EB50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5A" w:rsidRDefault="00680C5A" w:rsidP="00EB507C">
      <w:pPr>
        <w:spacing w:after="0" w:line="240" w:lineRule="auto"/>
      </w:pPr>
      <w:r>
        <w:separator/>
      </w:r>
    </w:p>
  </w:footnote>
  <w:footnote w:type="continuationSeparator" w:id="0">
    <w:p w:rsidR="00680C5A" w:rsidRDefault="00680C5A" w:rsidP="00EB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E29DF"/>
    <w:multiLevelType w:val="hybridMultilevel"/>
    <w:tmpl w:val="5F2A2D5C"/>
    <w:lvl w:ilvl="0" w:tplc="9488CC26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D59A6"/>
    <w:multiLevelType w:val="hybridMultilevel"/>
    <w:tmpl w:val="EF1A4F54"/>
    <w:lvl w:ilvl="0" w:tplc="349EF588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B"/>
    <w:rsid w:val="00131161"/>
    <w:rsid w:val="00181CCC"/>
    <w:rsid w:val="001E7563"/>
    <w:rsid w:val="002709F0"/>
    <w:rsid w:val="0045462A"/>
    <w:rsid w:val="00470103"/>
    <w:rsid w:val="00680C5A"/>
    <w:rsid w:val="007121C5"/>
    <w:rsid w:val="00800BF6"/>
    <w:rsid w:val="008F0CE9"/>
    <w:rsid w:val="00925FA9"/>
    <w:rsid w:val="00951731"/>
    <w:rsid w:val="00B21085"/>
    <w:rsid w:val="00C01ABB"/>
    <w:rsid w:val="00D810BC"/>
    <w:rsid w:val="00E574C4"/>
    <w:rsid w:val="00EB507C"/>
    <w:rsid w:val="00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3E5C56-5C68-47E4-9EDA-BE57686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C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CE9"/>
    <w:pPr>
      <w:ind w:left="720"/>
      <w:contextualSpacing/>
    </w:pPr>
  </w:style>
  <w:style w:type="paragraph" w:customStyle="1" w:styleId="c0">
    <w:name w:val="c0"/>
    <w:basedOn w:val="a"/>
    <w:rsid w:val="0080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0BF6"/>
  </w:style>
  <w:style w:type="paragraph" w:styleId="a5">
    <w:name w:val="header"/>
    <w:basedOn w:val="a"/>
    <w:link w:val="a6"/>
    <w:uiPriority w:val="99"/>
    <w:unhideWhenUsed/>
    <w:rsid w:val="00EB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07C"/>
  </w:style>
  <w:style w:type="paragraph" w:styleId="a7">
    <w:name w:val="footer"/>
    <w:basedOn w:val="a"/>
    <w:link w:val="a8"/>
    <w:uiPriority w:val="99"/>
    <w:unhideWhenUsed/>
    <w:rsid w:val="00EB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article/n/blogtehnologiya-v-obuchenii-inostrannomu-yazy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89DE-B277-41F1-AD06-B7F7BA37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2023-02-24T20:23:00Z</dcterms:created>
  <dcterms:modified xsi:type="dcterms:W3CDTF">2023-02-25T07:35:00Z</dcterms:modified>
</cp:coreProperties>
</file>